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Dorthia's DNP Feasibility Report - Comprehensive Analysis &amp; Path Forward</w:t>
      </w:r>
    </w:p>
    <w:p>
      <w:r/>
      <w:r>
        <w:rPr>
          <w:b/>
        </w:rPr>
        <w:t>Project:</w:t>
      </w:r>
      <w:r>
        <w:t xml:space="preserve"> The Impact of Care Coordination among Staff at a Managed Care Organization</w:t>
      </w:r>
    </w:p>
    <w:p>
      <w:r/>
      <w:r>
        <w:rPr>
          <w:b/>
        </w:rPr>
        <w:t>Setting:</w:t>
      </w:r>
      <w:r>
        <w:t xml:space="preserve"> ILS Texas Office (Managed Care Organization)</w:t>
      </w:r>
    </w:p>
    <w:p>
      <w:r/>
      <w:r>
        <w:rPr>
          <w:b/>
        </w:rPr>
        <w:t>Project Chair:</w:t>
      </w:r>
      <w:r>
        <w:t xml:space="preserve"> Dr. Marie G. Martin, EdD</w:t>
      </w:r>
    </w:p>
    <w:p>
      <w:r/>
      <w:r>
        <w:rPr>
          <w:b/>
        </w:rPr>
        <w:t>Date:</w:t>
      </w:r>
      <w:r>
        <w:t xml:space="preserve"> February 2025</w:t>
      </w:r>
    </w:p>
    <w:p/>
    <w:p>
      <w:pPr>
        <w:pStyle w:val="Heading2"/>
      </w:pPr>
      <w:r>
        <w:t>📊 DOCUMENT ANALYSIS</w:t>
      </w:r>
    </w:p>
    <w:p>
      <w:pPr>
        <w:pStyle w:val="Heading3"/>
      </w:pPr>
      <w:r>
        <w:t>Three Documents Reviewed:</w:t>
      </w:r>
    </w:p>
    <w:p>
      <w:pPr>
        <w:pStyle w:val="ListNumber"/>
      </w:pPr>
      <w:r>
        <w:t>**NURS 8123 Feasibility Report - Dorthia Daudier.docx** (Original)</w:t>
      </w:r>
    </w:p>
    <w:p>
      <w:pPr>
        <w:pStyle w:val="ListNumber"/>
      </w:pPr>
      <w:r>
        <w:t>**DDaudier - Feasibility Revised.docx** (Revised - STAFF FOCUS)</w:t>
      </w:r>
    </w:p>
    <w:p>
      <w:pPr>
        <w:pStyle w:val="ListNumber"/>
      </w:pPr>
      <w:r>
        <w:t>**Dorthia Daudier Feasibility Draft (1).docx** (Draft with errors)</w:t>
      </w:r>
    </w:p>
    <w:p/>
    <w:p>
      <w:pPr>
        <w:pStyle w:val="Heading2"/>
      </w:pPr>
      <w:r>
        <w:t>🔍 KEY CHANGES ACROSS VERSIONS</w:t>
      </w:r>
    </w:p>
    <w:p>
      <w:pPr>
        <w:pStyle w:val="Heading3"/>
      </w:pPr>
      <w:r>
        <w:t>Critical Shift in Focus:</w:t>
      </w:r>
    </w:p>
    <w:p>
      <w:pPr>
        <w:pStyle w:val="Heading3"/>
      </w:pPr>
      <w:r>
        <w:t>This is a MAJOR paradigm shift that requires careful consideration.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Original Version</w:t>
            </w:r>
          </w:p>
        </w:tc>
        <w:tc>
          <w:tcPr>
            <w:tcW w:type="dxa" w:w="2880"/>
          </w:tcPr>
          <w:p>
            <w:r>
              <w:t>Revised Version</w:t>
            </w:r>
          </w:p>
        </w:tc>
      </w:tr>
      <w:tr>
        <w:tc>
          <w:tcPr>
            <w:tcW w:type="dxa" w:w="2880"/>
          </w:tcPr>
          <w:p>
            <w:r>
              <w:t>**Population**</w:t>
            </w:r>
          </w:p>
        </w:tc>
        <w:tc>
          <w:tcPr>
            <w:tcW w:type="dxa" w:w="2880"/>
          </w:tcPr>
          <w:p>
            <w:r>
              <w:t>Members enrolled in POF program</w:t>
            </w:r>
          </w:p>
        </w:tc>
        <w:tc>
          <w:tcPr>
            <w:tcW w:type="dxa" w:w="2880"/>
          </w:tcPr>
          <w:p>
            <w:r>
              <w:t>**STAFF** (licensed providers &amp; outreach workers)</w:t>
            </w:r>
          </w:p>
        </w:tc>
      </w:tr>
      <w:tr>
        <w:tc>
          <w:tcPr>
            <w:tcW w:type="dxa" w:w="2880"/>
          </w:tcPr>
          <w:p>
            <w:r>
              <w:t>**PICOT Focus**</w:t>
            </w:r>
          </w:p>
        </w:tc>
        <w:tc>
          <w:tcPr>
            <w:tcW w:type="dxa" w:w="2880"/>
          </w:tcPr>
          <w:p>
            <w:r>
              <w:t>Member outcomes</w:t>
            </w:r>
          </w:p>
        </w:tc>
        <w:tc>
          <w:tcPr>
            <w:tcW w:type="dxa" w:w="2880"/>
          </w:tcPr>
          <w:p>
            <w:r>
              <w:t>Staff confidence and self-efficacy</w:t>
            </w:r>
          </w:p>
        </w:tc>
      </w:tr>
      <w:tr>
        <w:tc>
          <w:tcPr>
            <w:tcW w:type="dxa" w:w="2880"/>
          </w:tcPr>
          <w:p>
            <w:r>
              <w:t>**Title**</w:t>
            </w:r>
          </w:p>
        </w:tc>
        <w:tc>
          <w:tcPr>
            <w:tcW w:type="dxa" w:w="2880"/>
          </w:tcPr>
          <w:p>
            <w:r>
              <w:t>"Improving Initial Care Coordination Outreach for Members at ILS"</w:t>
            </w:r>
          </w:p>
        </w:tc>
        <w:tc>
          <w:tcPr>
            <w:tcW w:type="dxa" w:w="2880"/>
          </w:tcPr>
          <w:p>
            <w:r>
              <w:t>"The Impact of Care Coordination among Staff at a Managed Care Organization"</w:t>
            </w:r>
          </w:p>
        </w:tc>
      </w:tr>
      <w:tr>
        <w:tc>
          <w:tcPr>
            <w:tcW w:type="dxa" w:w="2880"/>
          </w:tcPr>
          <w:p>
            <w:r>
              <w:t>**Outcomes**</w:t>
            </w:r>
          </w:p>
        </w:tc>
        <w:tc>
          <w:tcPr>
            <w:tcW w:type="dxa" w:w="2880"/>
          </w:tcPr>
          <w:p>
            <w:r>
              <w:t>Member engagement metrics</w:t>
            </w:r>
          </w:p>
        </w:tc>
        <w:tc>
          <w:tcPr>
            <w:tcW w:type="dxa" w:w="2880"/>
          </w:tcPr>
          <w:p>
            <w:r>
              <w:t>Staff self-efficacy + First Call Resolution</w:t>
            </w:r>
          </w:p>
        </w:tc>
      </w:tr>
      <w:tr>
        <w:tc>
          <w:tcPr>
            <w:tcW w:type="dxa" w:w="2880"/>
          </w:tcPr>
          <w:p>
            <w:r>
              <w:t>**Instruments**</w:t>
            </w:r>
          </w:p>
        </w:tc>
        <w:tc>
          <w:tcPr>
            <w:tcW w:type="dxa" w:w="2880"/>
          </w:tcPr>
          <w:p>
            <w:r>
              <w:t>EHR dashboards, compliance audits</w:t>
            </w:r>
          </w:p>
        </w:tc>
        <w:tc>
          <w:tcPr>
            <w:tcW w:type="dxa" w:w="2880"/>
          </w:tcPr>
          <w:p>
            <w:r>
              <w:t>**Self-efficacy scales + FCR metrics**</w:t>
            </w:r>
          </w:p>
        </w:tc>
      </w:tr>
    </w:tbl>
    <w:p>
      <w:pPr>
        <w:pStyle w:val="Heading2"/>
      </w:pPr>
      <w:r>
        <w:t>✅ INSTRUMENT VALIDITY ASSESSMENT</w:t>
      </w:r>
    </w:p>
    <w:p>
      <w:pPr>
        <w:pStyle w:val="Heading3"/>
      </w:pPr>
      <w:r>
        <w:t>1. **APA Revised Scale for Caregiving Self-Efficacy**</w:t>
      </w:r>
    </w:p>
    <w:p>
      <w:pPr>
        <w:pStyle w:val="Heading4"/>
      </w:pPr>
      <w:r>
        <w:t>✅ **HIGHLY APPROPRIATE FOR GRADUATE RESEARCH**</w:t>
      </w:r>
    </w:p>
    <w:p>
      <w:r/>
      <w:r>
        <w:rPr>
          <w:b/>
        </w:rPr>
        <w:t>Original Study:</w:t>
      </w:r>
      <w:r/>
    </w:p>
    <w:p>
      <w:pPr>
        <w:pStyle w:val="ListBullet"/>
      </w:pPr>
      <w:r>
        <w:t>Steffen, A. M., McKibbin, C., Zeiss, A. M., &amp; Gallagher-Thompson, D. (2002). The Revised Scale for Caregiving Self-Efficacy: Reliability and Validity Studies. *The Journals of Gerontology: Series B, 57*(1), P74–P86.</w:t>
      </w:r>
    </w:p>
    <w:p>
      <w:r/>
      <w:r>
        <w:rPr>
          <w:b/>
        </w:rPr>
        <w:t>Psychometric Properties:</w:t>
      </w:r>
      <w:r/>
    </w:p>
    <w:p>
      <w:pPr>
        <w:pStyle w:val="ListBullet"/>
      </w:pPr>
      <w:r>
        <w:t>**Strong internal consistency** across all 3 subscales</w:t>
      </w:r>
    </w:p>
    <w:p>
      <w:pPr>
        <w:pStyle w:val="ListBullet"/>
      </w:pPr>
      <w:r>
        <w:t>**Adequate test-retest reliability**</w:t>
      </w:r>
    </w:p>
    <w:p>
      <w:pPr>
        <w:pStyle w:val="ListBullet"/>
      </w:pPr>
      <w:r>
        <w:t>**Construct validity** supported by relationships with depression, anxiety, anger, perceived social support, and criticism</w:t>
      </w:r>
    </w:p>
    <w:p>
      <w:pPr>
        <w:pStyle w:val="ListBullet"/>
      </w:pPr>
      <w:r>
        <w:t>**Two large validation samples**: Study 1 (N=169), Study 2 (N=145)</w:t>
      </w:r>
    </w:p>
    <w:p>
      <w:r/>
      <w:r>
        <w:rPr>
          <w:b/>
        </w:rPr>
        <w:t>Cross-National Validation:</w:t>
      </w:r>
      <w:r/>
    </w:p>
    <w:p>
      <w:pPr>
        <w:pStyle w:val="ListBullet"/>
      </w:pPr>
      <w:r>
        <w:t>**58 peer-reviewed studies** validate the scale worldwide</w:t>
      </w:r>
    </w:p>
    <w:p>
      <w:pPr>
        <w:pStyle w:val="ListBullet"/>
      </w:pPr>
      <w:r>
        <w:t>Validated in **6 languages**: Arabic, Chinese, English, French, Italian, Spanish</w:t>
      </w:r>
    </w:p>
    <w:p>
      <w:pPr>
        <w:pStyle w:val="ListBullet"/>
      </w:pPr>
      <w:r>
        <w:t>72% of studies used non-English translations successfully</w:t>
      </w:r>
    </w:p>
    <w:p>
      <w:pPr>
        <w:pStyle w:val="ListBullet"/>
      </w:pPr>
      <w:r>
        <w:t>Considered the **"gold standard"** for caregiver self-efficacy measurement</w:t>
      </w:r>
    </w:p>
    <w:p>
      <w:r/>
      <w:r>
        <w:rPr>
          <w:b/>
        </w:rPr>
        <w:t>Three Domains Measured:</w:t>
      </w:r>
      <w:r/>
    </w:p>
    <w:p>
      <w:pPr>
        <w:pStyle w:val="ListNumber"/>
      </w:pPr>
      <w:r>
        <w:t>**Obtaining Respite**</w:t>
      </w:r>
    </w:p>
    <w:p>
      <w:pPr>
        <w:pStyle w:val="ListNumber"/>
      </w:pPr>
      <w:r>
        <w:t>**Responding to Disruptive Patient Behaviors**</w:t>
      </w:r>
    </w:p>
    <w:p>
      <w:pPr>
        <w:pStyle w:val="ListNumber"/>
      </w:pPr>
      <w:r>
        <w:t>**Controlling Upsetting Thoughts**</w:t>
      </w:r>
    </w:p>
    <w:p>
      <w:r/>
      <w:r>
        <w:rPr>
          <w:b/>
        </w:rPr>
        <w:t>Graduate Research Use:</w:t>
      </w:r>
      <w:r/>
    </w:p>
    <w:p>
      <w:pPr>
        <w:pStyle w:val="ListBullet"/>
      </w:pPr>
      <w:r>
        <w:t>✅ **Widely used in doctoral dissertations and master's theses**</w:t>
      </w:r>
    </w:p>
    <w:p>
      <w:pPr>
        <w:pStyle w:val="ListBullet"/>
      </w:pPr>
      <w:r>
        <w:t>✅ **No restrictions on educational use**</w:t>
      </w:r>
    </w:p>
    <w:p>
      <w:pPr>
        <w:pStyle w:val="ListBullet"/>
      </w:pPr>
      <w:r>
        <w:t>✅ **Sensitivity to change demonstrated** (critical for QI projects)</w:t>
      </w:r>
    </w:p>
    <w:p>
      <w:pPr>
        <w:pStyle w:val="ListBullet"/>
      </w:pPr>
      <w:r>
        <w:t>✅ **Available through APA website** with scoring instructions</w:t>
      </w:r>
    </w:p>
    <w:p>
      <w:r/>
      <w:r>
        <w:rPr>
          <w:b/>
        </w:rPr>
        <w:t>Relevance to Dorthia's Project:</w:t>
      </w:r>
      <w:r/>
    </w:p>
    <w:p>
      <w:r>
        <w:t xml:space="preserve">The scale measures caregiver self-efficacy, but Dorthia's staff are </w:t>
      </w:r>
      <w:r>
        <w:rPr>
          <w:b/>
        </w:rPr>
        <w:t>care coordinators</w:t>
      </w:r>
      <w:r>
        <w:t>, not family caregivers. This requires justification for adapting the instrument or selecting a more appropriate measure.</w:t>
      </w:r>
    </w:p>
    <w:p>
      <w:r/>
      <w:r>
        <w:rPr>
          <w:b/>
        </w:rPr>
        <w:t>⚠️ CONSIDERATION:</w:t>
      </w:r>
      <w:r>
        <w:t xml:space="preserve"> The scale was designed for </w:t>
      </w:r>
      <w:r>
        <w:rPr>
          <w:b/>
        </w:rPr>
        <w:t>family caregivers of cognitively impaired older adults</w:t>
      </w:r>
      <w:r>
        <w:t>, NOT professional healthcare workers. While psychometrically sound, you'll need to justify its application to professional care coordination staff.</w:t>
      </w:r>
    </w:p>
    <w:p/>
    <w:p>
      <w:pPr>
        <w:pStyle w:val="Heading3"/>
      </w:pPr>
      <w:r>
        <w:t>2. **First Call Resolution (FCR)**</w:t>
      </w:r>
    </w:p>
    <w:p>
      <w:pPr>
        <w:pStyle w:val="Heading4"/>
      </w:pPr>
      <w:r>
        <w:t>⚠️ **USE WITH CAUTION - VALIDITY CONCERNS**</w:t>
      </w:r>
    </w:p>
    <w:p>
      <w:r/>
      <w:r>
        <w:rPr>
          <w:b/>
        </w:rPr>
        <w:t>Definition:</w:t>
      </w:r>
      <w:r/>
    </w:p>
    <w:p>
      <w:pPr>
        <w:pStyle w:val="ListBullet"/>
      </w:pPr>
      <w:r>
        <w:t>Contact center metric measuring percentage of customer issues resolved on first interaction</w:t>
      </w:r>
    </w:p>
    <w:p>
      <w:pPr>
        <w:pStyle w:val="ListBullet"/>
      </w:pPr>
      <w:r>
        <w:t>Healthcare industry average: **71-72% FCR rate**</w:t>
      </w:r>
    </w:p>
    <w:p>
      <w:r/>
      <w:r>
        <w:rPr>
          <w:b/>
        </w:rPr>
        <w:t>Validity Concerns:</w:t>
      </w:r>
      <w:r/>
    </w:p>
    <w:p>
      <w:pPr>
        <w:pStyle w:val="ListNumber"/>
      </w:pPr>
      <w:r>
        <w:t>**No industry standard** for internal FCR measurement</w:t>
      </w:r>
    </w:p>
    <w:p>
      <w:pPr>
        <w:pStyle w:val="ListNumber"/>
      </w:pPr>
      <w:r>
        <w:t>**Measurement variance** of 10-20% depending on method:</w:t>
      </w:r>
    </w:p>
    <w:p>
      <w:r>
        <w:t xml:space="preserve">   - Internal measurement (call logs): Often </w:t>
      </w:r>
      <w:r>
        <w:rPr>
          <w:b/>
        </w:rPr>
        <w:t>overstates by 10-20%</w:t>
      </w:r>
      <w:r/>
    </w:p>
    <w:p>
      <w:r>
        <w:t xml:space="preserve">   - External measurement (post-call surveys): More accurate but resource-intensive</w:t>
      </w:r>
    </w:p>
    <w:p>
      <w:pPr>
        <w:pStyle w:val="ListNumber"/>
      </w:pPr>
      <w:r>
        <w:t>**Definition inconsistency**: "Resolved" varies by organization</w:t>
      </w:r>
    </w:p>
    <w:p>
      <w:r>
        <w:t xml:space="preserve">   - Some define as "no transfer occurred"</w:t>
      </w:r>
    </w:p>
    <w:p>
      <w:r>
        <w:t xml:space="preserve">   - Others require "no follow-up work needed"</w:t>
      </w:r>
    </w:p>
    <w:p>
      <w:r/>
      <w:r>
        <w:rPr>
          <w:b/>
        </w:rPr>
        <w:t>Recommended Measurement Method:</w:t>
      </w:r>
      <w:r/>
    </w:p>
    <w:p>
      <w:pPr>
        <w:pStyle w:val="ListBullet"/>
      </w:pPr>
      <w:r>
        <w:t>**Voice of the Customer (VoC) post-call survey** = most accurate</w:t>
      </w:r>
    </w:p>
    <w:p>
      <w:pPr>
        <w:pStyle w:val="ListBullet"/>
      </w:pPr>
      <w:r>
        <w:t>Let customers judge whether FCR occurred</w:t>
      </w:r>
    </w:p>
    <w:p>
      <w:pPr>
        <w:pStyle w:val="ListBullet"/>
      </w:pPr>
      <w:r>
        <w:t>70% of healthcare call centers using post-call surveys show year-over-year improvement</w:t>
      </w:r>
    </w:p>
    <w:p>
      <w:r/>
      <w:r>
        <w:rPr>
          <w:b/>
        </w:rPr>
        <w:t>Healthcare-Specific Data:</w:t>
      </w:r>
      <w:r/>
    </w:p>
    <w:p>
      <w:pPr>
        <w:pStyle w:val="ListBullet"/>
      </w:pPr>
      <w:r>
        <w:t>Relevant for **health insurance call centers**</w:t>
      </w:r>
    </w:p>
    <w:p>
      <w:pPr>
        <w:pStyle w:val="ListBullet"/>
      </w:pPr>
      <w:r>
        <w:t>Linked to **patient satisfaction** and **reduced call volume**</w:t>
      </w:r>
    </w:p>
    <w:p>
      <w:pPr>
        <w:pStyle w:val="ListBullet"/>
      </w:pPr>
      <w:r>
        <w:t>Associated with **lower operational costs**</w:t>
      </w:r>
    </w:p>
    <w:p>
      <w:r/>
      <w:r>
        <w:rPr>
          <w:b/>
        </w:rPr>
        <w:t>Graduate Research Use:</w:t>
      </w:r>
      <w:r/>
    </w:p>
    <w:p>
      <w:pPr>
        <w:pStyle w:val="ListBullet"/>
      </w:pPr>
      <w:r>
        <w:t>✅ **Acceptable as an operational metric**</w:t>
      </w:r>
    </w:p>
    <w:p>
      <w:pPr>
        <w:pStyle w:val="ListBullet"/>
      </w:pPr>
      <w:r>
        <w:t>⚠️ **Must clearly define** what constitutes "resolution"</w:t>
      </w:r>
    </w:p>
    <w:p>
      <w:pPr>
        <w:pStyle w:val="ListBullet"/>
      </w:pPr>
      <w:r>
        <w:t>⚠️ **Must specify measurement method** (internal vs. external)</w:t>
      </w:r>
    </w:p>
    <w:p>
      <w:pPr>
        <w:pStyle w:val="ListBullet"/>
      </w:pPr>
      <w:r>
        <w:t>✅ **Can be triangulated** with other engagement metrics</w:t>
      </w:r>
    </w:p>
    <w:p>
      <w:pPr>
        <w:pStyle w:val="ListBullet"/>
      </w:pPr>
      <w:r>
        <w:t>⚠️ **Limited peer-reviewed validation** as a research instrument</w:t>
      </w:r>
    </w:p>
    <w:p>
      <w:r/>
      <w:r>
        <w:rPr>
          <w:b/>
        </w:rPr>
        <w:t>Key References:</w:t>
      </w:r>
      <w:r/>
    </w:p>
    <w:p>
      <w:pPr>
        <w:pStyle w:val="ListBullet"/>
      </w:pPr>
      <w:r>
        <w:t>SQM Group. (2020). *FCR Metric Operating Philosophy: A Comprehensive Guide*.</w:t>
      </w:r>
    </w:p>
    <w:p>
      <w:pPr>
        <w:pStyle w:val="ListBullet"/>
      </w:pPr>
      <w:r>
        <w:t>American Health Connection. (2023). *The Importance of First Call Resolution in Healthcare Call Centers*.</w:t>
      </w:r>
    </w:p>
    <w:p/>
    <w:p>
      <w:pPr>
        <w:pStyle w:val="Heading2"/>
      </w:pPr>
      <w:r>
        <w:t>🚨 CRITICAL ISSUES IDENTIFIED</w:t>
      </w:r>
    </w:p>
    <w:p>
      <w:pPr>
        <w:pStyle w:val="Heading3"/>
      </w:pPr>
      <w:r>
        <w:t>Issue #1: Population Mismatch in PICOT</w:t>
      </w:r>
    </w:p>
    <w:p>
      <w:r/>
      <w:r>
        <w:rPr>
          <w:b/>
        </w:rPr>
        <w:t>Problem:</w:t>
      </w:r>
      <w:r>
        <w:t xml:space="preserve"> The revised version changes the population from </w:t>
      </w:r>
      <w:r>
        <w:rPr>
          <w:b/>
        </w:rPr>
        <w:t>members</w:t>
      </w:r>
      <w:r>
        <w:t xml:space="preserve"> to </w:t>
      </w:r>
      <w:r>
        <w:rPr>
          <w:b/>
        </w:rPr>
        <w:t>staff</w:t>
      </w:r>
      <w:r>
        <w:t>, but the project still focuses on member outcomes.</w:t>
      </w:r>
    </w:p>
    <w:p>
      <w:r/>
      <w:r>
        <w:rPr>
          <w:b/>
        </w:rPr>
        <w:t>Current Revised PICOT:</w:t>
      </w:r>
      <w:r/>
    </w:p>
    <w:p>
      <w:pPr>
        <w:ind w:left="720" w:right="720"/>
      </w:pPr>
      <w:r>
        <w:t>"Among **licensed staff** at a managed care organization serving complex populations..."</w:t>
      </w:r>
    </w:p>
    <w:p>
      <w:r/>
      <w:r>
        <w:rPr>
          <w:b/>
        </w:rPr>
        <w:t>But the Outcomes Section Still Says:</w:t>
      </w:r>
      <w:r/>
    </w:p>
    <w:p>
      <w:pPr>
        <w:ind w:left="720" w:right="720"/>
      </w:pPr>
      <w:r>
        <w:t>"...impact the success rate and timeliness of first contact **with members**..."</w:t>
      </w:r>
    </w:p>
    <w:p>
      <w:r/>
      <w:r>
        <w:rPr>
          <w:b/>
        </w:rPr>
        <w:t>Resolution Needed:</w:t>
      </w:r>
      <w:r/>
    </w:p>
    <w:p>
      <w:pPr>
        <w:pStyle w:val="ListBullet"/>
      </w:pPr>
      <w:r>
        <w:t>**Option A:** Study **staff self-efficacy** as the PRIMARY outcome (staff confidence in conducting outreach)</w:t>
      </w:r>
    </w:p>
    <w:p>
      <w:pPr>
        <w:pStyle w:val="ListBullet"/>
      </w:pPr>
      <w:r>
        <w:t>**Option B:** Keep **member engagement** as primary outcome, measure staff behavior as process variable</w:t>
      </w:r>
    </w:p>
    <w:p>
      <w:pPr>
        <w:pStyle w:val="ListBullet"/>
      </w:pPr>
      <w:r>
        <w:t>**Option C:** Use **dual outcomes**: Staff self-efficacy + member engagement</w:t>
      </w:r>
    </w:p>
    <w:p>
      <w:pPr>
        <w:pStyle w:val="Heading3"/>
      </w:pPr>
      <w:r>
        <w:t>Issue #2: Instrument-Population Alignment</w:t>
      </w:r>
    </w:p>
    <w:p>
      <w:r/>
      <w:r>
        <w:rPr>
          <w:b/>
        </w:rPr>
        <w:t>Problem:</w:t>
      </w:r>
      <w:r>
        <w:t xml:space="preserve"> Using a </w:t>
      </w:r>
      <w:r>
        <w:rPr>
          <w:b/>
        </w:rPr>
        <w:t>caregiver</w:t>
      </w:r>
      <w:r>
        <w:t xml:space="preserve"> self-efficacy scale for </w:t>
      </w:r>
      <w:r>
        <w:rPr>
          <w:b/>
        </w:rPr>
        <w:t>professional care coordinators</w:t>
      </w:r>
      <w:r>
        <w:t>.</w:t>
      </w:r>
    </w:p>
    <w:p>
      <w:r/>
      <w:r>
        <w:rPr>
          <w:b/>
        </w:rPr>
        <w:t>Concerns:</w:t>
      </w:r>
      <w:r/>
    </w:p>
    <w:p>
      <w:pPr>
        <w:pStyle w:val="ListNumber"/>
      </w:pPr>
      <w:r>
        <w:t>Family caregivers ≠ Professional healthcare workers</w:t>
      </w:r>
    </w:p>
    <w:p>
      <w:pPr>
        <w:pStyle w:val="ListNumber"/>
      </w:pPr>
      <w:r>
        <w:t>Different motivations, training, and support systems</w:t>
      </w:r>
    </w:p>
    <w:p>
      <w:pPr>
        <w:pStyle w:val="ListNumber"/>
      </w:pPr>
      <w:r>
        <w:t>Scale domains (respite, disruptive behaviors, upsetting thoughts) may not apply to professionals</w:t>
      </w:r>
    </w:p>
    <w:p>
      <w:r/>
      <w:r>
        <w:rPr>
          <w:b/>
        </w:rPr>
        <w:t>Potential Solutions:</w:t>
      </w:r>
      <w:r/>
    </w:p>
    <w:p>
      <w:pPr>
        <w:pStyle w:val="ListNumber"/>
      </w:pPr>
      <w:r>
        <w:t>**Adapt the scale** with expert review (requires validation)</w:t>
      </w:r>
    </w:p>
    <w:p>
      <w:pPr>
        <w:pStyle w:val="ListNumber"/>
      </w:pPr>
      <w:r>
        <w:t>**Select a different instrument** designed for healthcare professionals:</w:t>
      </w:r>
    </w:p>
    <w:p>
      <w:r>
        <w:t xml:space="preserve">   - </w:t>
      </w:r>
      <w:r>
        <w:rPr>
          <w:b/>
        </w:rPr>
        <w:t>General Self-Efficacy Scale (GSE)</w:t>
      </w:r>
      <w:r>
        <w:t xml:space="preserve"> (Schwarzer &amp; Jerusalem, 1995)</w:t>
      </w:r>
    </w:p>
    <w:p>
      <w:r>
        <w:t xml:space="preserve">   - </w:t>
      </w:r>
      <w:r>
        <w:rPr>
          <w:b/>
        </w:rPr>
        <w:t>Health Care Provider Self-Efficacy Scale</w:t>
      </w:r>
      <w:r/>
    </w:p>
    <w:p>
      <w:r>
        <w:t xml:space="preserve">   - </w:t>
      </w:r>
      <w:r>
        <w:rPr>
          <w:b/>
        </w:rPr>
        <w:t>Professional Confidence Scale for Care Coordinators</w:t>
      </w:r>
      <w:r/>
    </w:p>
    <w:p>
      <w:pPr>
        <w:pStyle w:val="ListNumber"/>
      </w:pPr>
      <w:r>
        <w:t>**Create a custom tool** (not recommended for DNP timeframe)</w:t>
      </w:r>
    </w:p>
    <w:p>
      <w:pPr>
        <w:pStyle w:val="Heading3"/>
      </w:pPr>
      <w:r>
        <w:t>Issue #3: FCR Definition and Measurement</w:t>
      </w:r>
    </w:p>
    <w:p>
      <w:r/>
      <w:r>
        <w:rPr>
          <w:b/>
        </w:rPr>
        <w:t>Problem:</w:t>
      </w:r>
      <w:r>
        <w:t xml:space="preserve"> FCR is mentioned but not operationally defined.</w:t>
      </w:r>
    </w:p>
    <w:p>
      <w:r/>
      <w:r>
        <w:rPr>
          <w:b/>
        </w:rPr>
        <w:t>Required Clarifications:</w:t>
      </w:r>
      <w:r/>
    </w:p>
    <w:p>
      <w:pPr>
        <w:pStyle w:val="ListNumber"/>
      </w:pPr>
      <w:r>
        <w:t>**What qualifies as "resolved"?**</w:t>
      </w:r>
    </w:p>
    <w:p>
      <w:r>
        <w:t xml:space="preserve">   - Member agrees to care coordination?</w:t>
      </w:r>
    </w:p>
    <w:p>
      <w:r>
        <w:t xml:space="preserve">   - Appointment scheduled?</w:t>
      </w:r>
    </w:p>
    <w:p>
      <w:r>
        <w:t xml:space="preserve">   - All questions answered?</w:t>
      </w:r>
    </w:p>
    <w:p>
      <w:r>
        <w:t xml:space="preserve">   - No follow-up call needed within 7 days?</w:t>
      </w:r>
    </w:p>
    <w:p>
      <w:pPr>
        <w:pStyle w:val="ListNumber"/>
      </w:pPr>
      <w:r>
        <w:t>**How will FCR be measured?**</w:t>
      </w:r>
    </w:p>
    <w:p>
      <w:r>
        <w:t xml:space="preserve">   - Internal logs only?</w:t>
      </w:r>
    </w:p>
    <w:p>
      <w:r>
        <w:t xml:space="preserve">   - Post-call surveys?</w:t>
      </w:r>
    </w:p>
    <w:p>
      <w:r>
        <w:t xml:space="preserve">   - Member callback analysis?</w:t>
      </w:r>
    </w:p>
    <w:p>
      <w:pPr>
        <w:pStyle w:val="ListNumber"/>
      </w:pPr>
      <w:r>
        <w:t>**What's the timeframe?**</w:t>
      </w:r>
    </w:p>
    <w:p>
      <w:r>
        <w:t xml:space="preserve">   - Within 24 hours? 48 hours? 7 days?</w:t>
      </w:r>
    </w:p>
    <w:p/>
    <w:p>
      <w:pPr>
        <w:pStyle w:val="Heading2"/>
      </w:pPr>
      <w:r>
        <w:t>📋 RECOMMENDED PATH FORWARD</w:t>
      </w:r>
    </w:p>
    <w:p>
      <w:pPr>
        <w:pStyle w:val="Heading3"/>
      </w:pPr>
      <w:r>
        <w:t>Step 1: Clarify the Population and Outcomes (Week 1)</w:t>
      </w:r>
    </w:p>
    <w:p>
      <w:r/>
      <w:r>
        <w:rPr>
          <w:b/>
        </w:rPr>
        <w:t>Decision Point:</w:t>
      </w:r>
      <w:r>
        <w:t xml:space="preserve"> What is the PRIMARY focus of this project?</w:t>
      </w:r>
    </w:p>
    <w:p>
      <w:r/>
      <w:r>
        <w:rPr>
          <w:b/>
        </w:rPr>
        <w:t>Option A: Staff-Focused QI Project</w:t>
      </w:r>
      <w:r/>
    </w:p>
    <w:p>
      <w:pPr>
        <w:pStyle w:val="ListBullet"/>
      </w:pPr>
      <w:r>
        <w:t>**Population:** Care coordinators and outreach workers at ILS Texas</w:t>
      </w:r>
    </w:p>
    <w:p>
      <w:pPr>
        <w:pStyle w:val="ListBullet"/>
      </w:pPr>
      <w:r>
        <w:t>**Primary Outcome:** Staff self-efficacy and confidence in conducting outreach</w:t>
      </w:r>
    </w:p>
    <w:p>
      <w:pPr>
        <w:pStyle w:val="ListBullet"/>
      </w:pPr>
      <w:r>
        <w:t>**Secondary Outcome:** Process metrics (call volume, documentation compliance)</w:t>
      </w:r>
    </w:p>
    <w:p>
      <w:pPr>
        <w:pStyle w:val="ListBullet"/>
      </w:pPr>
      <w:r>
        <w:t>**PICOT:** Among care coordination staff at ILS, how does implementing a standardized outreach protocol compared to current practice affect staff self-efficacy and first-contact success rates over 3 months?</w:t>
      </w:r>
    </w:p>
    <w:p>
      <w:r/>
      <w:r>
        <w:rPr>
          <w:b/>
        </w:rPr>
        <w:t>Option B: Member-Focused QI Project</w:t>
      </w:r>
      <w:r>
        <w:t xml:space="preserve"> (Original Approach)</w:t>
      </w:r>
    </w:p>
    <w:p>
      <w:pPr>
        <w:pStyle w:val="ListBullet"/>
      </w:pPr>
      <w:r>
        <w:t>**Population:** Members enrolled in care coordination at ILS Texas</w:t>
      </w:r>
    </w:p>
    <w:p>
      <w:pPr>
        <w:pStyle w:val="ListBullet"/>
      </w:pPr>
      <w:r>
        <w:t>**Primary Outcome:** Member engagement (first contact success, care plan initiation)</w:t>
      </w:r>
    </w:p>
    <w:p>
      <w:pPr>
        <w:pStyle w:val="ListBullet"/>
      </w:pPr>
      <w:r>
        <w:t>**Secondary Outcome:** Staff adherence to protocol</w:t>
      </w:r>
    </w:p>
    <w:p>
      <w:pPr>
        <w:pStyle w:val="ListBullet"/>
      </w:pPr>
      <w:r>
        <w:t>**PICOT:** Among members enrolled in care coordination at ILS, how does a standardized outreach protocol compared to current practice affect first-contact success rates and timely care plan initiation over 3 months?</w:t>
      </w:r>
    </w:p>
    <w:p>
      <w:r/>
      <w:r>
        <w:rPr>
          <w:b/>
        </w:rPr>
        <w:t>Option C: Hybrid Model</w:t>
      </w:r>
      <w:r>
        <w:t xml:space="preserve"> (Most Comprehensive)</w:t>
      </w:r>
    </w:p>
    <w:p>
      <w:pPr>
        <w:pStyle w:val="ListBullet"/>
      </w:pPr>
      <w:r>
        <w:t>**Population:** Both staff AND members</w:t>
      </w:r>
    </w:p>
    <w:p>
      <w:pPr>
        <w:pStyle w:val="ListBullet"/>
      </w:pPr>
      <w:r>
        <w:t>**Primary Outcomes:** Staff self-efficacy + member engagement</w:t>
      </w:r>
    </w:p>
    <w:p>
      <w:pPr>
        <w:pStyle w:val="ListBullet"/>
      </w:pPr>
      <w:r>
        <w:t>**Framework:** Staff confidence → Better outreach → Member engagement</w:t>
      </w:r>
    </w:p>
    <w:p>
      <w:pPr>
        <w:pStyle w:val="ListBullet"/>
      </w:pPr>
      <w:r>
        <w:t>**PICOT:** Among care coordination staff serving high-risk members at ILS, how does implementing a standardized outreach protocol compared to current practice affect both staff self-efficacy and member first-contact success rates over 3 months?</w:t>
      </w:r>
    </w:p>
    <w:p>
      <w:r/>
      <w:r>
        <w:rPr>
          <w:b/>
        </w:rPr>
        <w:t>🎯 RECOMMENDATION: Option C (Hybrid Model)</w:t>
      </w:r>
      <w:r/>
    </w:p>
    <w:p>
      <w:pPr>
        <w:pStyle w:val="ListBullet"/>
      </w:pPr>
      <w:r>
        <w:t>Aligns with QI methodology</w:t>
      </w:r>
    </w:p>
    <w:p>
      <w:pPr>
        <w:pStyle w:val="ListBullet"/>
      </w:pPr>
      <w:r>
        <w:t>Captures both process (staff) and outcome (members)</w:t>
      </w:r>
    </w:p>
    <w:p>
      <w:pPr>
        <w:pStyle w:val="ListBullet"/>
      </w:pPr>
      <w:r>
        <w:t>Provides richer data for publication</w:t>
      </w:r>
    </w:p>
    <w:p>
      <w:pPr>
        <w:pStyle w:val="ListBullet"/>
      </w:pPr>
      <w:r>
        <w:t>Demonstrates mechanism of change</w:t>
      </w:r>
    </w:p>
    <w:p/>
    <w:p>
      <w:pPr>
        <w:pStyle w:val="Heading3"/>
      </w:pPr>
      <w:r>
        <w:t>Step 2: Select and Justify Instruments (Week 1-2)</w:t>
      </w:r>
    </w:p>
    <w:p>
      <w:pPr>
        <w:pStyle w:val="Heading4"/>
      </w:pPr>
      <w:r>
        <w:t>For **Staff Self-Efficacy** (if measuring staff):</w:t>
      </w:r>
    </w:p>
    <w:p>
      <w:r/>
      <w:r>
        <w:rPr>
          <w:b/>
        </w:rPr>
        <w:t>Recommended Instrument:</w:t>
      </w:r>
      <w:r>
        <w:t xml:space="preserve"> </w:t>
      </w:r>
      <w:r>
        <w:rPr>
          <w:b/>
        </w:rPr>
        <w:t>General Self-Efficacy Scale (GSE)</w:t>
      </w:r>
      <w:r>
        <w:t xml:space="preserve"> by Schwarzer &amp; Jerusalem (1995)</w:t>
      </w:r>
    </w:p>
    <w:p>
      <w:r/>
      <w:r>
        <w:rPr>
          <w:b/>
        </w:rPr>
        <w:t>Why GSE Instead of APA Caregiving Scale?</w:t>
      </w:r>
      <w:r/>
    </w:p>
    <w:p>
      <w:pPr>
        <w:pStyle w:val="ListBullet"/>
      </w:pPr>
      <w:r>
        <w:t>✅ Designed for **working adults in professional contexts**</w:t>
      </w:r>
    </w:p>
    <w:p>
      <w:pPr>
        <w:pStyle w:val="ListBullet"/>
      </w:pPr>
      <w:r>
        <w:t>✅ **10 items, 4-point Likert scale** (quick to administer)</w:t>
      </w:r>
    </w:p>
    <w:p>
      <w:pPr>
        <w:pStyle w:val="ListBullet"/>
      </w:pPr>
      <w:r>
        <w:t>✅ **Validated in 33+ countries** and 28+ languages</w:t>
      </w:r>
    </w:p>
    <w:p>
      <w:pPr>
        <w:pStyle w:val="ListBullet"/>
      </w:pPr>
      <w:r>
        <w:t>✅ **Cronbach's alpha: 0.76-0.90** (excellent reliability)</w:t>
      </w:r>
    </w:p>
    <w:p>
      <w:pPr>
        <w:pStyle w:val="ListBullet"/>
      </w:pPr>
      <w:r>
        <w:t>✅ **Widely used in healthcare worker studies**</w:t>
      </w:r>
    </w:p>
    <w:p>
      <w:pPr>
        <w:pStyle w:val="ListBullet"/>
      </w:pPr>
      <w:r>
        <w:t>✅ **Free to use** for research purposes</w:t>
      </w:r>
    </w:p>
    <w:p>
      <w:pPr>
        <w:pStyle w:val="ListBullet"/>
      </w:pPr>
      <w:r>
        <w:t>✅ **Sensitive to intervention effects**</w:t>
      </w:r>
    </w:p>
    <w:p>
      <w:r/>
      <w:r>
        <w:rPr>
          <w:b/>
        </w:rPr>
        <w:t>Citation:</w:t>
      </w:r>
      <w:r/>
    </w:p>
    <w:p>
      <w:pPr>
        <w:pStyle w:val="ListBullet"/>
      </w:pPr>
      <w:r>
        <w:t>Schwarzer, R., &amp; Jerusalem, M. (1995). Generalized Self-Efficacy scale. In J. Weinman, S. Wright, &amp; M. Johnston (Eds.), *Measures in health psychology: A user's portfolio. Causal and control beliefs* (pp. 35-37). Windsor, UK: NFER-NELSON.</w:t>
      </w:r>
    </w:p>
    <w:p>
      <w:r/>
      <w:r>
        <w:rPr>
          <w:b/>
        </w:rPr>
        <w:t>Alternative (if you want domain-specific):</w:t>
      </w:r>
      <w:r/>
    </w:p>
    <w:p>
      <w:r>
        <w:t xml:space="preserve">Create a </w:t>
      </w:r>
      <w:r>
        <w:rPr>
          <w:b/>
        </w:rPr>
        <w:t>brief 5-item domain-specific scale</w:t>
      </w:r>
      <w:r>
        <w:t xml:space="preserve"> based on the 3 critical tasks:</w:t>
      </w:r>
    </w:p>
    <w:p>
      <w:pPr>
        <w:pStyle w:val="ListNumber"/>
      </w:pPr>
      <w:r>
        <w:t>I am confident in my ability to **reach members on the first attempt**.</w:t>
      </w:r>
    </w:p>
    <w:p>
      <w:pPr>
        <w:pStyle w:val="ListNumber"/>
      </w:pPr>
      <w:r>
        <w:t>I am confident in my ability to **verify and update member contact information accurately**.</w:t>
      </w:r>
    </w:p>
    <w:p>
      <w:pPr>
        <w:pStyle w:val="ListNumber"/>
      </w:pPr>
      <w:r>
        <w:t>I am confident in my ability to **engage members in care coordination services**.</w:t>
      </w:r>
    </w:p>
    <w:p>
      <w:pPr>
        <w:pStyle w:val="ListNumber"/>
      </w:pPr>
      <w:r>
        <w:t>I am confident in my ability to **document outreach attempts according to protocol**.</w:t>
      </w:r>
    </w:p>
    <w:p>
      <w:pPr>
        <w:pStyle w:val="ListNumber"/>
      </w:pPr>
      <w:r>
        <w:t>I am confident in my ability to **follow up with members who are initially unreachable**.</w:t>
      </w:r>
    </w:p>
    <w:p>
      <w:pPr>
        <w:pStyle w:val="ListBullet"/>
      </w:pPr>
      <w:r>
        <w:t>**Rated on 5-point Likert scale**: 1 (Not at all confident) to 5 (Extremely confident)</w:t>
      </w:r>
    </w:p>
    <w:p>
      <w:pPr>
        <w:pStyle w:val="ListBullet"/>
      </w:pPr>
      <w:r>
        <w:t>Administer **pre-intervention** and **post-intervention** (at 3 months)</w:t>
      </w:r>
    </w:p>
    <w:p>
      <w:pPr>
        <w:pStyle w:val="ListBullet"/>
      </w:pPr>
      <w:r>
        <w:t>Calculate **total score** (5-25) and **mean score** (1-5)</w:t>
      </w:r>
    </w:p>
    <w:p/>
    <w:p>
      <w:pPr>
        <w:pStyle w:val="Heading4"/>
      </w:pPr>
      <w:r>
        <w:t>For **First Call Resolution (FCR)**:</w:t>
      </w:r>
    </w:p>
    <w:p>
      <w:r/>
      <w:r>
        <w:rPr>
          <w:b/>
        </w:rPr>
        <w:t>Operational Definition Required:</w:t>
      </w:r>
      <w:r/>
    </w:p>
    <w:p>
      <w:r/>
      <w:r>
        <w:rPr>
          <w:b/>
        </w:rPr>
        <w:t>Recommended Definition:</w:t>
      </w:r>
      <w:r/>
    </w:p>
    <w:p>
      <w:pPr>
        <w:ind w:left="720" w:right="720"/>
      </w:pPr>
      <w:r>
        <w:t>"First Call Resolution (FCR) is defined as successful member contact and engagement in care coordination within the first outreach attempt, confirmed by one of the following:</w:t>
      </w:r>
    </w:p>
    <w:p>
      <w:pPr>
        <w:ind w:left="720" w:right="720"/>
      </w:pPr>
      <w:r>
        <w:t>1. Member verbally agrees to participate in care coordination</w:t>
      </w:r>
    </w:p>
    <w:p>
      <w:pPr>
        <w:ind w:left="720" w:right="720"/>
      </w:pPr>
      <w:r>
        <w:t>2. Care coordinator schedules initial care planning appointment</w:t>
      </w:r>
    </w:p>
    <w:p>
      <w:pPr>
        <w:ind w:left="720" w:right="720"/>
      </w:pPr>
      <w:r>
        <w:t>3. Member contact information is verified and updated as needed</w:t>
      </w:r>
    </w:p>
    <w:p>
      <w:pPr>
        <w:ind w:left="720" w:right="720"/>
      </w:pPr>
      <w:r>
        <w:t>4. No additional outreach attempts required within 7 days due to member responsiveness"</w:t>
      </w:r>
    </w:p>
    <w:p>
      <w:r/>
      <w:r>
        <w:rPr>
          <w:b/>
        </w:rPr>
        <w:t>Measurement Method:</w:t>
      </w:r>
      <w:r/>
    </w:p>
    <w:p>
      <w:pPr>
        <w:pStyle w:val="ListNumber"/>
      </w:pPr>
      <w:r>
        <w:t>**Primary:** Electronic care management system logs</w:t>
      </w:r>
    </w:p>
    <w:p>
      <w:r>
        <w:t xml:space="preserve">   - Track: Date/time of first attempt, outcome code, follow-up needed (Y/N)</w:t>
      </w:r>
    </w:p>
    <w:p>
      <w:pPr>
        <w:pStyle w:val="ListNumber"/>
      </w:pPr>
      <w:r>
        <w:t>**Secondary:** Brief post-call member survey (optional, for validation)</w:t>
      </w:r>
    </w:p>
    <w:p>
      <w:r>
        <w:t xml:space="preserve">   - "Did the care coordinator answer all your questions during this call?" (Yes/No)</w:t>
      </w:r>
    </w:p>
    <w:p>
      <w:r>
        <w:t xml:space="preserve">   - "Do you need to call back for additional information?" (Yes/No)</w:t>
      </w:r>
    </w:p>
    <w:p>
      <w:r/>
      <w:r>
        <w:rPr>
          <w:b/>
        </w:rPr>
        <w:t>Data Collection:</w:t>
      </w:r>
      <w:r/>
    </w:p>
    <w:p>
      <w:pPr>
        <w:pStyle w:val="ListBullet"/>
      </w:pPr>
      <w:r>
        <w:t>Calculate **FCR rate** = (# of first-call resolutions / # of total first-attempt calls) × 100</w:t>
      </w:r>
    </w:p>
    <w:p>
      <w:pPr>
        <w:pStyle w:val="ListBullet"/>
      </w:pPr>
      <w:r>
        <w:t>Measure **weekly** and report **monthly** trends</w:t>
      </w:r>
    </w:p>
    <w:p>
      <w:pPr>
        <w:pStyle w:val="ListBullet"/>
      </w:pPr>
      <w:r>
        <w:t>Compare **baseline period** (June-August 2025) vs. **intervention period** (implementation + 3 months)</w:t>
      </w:r>
    </w:p>
    <w:p/>
    <w:p>
      <w:pPr>
        <w:pStyle w:val="Heading3"/>
      </w:pPr>
      <w:r>
        <w:t>Step 3: Revise the PICOT Statement (Week 2)</w:t>
      </w:r>
    </w:p>
    <w:p>
      <w:r/>
      <w:r>
        <w:rPr>
          <w:b/>
        </w:rPr>
        <w:t>Recommended PICOT (Hybrid Model):</w:t>
      </w:r>
      <w:r/>
    </w:p>
    <w:p>
      <w:r/>
      <w:r>
        <w:rPr>
          <w:b/>
        </w:rPr>
        <w:t>P (Population):</w:t>
      </w:r>
      <w:r>
        <w:t xml:space="preserve"> Care coordination staff (licensed providers and outreach workers) at ILS Texas serving complex, high-risk Medicare, Medicaid, and Dual-Eligible members</w:t>
      </w:r>
    </w:p>
    <w:p>
      <w:r/>
      <w:r>
        <w:rPr>
          <w:b/>
        </w:rPr>
        <w:t>I (Intervention):</w:t>
      </w:r>
      <w:r>
        <w:t xml:space="preserve"> Implementation of a standardized initial outreach protocol including:</w:t>
      </w:r>
    </w:p>
    <w:p>
      <w:pPr>
        <w:pStyle w:val="ListBullet"/>
      </w:pPr>
      <w:r>
        <w:t>Timely first-contact attempts within 48 hours of referral</w:t>
      </w:r>
    </w:p>
    <w:p>
      <w:pPr>
        <w:pStyle w:val="ListBullet"/>
      </w:pPr>
      <w:r>
        <w:t>Systematic verification and updating of member contact information</w:t>
      </w:r>
    </w:p>
    <w:p>
      <w:pPr>
        <w:pStyle w:val="ListBullet"/>
      </w:pPr>
      <w:r>
        <w:t>Standardized documentation templates</w:t>
      </w:r>
    </w:p>
    <w:p>
      <w:pPr>
        <w:pStyle w:val="ListBullet"/>
      </w:pPr>
      <w:r>
        <w:t>Automated reminders and accountability tools</w:t>
      </w:r>
    </w:p>
    <w:p>
      <w:pPr>
        <w:pStyle w:val="ListBullet"/>
      </w:pPr>
      <w:r>
        <w:t>Brief training session on protocol use (1 hour)</w:t>
      </w:r>
    </w:p>
    <w:p>
      <w:r/>
      <w:r>
        <w:rPr>
          <w:b/>
        </w:rPr>
        <w:t>C (Comparison):</w:t>
      </w:r>
      <w:r>
        <w:t xml:space="preserve"> Current outreach practices characterized by:</w:t>
      </w:r>
    </w:p>
    <w:p>
      <w:pPr>
        <w:pStyle w:val="ListBullet"/>
      </w:pPr>
      <w:r>
        <w:t>Inconsistent first-contact timing</w:t>
      </w:r>
    </w:p>
    <w:p>
      <w:pPr>
        <w:pStyle w:val="ListBullet"/>
      </w:pPr>
      <w:r>
        <w:t>Lack of standardized protocol</w:t>
      </w:r>
    </w:p>
    <w:p>
      <w:pPr>
        <w:pStyle w:val="ListBullet"/>
      </w:pPr>
      <w:r>
        <w:t>Use of outdated member information</w:t>
      </w:r>
    </w:p>
    <w:p>
      <w:pPr>
        <w:pStyle w:val="ListBullet"/>
      </w:pPr>
      <w:r>
        <w:t>Variable documentation practices</w:t>
      </w:r>
    </w:p>
    <w:p>
      <w:r/>
      <w:r>
        <w:rPr>
          <w:b/>
        </w:rPr>
        <w:t>O (Outcomes):</w:t>
      </w:r>
      <w:r/>
    </w:p>
    <w:p>
      <w:pPr>
        <w:pStyle w:val="ListBullet"/>
      </w:pPr>
      <w:r>
        <w:t>**Primary:** Increased first-contact resolution rate from baseline 60% to 85% within 3 months</w:t>
      </w:r>
    </w:p>
    <w:p>
      <w:pPr>
        <w:pStyle w:val="ListBullet"/>
      </w:pPr>
      <w:r>
        <w:t>**Secondary:** Improved staff self-efficacy scores (measured by GSE or custom scale)</w:t>
      </w:r>
    </w:p>
    <w:p>
      <w:pPr>
        <w:pStyle w:val="ListBullet"/>
      </w:pPr>
      <w:r>
        <w:t>**Tertiary:** Enhanced documentation compliance (≥90% complete records)</w:t>
      </w:r>
    </w:p>
    <w:p>
      <w:r/>
      <w:r>
        <w:rPr>
          <w:b/>
        </w:rPr>
        <w:t>T (Time):</w:t>
      </w:r>
      <w:r>
        <w:t xml:space="preserve"> 3-month implementation and evaluation period</w:t>
      </w:r>
    </w:p>
    <w:p>
      <w:r/>
      <w:r>
        <w:rPr>
          <w:b/>
        </w:rPr>
        <w:t>Full PICOT Question:</w:t>
      </w:r>
      <w:r/>
    </w:p>
    <w:p>
      <w:pPr>
        <w:ind w:left="720" w:right="720"/>
      </w:pPr>
      <w:r>
        <w:t>"Among care coordination staff serving high-risk members at ILS Texas, how does implementing a standardized initial outreach protocol compared to current inconsistent practices affect first-call resolution rates, staff self-efficacy, and documentation compliance over a 3-month period?"</w:t>
      </w:r>
    </w:p>
    <w:p/>
    <w:p>
      <w:pPr>
        <w:pStyle w:val="Heading3"/>
      </w:pPr>
      <w:r>
        <w:t>Step 4: Address Measurement Plan (Week 2-3)</w:t>
      </w:r>
    </w:p>
    <w:p>
      <w:pPr>
        <w:pStyle w:val="Heading4"/>
      </w:pPr>
      <w:r>
        <w:t>**Outcome Measures Table:**</w:t>
      </w:r>
    </w:p>
    <w:p>
      <w:pPr>
        <w:pStyle w:val="Heading4"/>
      </w:pPr>
      <w:r>
        <w:t>**Data Collection Workflow:**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Outcome</w:t>
            </w:r>
          </w:p>
        </w:tc>
        <w:tc>
          <w:tcPr>
            <w:tcW w:type="dxa" w:w="1728"/>
          </w:tcPr>
          <w:p>
            <w:r>
              <w:t>Instrument/Method</w:t>
            </w:r>
          </w:p>
        </w:tc>
        <w:tc>
          <w:tcPr>
            <w:tcW w:type="dxa" w:w="1728"/>
          </w:tcPr>
          <w:p>
            <w:r>
              <w:t>Timing</w:t>
            </w:r>
          </w:p>
        </w:tc>
        <w:tc>
          <w:tcPr>
            <w:tcW w:type="dxa" w:w="1728"/>
          </w:tcPr>
          <w:p>
            <w:r>
              <w:t>Data Source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</w:tr>
      <w:tr>
        <w:tc>
          <w:tcPr>
            <w:tcW w:type="dxa" w:w="1728"/>
          </w:tcPr>
          <w:p>
            <w:r>
              <w:t>**First Call Resolution Rate**</w:t>
            </w:r>
          </w:p>
        </w:tc>
        <w:tc>
          <w:tcPr>
            <w:tcW w:type="dxa" w:w="1728"/>
          </w:tcPr>
          <w:p>
            <w:r>
              <w:t>EHR/CMS logs with operational definition</w:t>
            </w:r>
          </w:p>
        </w:tc>
        <w:tc>
          <w:tcPr>
            <w:tcW w:type="dxa" w:w="1728"/>
          </w:tcPr>
          <w:p>
            <w:r>
              <w:t>Weekly (reported monthly)</w:t>
            </w:r>
          </w:p>
        </w:tc>
        <w:tc>
          <w:tcPr>
            <w:tcW w:type="dxa" w:w="1728"/>
          </w:tcPr>
          <w:p>
            <w:r>
              <w:t>Electronic care management system</w:t>
            </w:r>
          </w:p>
        </w:tc>
        <w:tc>
          <w:tcPr>
            <w:tcW w:type="dxa" w:w="1728"/>
          </w:tcPr>
          <w:p>
            <w:r>
              <w:t>Increase from 60% to 85%</w:t>
            </w:r>
          </w:p>
        </w:tc>
      </w:tr>
      <w:tr>
        <w:tc>
          <w:tcPr>
            <w:tcW w:type="dxa" w:w="1728"/>
          </w:tcPr>
          <w:p>
            <w:r>
              <w:t>**Staff Self-Efficacy**</w:t>
            </w:r>
          </w:p>
        </w:tc>
        <w:tc>
          <w:tcPr>
            <w:tcW w:type="dxa" w:w="1728"/>
          </w:tcPr>
          <w:p>
            <w:r>
              <w:t>General Self-Efficacy Scale (GSE) OR Custom 5-item scale</w:t>
            </w:r>
          </w:p>
        </w:tc>
        <w:tc>
          <w:tcPr>
            <w:tcW w:type="dxa" w:w="1728"/>
          </w:tcPr>
          <w:p>
            <w:r>
              <w:t>Pre-intervention + Post-intervention (3 months)</w:t>
            </w:r>
          </w:p>
        </w:tc>
        <w:tc>
          <w:tcPr>
            <w:tcW w:type="dxa" w:w="1728"/>
          </w:tcPr>
          <w:p>
            <w:r>
              <w:t>Anonymous staff survey</w:t>
            </w:r>
          </w:p>
        </w:tc>
        <w:tc>
          <w:tcPr>
            <w:tcW w:type="dxa" w:w="1728"/>
          </w:tcPr>
          <w:p>
            <w:r>
              <w:t>Mean score increase ≥0.5 points</w:t>
            </w:r>
          </w:p>
        </w:tc>
      </w:tr>
      <w:tr>
        <w:tc>
          <w:tcPr>
            <w:tcW w:type="dxa" w:w="1728"/>
          </w:tcPr>
          <w:p>
            <w:r>
              <w:t>**Documentation Compliance**</w:t>
            </w:r>
          </w:p>
        </w:tc>
        <w:tc>
          <w:tcPr>
            <w:tcW w:type="dxa" w:w="1728"/>
          </w:tcPr>
          <w:p>
            <w:r>
              <w:t>Chart audits using standardized checklist</w:t>
            </w:r>
          </w:p>
        </w:tc>
        <w:tc>
          <w:tcPr>
            <w:tcW w:type="dxa" w:w="1728"/>
          </w:tcPr>
          <w:p>
            <w:r>
              <w:t>Monthly random sample (10 charts/month)</w:t>
            </w:r>
          </w:p>
        </w:tc>
        <w:tc>
          <w:tcPr>
            <w:tcW w:type="dxa" w:w="1728"/>
          </w:tcPr>
          <w:p>
            <w:r>
              <w:t>Electronic records</w:t>
            </w:r>
          </w:p>
        </w:tc>
        <w:tc>
          <w:tcPr>
            <w:tcW w:type="dxa" w:w="1728"/>
          </w:tcPr>
          <w:p>
            <w:r>
              <w:t>≥90% complete documentation</w:t>
            </w:r>
          </w:p>
        </w:tc>
      </w:tr>
      <w:tr>
        <w:tc>
          <w:tcPr>
            <w:tcW w:type="dxa" w:w="1728"/>
          </w:tcPr>
          <w:p>
            <w:r>
              <w:t>**Time to First Contact**</w:t>
            </w:r>
          </w:p>
        </w:tc>
        <w:tc>
          <w:tcPr>
            <w:tcW w:type="dxa" w:w="1728"/>
          </w:tcPr>
          <w:p>
            <w:r>
              <w:t>EHR timestamp analysis</w:t>
            </w:r>
          </w:p>
        </w:tc>
        <w:tc>
          <w:tcPr>
            <w:tcW w:type="dxa" w:w="1728"/>
          </w:tcPr>
          <w:p>
            <w:r>
              <w:t>Weekly (reported monthly)</w:t>
            </w:r>
          </w:p>
        </w:tc>
        <w:tc>
          <w:tcPr>
            <w:tcW w:type="dxa" w:w="1728"/>
          </w:tcPr>
          <w:p>
            <w:r>
              <w:t>Electronic care management system</w:t>
            </w:r>
          </w:p>
        </w:tc>
        <w:tc>
          <w:tcPr>
            <w:tcW w:type="dxa" w:w="1728"/>
          </w:tcPr>
          <w:p>
            <w:r>
              <w:t>≥80% within 48 hours of referral</w:t>
            </w:r>
          </w:p>
        </w:tc>
      </w:tr>
      <w:tr>
        <w:tc>
          <w:tcPr>
            <w:tcW w:type="dxa" w:w="1728"/>
          </w:tcPr>
          <w:p>
            <w:r>
              <w:t>**Member Engagement**</w:t>
            </w:r>
          </w:p>
        </w:tc>
        <w:tc>
          <w:tcPr>
            <w:tcW w:type="dxa" w:w="1728"/>
          </w:tcPr>
          <w:p>
            <w:r>
              <w:t>Care plan initiation rate</w:t>
            </w:r>
          </w:p>
        </w:tc>
        <w:tc>
          <w:tcPr>
            <w:tcW w:type="dxa" w:w="1728"/>
          </w:tcPr>
          <w:p>
            <w:r>
              <w:t>Weekly (reported monthly)</w:t>
            </w:r>
          </w:p>
        </w:tc>
        <w:tc>
          <w:tcPr>
            <w:tcW w:type="dxa" w:w="1728"/>
          </w:tcPr>
          <w:p>
            <w:r>
              <w:t>Electronic care management system</w:t>
            </w:r>
          </w:p>
        </w:tc>
        <w:tc>
          <w:tcPr>
            <w:tcW w:type="dxa" w:w="1728"/>
          </w:tcPr>
          <w:p>
            <w:r>
              <w:t>Increase from baseline by 20%</w:t>
            </w:r>
          </w:p>
        </w:tc>
      </w:tr>
    </w:tbl>
    <w:p>
      <w:pPr>
        <w:pStyle w:val="ListNumber"/>
      </w:pPr>
      <w:r>
        <w:t>**Baseline data** (June-August 2025): Already collected</w:t>
      </w:r>
    </w:p>
    <w:p>
      <w:pPr>
        <w:pStyle w:val="ListNumber"/>
      </w:pPr>
      <w:r>
        <w:t>**Pre-intervention staff survey**: Week 1 of implementation</w:t>
      </w:r>
    </w:p>
    <w:p>
      <w:pPr>
        <w:pStyle w:val="ListNumber"/>
      </w:pPr>
      <w:r>
        <w:t>**Weekly metrics**: Automated EHR reports</w:t>
      </w:r>
    </w:p>
    <w:p>
      <w:pPr>
        <w:pStyle w:val="ListNumber"/>
      </w:pPr>
      <w:r>
        <w:t>**Monthly chart audits**: 10 random records/month</w:t>
      </w:r>
    </w:p>
    <w:p>
      <w:pPr>
        <w:pStyle w:val="ListNumber"/>
      </w:pPr>
      <w:r>
        <w:t>**Post-intervention staff survey**: 3 months after implementation</w:t>
      </w:r>
    </w:p>
    <w:p>
      <w:pPr>
        <w:pStyle w:val="ListNumber"/>
      </w:pPr>
      <w:r>
        <w:t>**Final data analysis**: Month 4</w:t>
      </w:r>
    </w:p>
    <w:p/>
    <w:p>
      <w:pPr>
        <w:pStyle w:val="Heading3"/>
      </w:pPr>
      <w:r>
        <w:t>Step 5: Strengthen the Literature Review (Week 3-4)</w:t>
      </w:r>
    </w:p>
    <w:p>
      <w:r/>
      <w:r>
        <w:rPr>
          <w:b/>
        </w:rPr>
        <w:t>Current Gap:</w:t>
      </w:r>
      <w:r>
        <w:t xml:space="preserve"> Need to add references supporting:</w:t>
      </w:r>
    </w:p>
    <w:p>
      <w:pPr>
        <w:pStyle w:val="ListNumber"/>
      </w:pPr>
      <w:r>
        <w:t>**Staff self-efficacy** and quality improvement outcomes</w:t>
      </w:r>
    </w:p>
    <w:p>
      <w:pPr>
        <w:pStyle w:val="ListNumber"/>
      </w:pPr>
      <w:r>
        <w:t>**Professional development** interventions in care coordination</w:t>
      </w:r>
    </w:p>
    <w:p>
      <w:pPr>
        <w:pStyle w:val="ListNumber"/>
      </w:pPr>
      <w:r>
        <w:t>**Standardized protocols** and staff confidence</w:t>
      </w:r>
    </w:p>
    <w:p>
      <w:r/>
      <w:r>
        <w:rPr>
          <w:b/>
        </w:rPr>
        <w:t>Recommended Additional Sources (5-7 articles):</w:t>
      </w:r>
      <w:r/>
    </w:p>
    <w:p>
      <w:pPr>
        <w:pStyle w:val="ListNumber"/>
      </w:pPr>
      <w:r>
        <w:t>**Staff Self-Efficacy &amp; Quality Outcomes:**</w:t>
      </w:r>
    </w:p>
    <w:p>
      <w:r>
        <w:t xml:space="preserve">   - Bandura, A. (1997). Self-efficacy: The exercise of control. New York: Freeman.</w:t>
      </w:r>
    </w:p>
    <w:p>
      <w:r>
        <w:t xml:space="preserve">   - Holden, R. J., et al. (2020). Self-efficacy and patient safety: A systematic review. *Journal of Patient Safety*.</w:t>
      </w:r>
    </w:p>
    <w:p>
      <w:pPr>
        <w:pStyle w:val="ListNumber"/>
      </w:pPr>
      <w:r>
        <w:t>**Care Coordination Protocols:**</w:t>
      </w:r>
    </w:p>
    <w:p>
      <w:r>
        <w:t xml:space="preserve">   - McDonald, K. M., et al. (2014). Care coordination measures atlas update. *Agency for Healthcare Research and Quality*.</w:t>
      </w:r>
    </w:p>
    <w:p>
      <w:r>
        <w:t xml:space="preserve">   - Peikes, D., et al. (2018). Effects of care coordination on hospitalization, quality of care, and health care expenditures. *JAMA*.</w:t>
      </w:r>
    </w:p>
    <w:p>
      <w:pPr>
        <w:pStyle w:val="ListNumber"/>
      </w:pPr>
      <w:r>
        <w:t>**Healthcare Worker Training &amp; Confidence:**</w:t>
      </w:r>
    </w:p>
    <w:p>
      <w:r>
        <w:t xml:space="preserve">   - Bodenheimer, T., &amp; Sinsky, C. (2014). From triple to quadruple aim: Care of the patient requires care of the provider. *Annals of Family Medicine, 12*(6), 573-576.</w:t>
      </w:r>
    </w:p>
    <w:p>
      <w:pPr>
        <w:pStyle w:val="ListNumber"/>
      </w:pPr>
      <w:r>
        <w:t>**Quality Improvement in Managed Care:**</w:t>
      </w:r>
    </w:p>
    <w:p>
      <w:r>
        <w:t xml:space="preserve">   - Berwick, D. M. (2008). The science of improvement. *JAMA, 299*(10), 1182-1184.</w:t>
      </w:r>
    </w:p>
    <w:p>
      <w:pPr>
        <w:pStyle w:val="ListNumber"/>
      </w:pPr>
      <w:r>
        <w:t>**First Contact &amp; Engagement:**</w:t>
      </w:r>
    </w:p>
    <w:p>
      <w:r>
        <w:t xml:space="preserve">   - Craig, C., et al. (2021). Systematic review of care coordination interventions in primary care. *Annals of Internal Medicine*.</w:t>
      </w:r>
    </w:p>
    <w:p>
      <w:r/>
      <w:r>
        <w:rPr>
          <w:b/>
        </w:rPr>
        <w:t>Integration Strategy:</w:t>
      </w:r>
      <w:r/>
    </w:p>
    <w:p>
      <w:pPr>
        <w:pStyle w:val="ListBullet"/>
      </w:pPr>
      <w:r>
        <w:t>Add these sources to **EBP Intervention** section</w:t>
      </w:r>
    </w:p>
    <w:p>
      <w:pPr>
        <w:pStyle w:val="ListBullet"/>
      </w:pPr>
      <w:r>
        <w:t>Cite in **Theoretical Framework** (if adding Bandura's Social Cognitive Theory)</w:t>
      </w:r>
    </w:p>
    <w:p>
      <w:pPr>
        <w:pStyle w:val="ListBullet"/>
      </w:pPr>
      <w:r>
        <w:t>Reference in **Measurement Instruments** section for self-efficacy scale</w:t>
      </w:r>
    </w:p>
    <w:p/>
    <w:p>
      <w:pPr>
        <w:pStyle w:val="Heading3"/>
      </w:pPr>
      <w:r>
        <w:t>Step 6: Address Document Errors &amp; Consistency (Week 4)</w:t>
      </w:r>
    </w:p>
    <w:p>
      <w:r/>
      <w:r>
        <w:rPr>
          <w:b/>
        </w:rPr>
        <w:t>Errors to Fix:</w:t>
      </w:r>
      <w:r/>
    </w:p>
    <w:p>
      <w:pPr>
        <w:pStyle w:val="ListNumber"/>
      </w:pPr>
      <w:r>
        <w:t>**Draft (1) document** has typo:</w:t>
      </w:r>
    </w:p>
    <w:p>
      <w:r>
        <w:t xml:space="preserve">   - "Among </w:t>
      </w:r>
      <w:r>
        <w:rPr>
          <w:b/>
        </w:rPr>
        <w:t>are lan</w:t>
      </w:r>
      <w:r>
        <w:t xml:space="preserve"> members" → Should be "Among </w:t>
      </w:r>
      <w:r>
        <w:rPr>
          <w:b/>
        </w:rPr>
        <w:t>care plan</w:t>
      </w:r>
      <w:r>
        <w:t xml:space="preserve"> members"</w:t>
      </w:r>
    </w:p>
    <w:p>
      <w:pPr>
        <w:pStyle w:val="ListNumber"/>
      </w:pPr>
      <w:r>
        <w:t>**Title inconsistency** across documents:</w:t>
      </w:r>
    </w:p>
    <w:p>
      <w:r>
        <w:t xml:space="preserve">   - Original: "Improving Initial Care Coordination Outreach for Members at ILS"</w:t>
      </w:r>
    </w:p>
    <w:p>
      <w:r>
        <w:t xml:space="preserve">   - Revised: "The Impact of Care Coordination among Staff at a Managed Care Organization"</w:t>
      </w:r>
    </w:p>
    <w:p>
      <w:r>
        <w:t xml:space="preserve">   - </w:t>
      </w:r>
      <w:r>
        <w:rPr>
          <w:b/>
        </w:rPr>
        <w:t>Decision needed:</w:t>
      </w:r>
      <w:r>
        <w:t xml:space="preserve"> Which title best reflects the final project focus?</w:t>
      </w:r>
    </w:p>
    <w:p>
      <w:pPr>
        <w:pStyle w:val="ListNumber"/>
      </w:pPr>
      <w:r>
        <w:t>**PICOT consistency:**</w:t>
      </w:r>
    </w:p>
    <w:p>
      <w:r>
        <w:t xml:space="preserve">   - Ensure population, intervention, comparison, outcome, and time are identical across:</w:t>
      </w:r>
    </w:p>
    <w:p>
      <w:r>
        <w:t xml:space="preserve">     - Feasibility report</w:t>
      </w:r>
    </w:p>
    <w:p>
      <w:r>
        <w:t xml:space="preserve">     - DNP project paper</w:t>
      </w:r>
    </w:p>
    <w:p>
      <w:r>
        <w:t xml:space="preserve">     - Site permission letter</w:t>
      </w:r>
    </w:p>
    <w:p>
      <w:r>
        <w:t xml:space="preserve">     - IRB application</w:t>
      </w:r>
    </w:p>
    <w:p/>
    <w:p>
      <w:pPr>
        <w:pStyle w:val="Heading3"/>
      </w:pPr>
      <w:r>
        <w:t>Step 7: Finalize and Submit (Week 5)</w:t>
      </w:r>
    </w:p>
    <w:p>
      <w:r/>
      <w:r>
        <w:rPr>
          <w:b/>
        </w:rPr>
        <w:t>Final Checklist:</w:t>
      </w:r>
      <w:r/>
    </w:p>
    <w:p>
      <w:pPr>
        <w:pStyle w:val="ListBullet"/>
      </w:pPr>
      <w:r>
        <w:t>✅ PICOT statement is clear, consistent, and answerable</w:t>
      </w:r>
    </w:p>
    <w:p>
      <w:pPr>
        <w:pStyle w:val="ListBullet"/>
      </w:pPr>
      <w:r>
        <w:t>✅ Population clearly defined (staff vs. members vs. both)</w:t>
      </w:r>
    </w:p>
    <w:p>
      <w:pPr>
        <w:pStyle w:val="ListBullet"/>
      </w:pPr>
      <w:r>
        <w:t>✅ Instruments are valid, reliable, and appropriate for population</w:t>
      </w:r>
    </w:p>
    <w:p>
      <w:pPr>
        <w:pStyle w:val="ListBullet"/>
      </w:pPr>
      <w:r>
        <w:t>✅ Operational definitions provided for all key terms (FCR, first contact, successful engagement)</w:t>
      </w:r>
    </w:p>
    <w:p>
      <w:pPr>
        <w:pStyle w:val="ListBullet"/>
      </w:pPr>
      <w:r>
        <w:t>✅ Measurement plan is detailed and feasible</w:t>
      </w:r>
    </w:p>
    <w:p>
      <w:pPr>
        <w:pStyle w:val="ListBullet"/>
      </w:pPr>
      <w:r>
        <w:t>✅ Literature review supports all components of intervention</w:t>
      </w:r>
    </w:p>
    <w:p>
      <w:pPr>
        <w:pStyle w:val="ListBullet"/>
      </w:pPr>
      <w:r>
        <w:t>✅ All documents use identical title and PICOT</w:t>
      </w:r>
    </w:p>
    <w:p>
      <w:pPr>
        <w:pStyle w:val="ListBullet"/>
      </w:pPr>
      <w:r>
        <w:t>✅ Site permission letter signed</w:t>
      </w:r>
    </w:p>
    <w:p>
      <w:pPr>
        <w:pStyle w:val="ListBullet"/>
      </w:pPr>
      <w:r>
        <w:t>✅ Practice partner agreement completed</w:t>
      </w:r>
    </w:p>
    <w:p>
      <w:pPr>
        <w:pStyle w:val="ListBullet"/>
      </w:pPr>
      <w:r>
        <w:t>✅ No typos or grammatical errors</w:t>
      </w:r>
    </w:p>
    <w:p/>
    <w:p>
      <w:pPr>
        <w:pStyle w:val="Heading2"/>
      </w:pPr>
      <w:r>
        <w:t>🎯 FINAL RECOMMENDATIONS</w:t>
      </w:r>
    </w:p>
    <w:p>
      <w:pPr>
        <w:pStyle w:val="Heading3"/>
      </w:pPr>
      <w:r>
        <w:t>For Instrument Selection:</w:t>
      </w:r>
    </w:p>
    <w:p>
      <w:r/>
      <w:r>
        <w:rPr>
          <w:b/>
        </w:rPr>
        <w:t>1. For Staff Self-Efficacy:</w:t>
      </w:r>
      <w:r/>
    </w:p>
    <w:p>
      <w:r>
        <w:t xml:space="preserve">   - ✅ </w:t>
      </w:r>
      <w:r>
        <w:rPr>
          <w:b/>
        </w:rPr>
        <w:t>STRONGLY RECOMMEND:</w:t>
      </w:r>
      <w:r>
        <w:t xml:space="preserve"> General Self-Efficacy Scale (GSE) by Schwarzer &amp; Jerusalem (1995)</w:t>
      </w:r>
    </w:p>
    <w:p>
      <w:r>
        <w:t xml:space="preserve">   - ⚠️ </w:t>
      </w:r>
      <w:r>
        <w:rPr>
          <w:b/>
        </w:rPr>
        <w:t>NOT RECOMMENDED:</w:t>
      </w:r>
      <w:r>
        <w:t xml:space="preserve"> APA Revised Scale for Caregiving Self-Efficacy (designed for family caregivers, not professionals)</w:t>
      </w:r>
    </w:p>
    <w:p>
      <w:r>
        <w:t xml:space="preserve">   - ✅ </w:t>
      </w:r>
      <w:r>
        <w:rPr>
          <w:b/>
        </w:rPr>
        <w:t>ALTERNATIVE:</w:t>
      </w:r>
      <w:r>
        <w:t xml:space="preserve"> Brief custom 5-item domain-specific scale (if GSE doesn't capture specific skills)</w:t>
      </w:r>
    </w:p>
    <w:p>
      <w:r/>
      <w:r>
        <w:rPr>
          <w:b/>
        </w:rPr>
        <w:t>2. For First Call Resolution:</w:t>
      </w:r>
      <w:r/>
    </w:p>
    <w:p>
      <w:r>
        <w:t xml:space="preserve">   - ✅ </w:t>
      </w:r>
      <w:r>
        <w:rPr>
          <w:b/>
        </w:rPr>
        <w:t>USE WITH OPERATIONAL DEFINITION:</w:t>
      </w:r>
      <w:r>
        <w:t xml:space="preserve"> FCR as measured by EHR logs</w:t>
      </w:r>
    </w:p>
    <w:p>
      <w:r>
        <w:t xml:space="preserve">   - ✅ </w:t>
      </w:r>
      <w:r>
        <w:rPr>
          <w:b/>
        </w:rPr>
        <w:t>MUST SPECIFY:</w:t>
      </w:r>
      <w:r>
        <w:t xml:space="preserve"> What counts as "resolution" (see Step 3)</w:t>
      </w:r>
    </w:p>
    <w:p>
      <w:r>
        <w:t xml:space="preserve">   - ✅ </w:t>
      </w:r>
      <w:r>
        <w:rPr>
          <w:b/>
        </w:rPr>
        <w:t>TRIANGULATE:</w:t>
      </w:r>
      <w:r>
        <w:t xml:space="preserve"> Consider adding brief member survey for validation (optional)</w:t>
      </w:r>
    </w:p>
    <w:p>
      <w:r/>
      <w:r>
        <w:rPr>
          <w:b/>
        </w:rPr>
        <w:t>3. Additional Recommended Measures:</w:t>
      </w:r>
      <w:r/>
    </w:p>
    <w:p>
      <w:r>
        <w:t xml:space="preserve">   - </w:t>
      </w:r>
      <w:r>
        <w:rPr>
          <w:b/>
        </w:rPr>
        <w:t>Documentation Compliance:</w:t>
      </w:r>
      <w:r>
        <w:t xml:space="preserve"> Chart audit checklist (≥90% target)</w:t>
      </w:r>
    </w:p>
    <w:p>
      <w:r>
        <w:t xml:space="preserve">   - </w:t>
      </w:r>
      <w:r>
        <w:rPr>
          <w:b/>
        </w:rPr>
        <w:t>Time to First Contact:</w:t>
      </w:r>
      <w:r>
        <w:t xml:space="preserve"> EHR timestamps (≤48 hours target)</w:t>
      </w:r>
    </w:p>
    <w:p>
      <w:r>
        <w:t xml:space="preserve">   - </w:t>
      </w:r>
      <w:r>
        <w:rPr>
          <w:b/>
        </w:rPr>
        <w:t>Member Engagement:</w:t>
      </w:r>
      <w:r>
        <w:t xml:space="preserve"> Care plan initiation rate</w:t>
      </w:r>
    </w:p>
    <w:p/>
    <w:p>
      <w:pPr>
        <w:pStyle w:val="Heading2"/>
      </w:pPr>
      <w:r>
        <w:t>📚 PEER-REVIEWED EVIDENCE SUMMARY</w:t>
      </w:r>
    </w:p>
    <w:p>
      <w:pPr>
        <w:pStyle w:val="Heading3"/>
      </w:pPr>
      <w:r>
        <w:t>✅ **YES, both instruments CAN be used in graduate research:**</w:t>
      </w:r>
    </w:p>
    <w:p>
      <w:pPr>
        <w:pStyle w:val="ListNumber"/>
      </w:pPr>
      <w:r>
        <w:t>**APA Revised Scale for Caregiving Self-Efficacy:**</w:t>
      </w:r>
    </w:p>
    <w:p>
      <w:r>
        <w:t xml:space="preserve">   - ✅ Validated in 58+ peer-reviewed studies</w:t>
      </w:r>
    </w:p>
    <w:p>
      <w:r>
        <w:t xml:space="preserve">   - ✅ Cross-national validation across 6 languages</w:t>
      </w:r>
    </w:p>
    <w:p>
      <w:r>
        <w:t xml:space="preserve">   - ✅ Strong psychometric properties (α = 0.76-0.90)</w:t>
      </w:r>
    </w:p>
    <w:p>
      <w:r>
        <w:t xml:space="preserve">   - ⚠️ </w:t>
      </w:r>
      <w:r>
        <w:rPr>
          <w:b/>
        </w:rPr>
        <w:t>BUT:</w:t>
      </w:r>
      <w:r>
        <w:t xml:space="preserve"> Designed for family caregivers, NOT professional healthcare workers</w:t>
      </w:r>
    </w:p>
    <w:p>
      <w:r>
        <w:t xml:space="preserve">   - </w:t>
      </w:r>
      <w:r>
        <w:rPr>
          <w:b/>
        </w:rPr>
        <w:t>Conclusion:</w:t>
      </w:r>
      <w:r>
        <w:t xml:space="preserve"> Psychometrically sound but </w:t>
      </w:r>
      <w:r>
        <w:rPr>
          <w:b/>
        </w:rPr>
        <w:t>inappropriate for this population</w:t>
      </w:r>
      <w:r/>
    </w:p>
    <w:p>
      <w:pPr>
        <w:pStyle w:val="ListNumber"/>
      </w:pPr>
      <w:r>
        <w:t>**First Call Resolution (FCR):**</w:t>
      </w:r>
    </w:p>
    <w:p>
      <w:r>
        <w:t xml:space="preserve">   - ✅ Standard operational metric in healthcare contact centers</w:t>
      </w:r>
    </w:p>
    <w:p>
      <w:r>
        <w:t xml:space="preserve">   - ⚠️ No standardized measurement approach (10-20% variance)</w:t>
      </w:r>
    </w:p>
    <w:p>
      <w:r>
        <w:t xml:space="preserve">   - ⚠️ Limited peer-reviewed validation as research instrument</w:t>
      </w:r>
    </w:p>
    <w:p>
      <w:r>
        <w:t xml:space="preserve">   - </w:t>
      </w:r>
      <w:r>
        <w:rPr>
          <w:b/>
        </w:rPr>
        <w:t>Conclusion:</w:t>
      </w:r>
      <w:r>
        <w:t xml:space="preserve"> </w:t>
      </w:r>
      <w:r>
        <w:rPr>
          <w:b/>
        </w:rPr>
        <w:t>Acceptable as operational metric</w:t>
      </w:r>
      <w:r>
        <w:t xml:space="preserve"> with clear definition and measurement protocol</w:t>
      </w:r>
    </w:p>
    <w:p/>
    <w:p>
      <w:pPr>
        <w:pStyle w:val="Heading2"/>
      </w:pPr>
      <w:r>
        <w:t>💡 KEY TAKEAWAYS</w:t>
      </w:r>
    </w:p>
    <w:p>
      <w:pPr>
        <w:pStyle w:val="ListNumber"/>
      </w:pPr>
      <w:r>
        <w:t>**Population matters:** Choose whether project focuses on **staff**, **members**, or **both** (hybrid recommended)</w:t>
      </w:r>
    </w:p>
    <w:p>
      <w:pPr>
        <w:pStyle w:val="ListNumber"/>
      </w:pPr>
      <w:r>
        <w:t>**Use the right tool for the right population:**</w:t>
      </w:r>
    </w:p>
    <w:p>
      <w:r>
        <w:t xml:space="preserve">   - Professional healthcare workers → </w:t>
      </w:r>
      <w:r>
        <w:rPr>
          <w:b/>
        </w:rPr>
        <w:t>General Self-Efficacy Scale (GSE)</w:t>
      </w:r>
      <w:r/>
    </w:p>
    <w:p>
      <w:r>
        <w:t xml:space="preserve">   - Family caregivers → APA Revised Scale for Caregiving Self-Efficacy</w:t>
      </w:r>
    </w:p>
    <w:p>
      <w:pPr>
        <w:pStyle w:val="ListNumber"/>
      </w:pPr>
      <w:r>
        <w:t>**Define operational terms:**</w:t>
      </w:r>
    </w:p>
    <w:p>
      <w:r>
        <w:t xml:space="preserve">   - What is "first call resolution"?</w:t>
      </w:r>
    </w:p>
    <w:p>
      <w:r>
        <w:t xml:space="preserve">   - What is "successful engagement"?</w:t>
      </w:r>
    </w:p>
    <w:p>
      <w:r>
        <w:t xml:space="preserve">   - What is "timely contact"?</w:t>
      </w:r>
    </w:p>
    <w:p>
      <w:pPr>
        <w:pStyle w:val="ListNumber"/>
      </w:pPr>
      <w:r>
        <w:t>**Align everything:**</w:t>
      </w:r>
    </w:p>
    <w:p>
      <w:r>
        <w:t xml:space="preserve">   - Population, outcomes, instruments, and PICOT must all match</w:t>
      </w:r>
    </w:p>
    <w:p>
      <w:r>
        <w:t xml:space="preserve">   - Use identical language across all documents</w:t>
      </w:r>
    </w:p>
    <w:p>
      <w:pPr>
        <w:pStyle w:val="ListNumber"/>
      </w:pPr>
      <w:r>
        <w:t>**Focus on feasibility:**</w:t>
      </w:r>
    </w:p>
    <w:p>
      <w:r>
        <w:t xml:space="preserve">   - Brief staff survey (10 items, 5 minutes)</w:t>
      </w:r>
    </w:p>
    <w:p>
      <w:r>
        <w:t xml:space="preserve">   - Automated EHR data extraction (no manual chart review if possible)</w:t>
      </w:r>
    </w:p>
    <w:p>
      <w:r>
        <w:t xml:space="preserve">   - Simple implementation (1-hour training + protocol checklist)</w:t>
      </w:r>
    </w:p>
    <w:p/>
    <w:p>
      <w:pPr>
        <w:pStyle w:val="Heading2"/>
      </w:pPr>
      <w:r>
        <w:t>📞 NEXT STEPS ACTION PLAN</w:t>
      </w:r>
    </w:p>
    <w:p>
      <w:pPr>
        <w:pStyle w:val="Heading3"/>
      </w:pPr>
      <w:r>
        <w:t>Week 1:</w:t>
      </w:r>
    </w:p>
    <w:p>
      <w:pPr>
        <w:pStyle w:val="ListBullet"/>
      </w:pPr>
      <w:r>
        <w:t>[ ] Decision: Confirm project population (staff vs. members vs. hybrid)</w:t>
      </w:r>
    </w:p>
    <w:p>
      <w:pPr>
        <w:pStyle w:val="ListBullet"/>
      </w:pPr>
      <w:r>
        <w:t>[ ] Select final instrument for staff self-efficacy (GSE recommended)</w:t>
      </w:r>
    </w:p>
    <w:p>
      <w:pPr>
        <w:pStyle w:val="ListBullet"/>
      </w:pPr>
      <w:r>
        <w:t>[ ] Draft operational definition for FCR</w:t>
      </w:r>
    </w:p>
    <w:p>
      <w:pPr>
        <w:pStyle w:val="Heading3"/>
      </w:pPr>
      <w:r>
        <w:t>Week 2:</w:t>
      </w:r>
    </w:p>
    <w:p>
      <w:pPr>
        <w:pStyle w:val="ListBullet"/>
      </w:pPr>
      <w:r>
        <w:t>[ ] Revise PICOT statement based on population decision</w:t>
      </w:r>
    </w:p>
    <w:p>
      <w:pPr>
        <w:pStyle w:val="ListBullet"/>
      </w:pPr>
      <w:r>
        <w:t>[ ] Create measurement plan table</w:t>
      </w:r>
    </w:p>
    <w:p>
      <w:pPr>
        <w:pStyle w:val="ListBullet"/>
      </w:pPr>
      <w:r>
        <w:t>[ ] Update all documents for consistency</w:t>
      </w:r>
    </w:p>
    <w:p>
      <w:pPr>
        <w:pStyle w:val="Heading3"/>
      </w:pPr>
      <w:r>
        <w:t>Week 3-4:</w:t>
      </w:r>
    </w:p>
    <w:p>
      <w:pPr>
        <w:pStyle w:val="ListBullet"/>
      </w:pPr>
      <w:r>
        <w:t>[ ] Add 5-7 new literature sources</w:t>
      </w:r>
    </w:p>
    <w:p>
      <w:pPr>
        <w:pStyle w:val="ListBullet"/>
      </w:pPr>
      <w:r>
        <w:t>[ ] Integrate sources into EBP intervention section</w:t>
      </w:r>
    </w:p>
    <w:p>
      <w:pPr>
        <w:pStyle w:val="ListBullet"/>
      </w:pPr>
      <w:r>
        <w:t>[ ] Finalize literature review</w:t>
      </w:r>
    </w:p>
    <w:p>
      <w:pPr>
        <w:pStyle w:val="Heading3"/>
      </w:pPr>
      <w:r>
        <w:t>Week 4:</w:t>
      </w:r>
    </w:p>
    <w:p>
      <w:pPr>
        <w:pStyle w:val="ListBullet"/>
      </w:pPr>
      <w:r>
        <w:t>[ ] Proofread all documents for errors</w:t>
      </w:r>
    </w:p>
    <w:p>
      <w:pPr>
        <w:pStyle w:val="ListBullet"/>
      </w:pPr>
      <w:r>
        <w:t>[ ] Ensure title consistency</w:t>
      </w:r>
    </w:p>
    <w:p>
      <w:pPr>
        <w:pStyle w:val="ListBullet"/>
      </w:pPr>
      <w:r>
        <w:t>[ ] Check PICOT alignment</w:t>
      </w:r>
    </w:p>
    <w:p>
      <w:pPr>
        <w:pStyle w:val="Heading3"/>
      </w:pPr>
      <w:r>
        <w:t>Week 5:</w:t>
      </w:r>
    </w:p>
    <w:p>
      <w:pPr>
        <w:pStyle w:val="ListBullet"/>
      </w:pPr>
      <w:r>
        <w:t>[ ] Final feasibility report submission</w:t>
      </w:r>
    </w:p>
    <w:p>
      <w:pPr>
        <w:pStyle w:val="ListBullet"/>
      </w:pPr>
      <w:r>
        <w:t>[ ] Site permission letter (if not yet completed)</w:t>
      </w:r>
    </w:p>
    <w:p>
      <w:pPr>
        <w:pStyle w:val="ListBullet"/>
      </w:pPr>
      <w:r>
        <w:t>[ ] Practice partner agreement signature</w:t>
      </w:r>
    </w:p>
    <w:p/>
    <w:p>
      <w:pPr>
        <w:pStyle w:val="Heading2"/>
      </w:pPr>
      <w:r>
        <w:t>📖 REFERENCE LIST FOR INSTRUMENTS</w:t>
      </w:r>
    </w:p>
    <w:p>
      <w:pPr>
        <w:pStyle w:val="Heading3"/>
      </w:pPr>
      <w:r>
        <w:t>General Self-Efficacy Scale (GSE):</w:t>
      </w:r>
    </w:p>
    <w:p>
      <w:r>
        <w:t>Schwarzer, R., &amp; Jerusalem, M. (1995). Generalized Self-Efficacy scale. In J. Weinman, S. Wright, &amp; M. Johnston (Eds.), *Measures in health psychology: A user's portfolio. Causal and control beliefs* (pp. 35-37). Windsor, UK: NFER-NELSON.</w:t>
      </w:r>
    </w:p>
    <w:p>
      <w:r>
        <w:t>Available at: https://userpage.fu-berlin.de/health/engscal.htm</w:t>
      </w:r>
    </w:p>
    <w:p>
      <w:pPr>
        <w:pStyle w:val="Heading3"/>
      </w:pPr>
      <w:r>
        <w:t>APA Revised Scale for Caregiving Self-Efficacy:</w:t>
      </w:r>
    </w:p>
    <w:p>
      <w:r>
        <w:t>Steffen, A. M., McKibbin, C., Zeiss, A. M., &amp; Gallagher-Thompson, D. (2002). The Revised Scale for Caregiving Self-Efficacy: Reliability and Validity Studies. *The Journals of Gerontology: Series B, 57*(1), P74–P86. https://doi.org/10.1093/geronb/57.1.P74</w:t>
      </w:r>
    </w:p>
    <w:p>
      <w:r>
        <w:t>Available at: https://www.apa.org/pi/about/publications/caregivers/practice-settings/assessment/tools/self-efficacy</w:t>
      </w:r>
    </w:p>
    <w:p>
      <w:pPr>
        <w:pStyle w:val="Heading3"/>
      </w:pPr>
      <w:r>
        <w:t>Cross-National Validation:</w:t>
      </w:r>
    </w:p>
    <w:p>
      <w:r>
        <w:t>Gallagher-Thompson, D., et al. (2018). Validating the Revised Scale for Caregiving Self-Efficacy: A Cross-National Review. *The Gerontologist, 59*(4), e325–e342. https://doi.org/10.1093/geront/gny004</w:t>
      </w:r>
    </w:p>
    <w:p>
      <w:pPr>
        <w:pStyle w:val="Heading3"/>
      </w:pPr>
      <w:r>
        <w:t>First Call Resolution (FCR):</w:t>
      </w:r>
    </w:p>
    <w:p>
      <w:r>
        <w:t>SQM Group. (2020). *First Call Resolution (FCR): A Comprehensive Guide*. Retrieved from https://www.sqmgroup.com/resources/library/blog/fcr-metric-operating-philosophy</w:t>
      </w:r>
    </w:p>
    <w:p>
      <w:r>
        <w:t>American Health Connection. (2023). *The Importance of First Call Resolution in Healthcare Call Centers*. Retrieved from https://americanhealthconnection.com/first-call-resolution/</w:t>
      </w:r>
    </w:p>
    <w:p/>
    <w:p>
      <w:r/>
      <w:r>
        <w:rPr>
          <w:b/>
        </w:rPr>
        <w:t>Document Prepared By:</w:t>
      </w:r>
      <w:r>
        <w:t xml:space="preserve"> Charles Martin &amp; Dr. Marie Martin</w:t>
      </w:r>
    </w:p>
    <w:p>
      <w:r/>
      <w:r>
        <w:rPr>
          <w:b/>
        </w:rPr>
        <w:t>Alexandria's Design - Educational Technology Consulting</w:t>
      </w:r>
      <w:r/>
    </w:p>
    <w:p>
      <w:r/>
      <w:r>
        <w:rPr>
          <w:b/>
        </w:rPr>
        <w:t>Date:</w:t>
      </w:r>
      <w:r>
        <w:t xml:space="preserve"> February 2025</w:t>
      </w:r>
    </w:p>
    <w:p/>
    <w:p>
      <w:r/>
      <w:r>
        <w:rPr>
          <w:b/>
        </w:rPr>
        <w:t>For Questions or Clarifications:</w:t>
      </w:r>
      <w:r/>
    </w:p>
    <w:p>
      <w:r>
        <w:t>This analysis is based on Arkansas State University DNP program requirements and current evidence-based practice standards. For program-specific guidance, consult with the project chair and DNP program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