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МИНИСТЕРСТВО АРХИТЕКТУРЫ И СТРОИТЕЛЬСТВА РЕСПУБЛИКИ БЕЛАРУСЬ</w:t>
      </w:r>
    </w:p>
    <w:p>
      <w:r>
        <w:t xml:space="preserve">220048, г. Минск, ул. Мясникова, 39</w:t>
      </w:r>
    </w:p>
    <w:p>
      <w:r>
        <w:t xml:space="preserve">№ 04-2-12/3871</w:t>
      </w:r>
    </w:p>
    <w:p>
      <w:r>
        <w:t xml:space="preserve">Руководителям проектных организаций (по списку)</w:t>
      </w:r>
    </w:p>
    <w:p>
      <w:r>
        <w:rPr>
          <w:b/>
        </w:rPr>
        <w:t xml:space="preserve">Запрос сведений о ходе проектирования объектов 2026 года</w:t>
      </w:r>
    </w:p>
    <w:p>
      <w:r>
        <w:t xml:space="preserve">Министерство архитектуры и строительства в целях мониторинга выполнения государственной инвестиционной программы просит представить сведения о ходе проектирования объектов, финансируемых в 2026 году.</w:t>
      </w:r>
    </w:p>
    <w:p>
      <w:r>
        <w:t xml:space="preserve">Сведения представляются по прилагаемой форме в электронном виде и на бумажном носителе в срок до 10-го числа месяца, следующего за отчётным.</w:t>
      </w:r>
    </w:p>
    <w:p>
      <w:r>
        <w:t xml:space="preserve">Начальник управления проектирования                         Д.Н. Ковалёв</w:t>
      </w:r>
    </w:p>
  </w:body>
</w:document>
</file>