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Κύριο τμήμα"/>
        <w:bidi w:val="0"/>
      </w:pPr>
    </w:p>
    <w:p>
      <w:pPr>
        <w:pStyle w:val="Κύριο τμήμα"/>
        <w:bidi w:val="0"/>
      </w:pPr>
    </w:p>
    <w:p>
      <w:pPr>
        <w:pStyle w:val="Κύριο τμήμα"/>
        <w:rPr>
          <w:sz w:val="30"/>
          <w:szCs w:val="30"/>
        </w:rPr>
      </w:pPr>
    </w:p>
    <w:p>
      <w:pPr>
        <w:pStyle w:val="Κύριο τμήμα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Αναλυτική Βαθμολόγηση Για το </w:t>
      </w:r>
      <w:r>
        <w:rPr>
          <w:sz w:val="30"/>
          <w:szCs w:val="30"/>
          <w:rtl w:val="0"/>
          <w:lang w:val="pt-PT"/>
        </w:rPr>
        <w:t>project</w:t>
      </w:r>
    </w:p>
    <w:p>
      <w:pPr>
        <w:pStyle w:val="Κύριο τμήμα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8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9"/>
                <w:szCs w:val="29"/>
                <w:shd w:val="clear" w:color="auto" w:fill="ffffff"/>
                <w:rtl w:val="0"/>
              </w:rPr>
              <w:t>Ενότητα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9"/>
                <w:szCs w:val="29"/>
                <w:shd w:val="clear" w:color="auto" w:fill="ffffff"/>
                <w:rtl w:val="0"/>
              </w:rPr>
              <w:t>Βαθ</w:t>
            </w:r>
            <w:r>
              <w:rPr>
                <w:rFonts w:ascii="Times Roman" w:hAnsi="Times Roman" w:hint="default"/>
                <w:b w:val="1"/>
                <w:bCs w:val="1"/>
                <w:sz w:val="29"/>
                <w:szCs w:val="29"/>
                <w:shd w:val="clear" w:color="auto" w:fill="ffffff"/>
                <w:rtl w:val="0"/>
              </w:rPr>
              <w:t>μ</w:t>
            </w:r>
            <w:r>
              <w:rPr>
                <w:rFonts w:ascii="Arial" w:hAnsi="Arial" w:hint="default"/>
                <w:b w:val="1"/>
                <w:bCs w:val="1"/>
                <w:sz w:val="29"/>
                <w:szCs w:val="29"/>
                <w:shd w:val="clear" w:color="auto" w:fill="ffffff"/>
                <w:rtl w:val="0"/>
              </w:rPr>
              <w:t>ολόγηση</w:t>
            </w:r>
            <w:r>
              <w:rPr>
                <w:rFonts w:ascii="Times Roman" w:cs="Times Roman" w:hAnsi="Times Roman" w:eastAsia="Times Roman"/>
                <w:b w:val="0"/>
                <w:bCs w:val="0"/>
                <w:sz w:val="24"/>
                <w:szCs w:val="24"/>
                <w:shd w:val="clear" w:color="auto" w:fill="ffffff"/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 xml:space="preserve">Σχεδίαση </w:t>
            </w: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  <w:lang w:val="ru-RU"/>
              </w:rPr>
              <w:t xml:space="preserve">- </w:t>
            </w: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>Αναφορά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Την έχουμε κάνει όπως ζητείται</w:t>
            </w:r>
          </w:p>
        </w:tc>
      </w:tr>
      <w:tr>
        <w:tblPrEx>
          <w:shd w:val="clear" w:color="auto" w:fill="auto"/>
        </w:tblPrEx>
        <w:trPr>
          <w:trHeight w:val="88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  <w:lang w:val="pt-PT"/>
              </w:rPr>
              <w:t>Administrator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Όλες οι λειτουργίες του δουλεύουν </w:t>
            </w:r>
          </w:p>
        </w:tc>
      </w:tr>
      <w:tr>
        <w:tblPrEx>
          <w:shd w:val="clear" w:color="auto" w:fill="auto"/>
        </w:tblPrEx>
        <w:trPr>
          <w:trHeight w:val="88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  <w:lang w:val="en-US"/>
              </w:rPr>
              <w:t>Pet Keeper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Όλες οι λειτουργίες του δουλεύουν εκτός από τα μυνήματα</w:t>
            </w:r>
          </w:p>
        </w:tc>
      </w:tr>
      <w:tr>
        <w:tblPrEx>
          <w:shd w:val="clear" w:color="auto" w:fill="auto"/>
        </w:tblPrEx>
        <w:trPr>
          <w:trHeight w:val="88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  <w:lang w:val="en-US"/>
              </w:rPr>
              <w:t>Pet Owner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Όλες οι λειτουργίες του δουλεύουν εκτός από τα μυνήματα και εύρεση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keepers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με έξτρα κριτήρια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>Επισκέπτης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Όλες οι λειτουργίες του δουλεύουν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 xml:space="preserve">Σωστή Χρήση </w:t>
            </w: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  <w:lang w:val="en-US"/>
              </w:rPr>
              <w:t xml:space="preserve">REST </w:t>
            </w: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 xml:space="preserve">και </w:t>
            </w: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</w:rPr>
              <w:t>AJAX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Δεν έχουμε χρησιμοποιήσει </w:t>
            </w:r>
            <w:r>
              <w:rPr>
                <w:rFonts w:ascii="Helvetica Neue" w:cs="Arial Unicode MS" w:hAnsi="Helvetica Neue" w:eastAsia="Arial Unicode MS"/>
                <w:rtl w:val="0"/>
              </w:rPr>
              <w:t>REST</w:t>
            </w:r>
          </w:p>
        </w:tc>
      </w:tr>
      <w:tr>
        <w:tblPrEx>
          <w:shd w:val="clear" w:color="auto" w:fill="auto"/>
        </w:tblPrEx>
        <w:trPr>
          <w:trHeight w:val="121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>Σωστή Χρήση Μ</w:t>
            </w:r>
            <w:r>
              <w:rPr>
                <w:rFonts w:ascii="Times Roman" w:hAnsi="Times Roman"/>
                <w:sz w:val="29"/>
                <w:szCs w:val="29"/>
                <w:shd w:val="clear" w:color="auto" w:fill="ffffff"/>
                <w:rtl w:val="0"/>
                <w:lang w:val="en-US"/>
              </w:rPr>
              <w:t xml:space="preserve">aps </w:t>
            </w: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>και Οπτικοποίησης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Δεν έχουμε χρησιμοποιήσει χάρτες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sz w:val="29"/>
                <w:szCs w:val="29"/>
                <w:shd w:val="clear" w:color="auto" w:fill="ffffff"/>
                <w:rtl w:val="0"/>
              </w:rPr>
              <w:t xml:space="preserve">Έξτρα Λειτουργικότητα </w:t>
            </w:r>
            <w:r>
              <w:rPr>
                <w:rFonts w:ascii="Times Roman" w:hAnsi="Times Roman"/>
                <w:b w:val="1"/>
                <w:bCs w:val="1"/>
                <w:sz w:val="29"/>
                <w:szCs w:val="29"/>
                <w:shd w:val="clear" w:color="auto" w:fill="ffffff"/>
                <w:rtl w:val="0"/>
              </w:rPr>
              <w:t>(Bonus)</w:t>
            </w:r>
            <w:r>
              <w:rPr>
                <w:rFonts w:ascii="Times Roman" w:cs="Times Roman" w:hAnsi="Times Roman" w:eastAsia="Times Roman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Στιλ πίνακα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Δεν το κάναμε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Προεπιλογή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29"/>
                <w:szCs w:val="29"/>
                <w:shd w:val="clear" w:color="auto" w:fill="ffffff"/>
                <w:rtl w:val="0"/>
              </w:rPr>
              <w:t>Σύνολο</w:t>
            </w:r>
            <w:r>
              <w:rPr>
                <w:rFonts w:ascii="Times Roman" w:cs="Times Roman" w:hAnsi="Times Roman" w:eastAsia="Times Roman"/>
                <w:b w:val="0"/>
                <w:bCs w:val="0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Κύριο τμήμα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Ελληνικά" w:val="‘“(〔[{〈《「『【⦅〘〖«〝︵︷︹︻︽︿﹁﹃﹇﹙﹛﹝｢"/>
  <w:noLineBreaksBefore w:lang="Ελληνικά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Κύριο τμήμα">
    <w:name w:val="Κύριο τμήμα"/>
    <w:next w:val="Κύριο τμήμα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Προεπιλογή">
    <w:name w:val="Προεπιλογή"/>
    <w:next w:val="Προεπιλογή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Στιλ πίνακα 2">
    <w:name w:val="Στιλ πίνακα 2"/>
    <w:next w:val="Στιλ πίνακα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