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>
          <w:rFonts w:cs="Calibri Light" w:ascii="Calibri Light" w:hAnsi="Calibri Light"/>
          <w:sz w:val="22"/>
          <w:szCs w:val="22"/>
        </w:rPr>
        <w:t xml:space="preserve">Заказ {{ </w:t>
      </w:r>
      <w:r>
        <w:rPr>
          <w:rFonts w:eastAsia="Noto Serif CJK SC" w:cs="Calibri Light" w:ascii="Calibri Light" w:hAnsi="Calibri Light"/>
          <w:color w:val="auto"/>
          <w:kern w:val="2"/>
          <w:sz w:val="22"/>
          <w:szCs w:val="22"/>
          <w:lang w:val="ru-RU" w:eastAsia="zh-CN" w:bidi="hi-IN"/>
        </w:rPr>
        <w:t>order_number</w:t>
      </w:r>
      <w:r>
        <w:rPr>
          <w:rFonts w:cs="Calibri Light" w:ascii="Calibri Light" w:hAnsi="Calibri Light"/>
          <w:sz w:val="22"/>
          <w:szCs w:val="22"/>
        </w:rPr>
        <w:t xml:space="preserve"> }} от {{ today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к Договору No {{ contract_number }} от {{ contract_sign_at }}</w:t>
      </w:r>
    </w:p>
    <w:p>
      <w:pPr>
        <w:pStyle w:val="Normal"/>
        <w:bidi w:val="0"/>
        <w:ind w:left="720" w:right="0" w:hanging="360"/>
        <w:jc w:val="righ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left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Заказчик поручает, а Исполнитель принимает на себя обязательства по выполнению Работ на объекте (-ах): </w:t>
      </w:r>
    </w:p>
    <w:tbl>
      <w:tblPr>
        <w:tblW w:w="93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2977"/>
        <w:gridCol w:w="979"/>
        <w:gridCol w:w="936"/>
        <w:gridCol w:w="981"/>
        <w:gridCol w:w="981"/>
        <w:gridCol w:w="1030"/>
        <w:gridCol w:w="1068"/>
      </w:tblGrid>
      <w:tr>
        <w:trPr>
          <w:trHeight w:val="584" w:hRule="atLeast"/>
        </w:trPr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368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Выполнение задачи https://afo.atlassian.net/browse/AFO-</w:t>
            </w:r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{{ task.</w:t>
            </w:r>
            <w:bookmarkStart w:id="0" w:name="__DdeLink__124_282444686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task_numbe</w:t>
            </w:r>
            <w:bookmarkEnd w:id="0"/>
            <w:r>
              <w:rPr>
                <w:rStyle w:val="Style14"/>
                <w:rFonts w:cs="Calibri Light" w:ascii="Calibri Light" w:hAnsi="Calibri Light"/>
                <w:sz w:val="22"/>
                <w:szCs w:val="22"/>
              </w:rPr>
              <w:t>r }}</w:t>
            </w:r>
            <w:r>
              <w:rPr>
                <w:rFonts w:cs="Calibri Light" w:ascii="Calibri Light" w:hAnsi="Calibri Light"/>
                <w:sz w:val="22"/>
                <w:szCs w:val="22"/>
              </w:rPr>
              <w:t xml:space="preserve"> Стек: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Python,Flask,PostgreSQL,Bootstrap4, Javascript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030" w:type="dxa"/>
            <w:tcBorders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ind w:left="720" w:hanging="360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Описание и применение тарифов и цен</w:t>
      </w:r>
    </w:p>
    <w:p>
      <w:pPr>
        <w:pStyle w:val="Normal"/>
        <w:ind w:left="720" w:hanging="360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Цены и тарифы не включают НДС (20%)</w:t>
      </w:r>
    </w:p>
    <w:p>
      <w:pPr>
        <w:pStyle w:val="Normal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Исполнитель предоставляет опытного (-ых) специалиста(-ов) для выполнения по настоящему Договору.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Ориентировочная стоимость Услуг по настоящему Заказ-наряду составляет {{ total }} {{ str_total }}.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В случае если фактическая стоимость Услуг превысит указанную в настоящем пункте Ориентировочную стоимость, то такая Ориентировочная стоимость подлежит письменному согласованию по средствам электронной почты без подписания Сторонами какого-либо дополнительного соглашения..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Исполнитель вправе приостановить Услуги до получения указаний Заказчика, если в процессе их проведения обнаружится вопрос, устранение которой не предусмотрено Заказ-Нарядом, в таком случае подписывается дополнительный Заказ-Наряд.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Устные договоренности и обязательства, взятые на себя кем-либо из сотрудников Исполнителя и не оговоренные в настоящем Заказ-Наряде, являются не действительными, и исполнитель ответственности за них не несет. Заказчик в свою очередь освобождается от оплаты данных услуг.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Предварительная стоимость Услуг определяется на момент оформления Заказ-Наряда по ценам Исполнителя. Заказчик поручает Исполнителю при необходимости выполнить дополнительные услуги.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Окончательная стоимость выполненных Услуг по Заказ-Наряду определяется по ценам Исполнителя на момент сдачи-приемки результата выполненных Услуг и указывается в Акте-сдачи приемки.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ПОДПИСИ СТОРОН:</w:t>
      </w:r>
    </w:p>
    <w:p>
      <w:pPr>
        <w:pStyle w:val="Normal"/>
        <w:bidi w:val="0"/>
        <w:ind w:left="720" w:right="0" w:hanging="36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8647" w:type="dxa"/>
        <w:jc w:val="left"/>
        <w:tblInd w:w="582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27"/>
        <w:gridCol w:w="3719"/>
      </w:tblGrid>
      <w:tr>
        <w:trPr>
          <w:trHeight w:val="120" w:hRule="atLeast"/>
        </w:trPr>
        <w:tc>
          <w:tcPr>
            <w:tcW w:w="4927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 ({{ username }})</w:t>
            </w:r>
          </w:p>
        </w:tc>
        <w:tc>
          <w:tcPr>
            <w:tcW w:w="3719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 (Ковалев С.А)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80" w:hanging="360"/>
      </w:pPr>
      <w:rPr>
        <w:sz w:val="22"/>
        <w:rFonts w:cs="Calibri Ligh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>
        <w:sz w:val="22"/>
        <w:rFonts w:cs="Calibri Ligh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720"/>
      </w:pPr>
      <w:rPr>
        <w:sz w:val="22"/>
        <w:rFonts w:cs="Calibri Ligh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080"/>
      </w:pPr>
      <w:rPr>
        <w:sz w:val="22"/>
        <w:rFonts w:cs="Calibri Ligh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080"/>
      </w:pPr>
      <w:rPr>
        <w:sz w:val="22"/>
        <w:rFonts w:cs="Calibri Ligh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440"/>
      </w:pPr>
      <w:rPr>
        <w:sz w:val="22"/>
        <w:rFonts w:cs="Calibri Ligh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267</Words>
  <Characters>1816</Characters>
  <CharactersWithSpaces>2040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2020-09-18T17:39:48Z</dcterms:created>
  <dc:creator/>
  <dc:description/>
  <dc:language>ru-RU</dc:language>
  <cp:lastModifiedBy/>
  <dcterms:modified xsi:type="dcterms:W3CDTF">2021-02-21T20:08:40Z</dcterms:modified>
  <cp:revision>19</cp:revision>
  <dc:subject/>
  <dc:title/>
</cp:coreProperties>
</file>