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:rsidR="00F71C04" w:rsidRPr="007475D8" w:rsidRDefault="00F71C04" w:rsidP="00F71C04">
      <w:pPr>
        <w:jc w:val="center"/>
      </w:pPr>
    </w:p>
    <w:tbl>
      <w:tblPr>
        <w:tblW w:w="9497" w:type="dxa"/>
        <w:tblInd w:w="392" w:type="dxa"/>
        <w:tblLayout w:type="fixed"/>
        <w:tblLook w:val="04A0"/>
      </w:tblPr>
      <w:tblGrid>
        <w:gridCol w:w="4711"/>
        <w:gridCol w:w="534"/>
        <w:gridCol w:w="4252"/>
      </w:tblGrid>
      <w:tr w:rsidR="00F71C04" w:rsidRPr="007475D8" w:rsidTr="007D16FC">
        <w:tc>
          <w:tcPr>
            <w:tcW w:w="4711" w:type="dxa"/>
            <w:shd w:val="clear" w:color="auto" w:fill="auto"/>
          </w:tcPr>
          <w:p w:rsidR="005E6894" w:rsidRPr="004924A6" w:rsidRDefault="005E6894" w:rsidP="005E6894">
            <w:pPr>
              <w:jc w:val="center"/>
              <w:rPr>
                <w:rFonts w:eastAsia="Calibri"/>
              </w:rPr>
            </w:pPr>
            <w:r w:rsidRPr="004924A6">
              <w:rPr>
                <w:rFonts w:eastAsia="Calibri"/>
                <w:szCs w:val="22"/>
              </w:rPr>
              <w:t>СОГЛАСОВАНО</w:t>
            </w:r>
          </w:p>
          <w:p w:rsidR="005E6894" w:rsidRPr="00515BE5" w:rsidRDefault="005E6894" w:rsidP="005E6894">
            <w:pPr>
              <w:jc w:val="center"/>
            </w:pPr>
            <w:r>
              <w:rPr>
                <w:szCs w:val="22"/>
              </w:rPr>
              <w:t>Научный руководитель,           преподаватель департамента           программной инженерии                факультета компьютерных наук</w:t>
            </w:r>
          </w:p>
          <w:p w:rsidR="005E6894" w:rsidRPr="00515BE5" w:rsidRDefault="005E6894" w:rsidP="005E6894">
            <w:pPr>
              <w:jc w:val="center"/>
              <w:rPr>
                <w:rFonts w:asciiTheme="minorHAnsi" w:eastAsia="Calibri" w:hAnsiTheme="minorHAnsi"/>
              </w:rPr>
            </w:pPr>
            <w:r w:rsidRPr="004924A6">
              <w:rPr>
                <w:rFonts w:eastAsia="Calibri"/>
              </w:rPr>
              <w:t xml:space="preserve">_______________ </w:t>
            </w:r>
            <w:r>
              <w:t>С.Л. Степанов</w:t>
            </w: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9F9F9"/>
              </w:rPr>
              <w:t xml:space="preserve"> </w:t>
            </w:r>
          </w:p>
          <w:p w:rsidR="00F71C04" w:rsidRPr="007475D8" w:rsidRDefault="005E6894" w:rsidP="005E6894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</w:t>
            </w:r>
            <w:r w:rsidR="00246695">
              <w:rPr>
                <w:rFonts w:eastAsia="Calibri"/>
              </w:rPr>
              <w:t>20</w:t>
            </w:r>
            <w:r w:rsidRPr="004924A6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shd w:val="clear" w:color="auto" w:fill="auto"/>
          </w:tcPr>
          <w:p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:rsidR="00F71C04" w:rsidRPr="007475D8" w:rsidRDefault="00F71C04" w:rsidP="00551348">
            <w:pPr>
              <w:ind w:right="6"/>
              <w:jc w:val="center"/>
            </w:pPr>
            <w:r w:rsidRPr="007475D8"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 w:rsidR="00F71C04" w:rsidRPr="007475D8" w:rsidRDefault="00F71C04" w:rsidP="00551348">
            <w:pPr>
              <w:rPr>
                <w:rFonts w:eastAsia="Calibri"/>
              </w:rPr>
            </w:pPr>
          </w:p>
          <w:p w:rsidR="00F71C04" w:rsidRPr="007475D8" w:rsidRDefault="00F71C04" w:rsidP="00551348">
            <w:pPr>
              <w:jc w:val="center"/>
            </w:pPr>
            <w:r w:rsidRPr="007475D8">
              <w:t>________________ В.В. Шилов</w:t>
            </w:r>
          </w:p>
          <w:p w:rsidR="00F71C04" w:rsidRPr="007475D8" w:rsidRDefault="005B1F27" w:rsidP="00F71C04">
            <w:pPr>
              <w:jc w:val="center"/>
              <w:rPr>
                <w:rFonts w:eastAsia="Calibri"/>
              </w:rPr>
            </w:pPr>
            <w:r>
              <w:t>«___» ________________20</w:t>
            </w:r>
            <w:r w:rsidR="00246695">
              <w:t>20</w:t>
            </w:r>
            <w:r w:rsidR="00F71C04" w:rsidRPr="007475D8">
              <w:t xml:space="preserve"> г.</w:t>
            </w:r>
          </w:p>
        </w:tc>
      </w:tr>
    </w:tbl>
    <w:p w:rsidR="00F71C04" w:rsidRPr="007475D8" w:rsidRDefault="00F71C04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6"/>
        <w:gridCol w:w="4665"/>
        <w:gridCol w:w="4665"/>
      </w:tblGrid>
      <w:tr w:rsidR="00F71C04" w:rsidRPr="007475D8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4"/>
              <w:gridCol w:w="425"/>
            </w:tblGrid>
            <w:tr w:rsidR="00F71C04" w:rsidRPr="007475D8" w:rsidTr="008C2202">
              <w:trPr>
                <w:cantSplit/>
                <w:trHeight w:val="1688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DB28F4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:rsidTr="008C2202">
              <w:trPr>
                <w:cantSplit/>
                <w:trHeight w:val="1697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 xml:space="preserve">Инв. № </w:t>
                  </w:r>
                  <w:proofErr w:type="spellStart"/>
                  <w:r w:rsidRPr="007475D8">
                    <w:rPr>
                      <w:rFonts w:eastAsia="Calibri"/>
                    </w:rPr>
                    <w:t>дубл</w:t>
                  </w:r>
                  <w:proofErr w:type="spellEnd"/>
                  <w:r w:rsidRPr="007475D8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:rsidTr="008C2202">
              <w:trPr>
                <w:cantSplit/>
                <w:trHeight w:val="1396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proofErr w:type="spellStart"/>
                  <w:r w:rsidRPr="007475D8">
                    <w:rPr>
                      <w:rFonts w:eastAsia="Calibri"/>
                    </w:rPr>
                    <w:t>Взам</w:t>
                  </w:r>
                  <w:proofErr w:type="spellEnd"/>
                  <w:r w:rsidRPr="007475D8">
                    <w:rPr>
                      <w:rFonts w:eastAsia="Calibri"/>
                    </w:rPr>
                    <w:t>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:rsidTr="008C2202">
              <w:trPr>
                <w:cantSplit/>
                <w:trHeight w:val="198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:rsidTr="008C2202">
              <w:trPr>
                <w:cantSplit/>
                <w:trHeight w:val="204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2E098B">
                    <w:rPr>
                      <w:rFonts w:eastAsia="Calibri"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</w:tbl>
          <w:p w:rsidR="00F71C04" w:rsidRPr="007475D8" w:rsidRDefault="00F71C04" w:rsidP="0055134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:rsidR="00F71C04" w:rsidRPr="007475D8" w:rsidRDefault="00F71C04" w:rsidP="00551348">
            <w:pPr>
              <w:rPr>
                <w:rFonts w:eastAsia="Calibri"/>
                <w:b/>
              </w:rPr>
            </w:pPr>
          </w:p>
          <w:p w:rsidR="005E6894" w:rsidRPr="0069230F" w:rsidRDefault="005E6894" w:rsidP="005E6894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МОБИЛЬНАЯ ОНЛАЙН БИБЛИОТЕКА ПОСВЯЩЁННАЯ ВОЕННОЙ ИСТОРИИ СРЕДНИХ ВЕКОВ И РЕНЕССАНСА</w:t>
            </w: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MingLiU"/>
                <w:b/>
              </w:rPr>
              <w:br/>
            </w:r>
            <w:r w:rsidRPr="007475D8">
              <w:rPr>
                <w:rFonts w:eastAsia="MingLiU"/>
                <w:b/>
              </w:rPr>
              <w:br/>
            </w:r>
            <w:r w:rsidR="00246695">
              <w:rPr>
                <w:rFonts w:eastAsia="Calibri"/>
                <w:b/>
              </w:rPr>
              <w:t>Техническое задание</w:t>
            </w:r>
            <w:r w:rsidRPr="007475D8">
              <w:rPr>
                <w:rFonts w:eastAsia="Calibri"/>
                <w:b/>
              </w:rPr>
              <w:br/>
            </w: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F82014" w:rsidRPr="00F82014">
              <w:rPr>
                <w:b/>
              </w:rPr>
              <w:t>04.</w:t>
            </w:r>
            <w:r w:rsidR="00524CF6">
              <w:rPr>
                <w:b/>
              </w:rPr>
              <w:t>0</w:t>
            </w:r>
            <w:r w:rsidR="00DB28F4">
              <w:rPr>
                <w:b/>
              </w:rPr>
              <w:t>5</w:t>
            </w:r>
            <w:r w:rsidRPr="00F82014">
              <w:rPr>
                <w:rFonts w:eastAsia="Calibri"/>
                <w:b/>
              </w:rPr>
              <w:t>-01</w:t>
            </w:r>
            <w:r w:rsidRPr="007475D8">
              <w:rPr>
                <w:rFonts w:eastAsia="Calibri"/>
                <w:b/>
              </w:rPr>
              <w:t xml:space="preserve"> ТЗ 01-1-ЛУ</w:t>
            </w: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:rsidR="00250068" w:rsidRPr="007475D8" w:rsidRDefault="00F71C04" w:rsidP="00250068">
            <w:pPr>
              <w:jc w:val="right"/>
            </w:pPr>
            <w:r w:rsidRPr="007475D8">
              <w:t>Студент группы БПИ</w:t>
            </w:r>
            <w:r w:rsidR="0096313F">
              <w:t>1</w:t>
            </w:r>
            <w:r w:rsidR="005E6894">
              <w:t>910</w:t>
            </w:r>
          </w:p>
          <w:p w:rsidR="00F71C04" w:rsidRPr="007475D8" w:rsidRDefault="00F71C04" w:rsidP="00250068">
            <w:pPr>
              <w:jc w:val="right"/>
            </w:pPr>
            <w:r w:rsidRPr="007475D8">
              <w:t xml:space="preserve">_______________/ </w:t>
            </w:r>
            <w:r w:rsidR="0096313F">
              <w:rPr>
                <w:lang w:val="en-US"/>
              </w:rPr>
              <w:t>A</w:t>
            </w:r>
            <w:r w:rsidR="0096313F" w:rsidRPr="0096313F">
              <w:t>.</w:t>
            </w:r>
            <w:r w:rsidR="005E6894">
              <w:t>Е</w:t>
            </w:r>
            <w:r w:rsidR="0096313F" w:rsidRPr="00156177">
              <w:t>.</w:t>
            </w:r>
            <w:r w:rsidR="005E6894">
              <w:t>Семичев</w:t>
            </w:r>
            <w:r w:rsidR="005E6894" w:rsidRPr="007475D8">
              <w:t xml:space="preserve"> </w:t>
            </w:r>
            <w:r w:rsidRPr="007475D8">
              <w:t xml:space="preserve">/ </w:t>
            </w:r>
          </w:p>
          <w:p w:rsidR="00F71C04" w:rsidRPr="007475D8" w:rsidRDefault="005B1F27" w:rsidP="00250068">
            <w:pPr>
              <w:jc w:val="right"/>
            </w:pPr>
            <w:r>
              <w:t>«___»_________________20</w:t>
            </w:r>
            <w:r w:rsidR="00246695">
              <w:t>20</w:t>
            </w:r>
            <w:r w:rsidR="00F71C04" w:rsidRPr="007475D8">
              <w:t xml:space="preserve"> г.</w:t>
            </w:r>
          </w:p>
          <w:p w:rsidR="00F71C04" w:rsidRPr="007475D8" w:rsidRDefault="00F71C04" w:rsidP="00250068">
            <w:pPr>
              <w:jc w:val="right"/>
            </w:pPr>
          </w:p>
          <w:p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:rsidTr="008C2202">
        <w:tc>
          <w:tcPr>
            <w:tcW w:w="1436" w:type="dxa"/>
            <w:vMerge/>
            <w:shd w:val="clear" w:color="auto" w:fill="auto"/>
            <w:vAlign w:val="center"/>
          </w:tcPr>
          <w:p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:rsidR="00F71C04" w:rsidRPr="007475D8" w:rsidRDefault="00F71C04" w:rsidP="00551348">
            <w:pPr>
              <w:rPr>
                <w:rFonts w:eastAsia="Calibri"/>
              </w:rPr>
            </w:pPr>
          </w:p>
        </w:tc>
      </w:tr>
    </w:tbl>
    <w:p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:rsidR="004A7A92" w:rsidRPr="007475D8" w:rsidRDefault="009571F0" w:rsidP="004A7A92">
      <w:pPr>
        <w:tabs>
          <w:tab w:val="left" w:pos="3460"/>
          <w:tab w:val="center" w:pos="4674"/>
        </w:tabs>
        <w:rPr>
          <w:b/>
        </w:rPr>
      </w:pPr>
      <w:r w:rsidRPr="007475D8">
        <w:rPr>
          <w:b/>
        </w:rPr>
        <w:t>УТВЕРЖДЕН</w:t>
      </w:r>
    </w:p>
    <w:p w:rsidR="00F82014" w:rsidRPr="007475D8" w:rsidRDefault="00F82014" w:rsidP="00F82014">
      <w:pPr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 w:rsidRPr="00F82014">
        <w:rPr>
          <w:b/>
        </w:rPr>
        <w:t>04.</w:t>
      </w:r>
      <w:r w:rsidR="006E369B">
        <w:rPr>
          <w:b/>
        </w:rPr>
        <w:t>05</w:t>
      </w:r>
      <w:r w:rsidRPr="00F82014">
        <w:rPr>
          <w:rFonts w:eastAsia="Calibri"/>
          <w:b/>
        </w:rPr>
        <w:t>-01</w:t>
      </w:r>
      <w:r w:rsidRPr="007475D8">
        <w:rPr>
          <w:rFonts w:eastAsia="Calibri"/>
          <w:b/>
        </w:rPr>
        <w:t xml:space="preserve"> ТЗ 01-1-ЛУ</w:t>
      </w:r>
    </w:p>
    <w:p w:rsidR="004A7A92" w:rsidRPr="007475D8" w:rsidRDefault="004A7A92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637" w:tblpY="2010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9"/>
        <w:gridCol w:w="649"/>
      </w:tblGrid>
      <w:tr w:rsidR="007475D8" w:rsidRPr="007475D8" w:rsidTr="007475D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</w:p>
        </w:tc>
      </w:tr>
      <w:tr w:rsidR="007475D8" w:rsidRPr="007475D8" w:rsidTr="007475D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</w:p>
        </w:tc>
      </w:tr>
      <w:tr w:rsidR="007475D8" w:rsidRPr="007475D8" w:rsidTr="007475D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</w:p>
        </w:tc>
      </w:tr>
      <w:tr w:rsidR="007475D8" w:rsidRPr="007475D8" w:rsidTr="007475D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</w:p>
        </w:tc>
      </w:tr>
      <w:tr w:rsidR="007475D8" w:rsidRPr="007475D8" w:rsidTr="007475D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475D8" w:rsidRPr="007475D8" w:rsidRDefault="007475D8" w:rsidP="007475D8">
            <w:pPr>
              <w:jc w:val="center"/>
              <w:rPr>
                <w:rFonts w:eastAsia="Calibri"/>
              </w:rPr>
            </w:pPr>
          </w:p>
        </w:tc>
      </w:tr>
    </w:tbl>
    <w:p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:rsidR="005E6894" w:rsidRPr="0069230F" w:rsidRDefault="005E6894" w:rsidP="005E6894">
      <w:pPr>
        <w:jc w:val="center"/>
        <w:rPr>
          <w:rFonts w:eastAsia="Calibri"/>
          <w:b/>
        </w:rPr>
      </w:pPr>
      <w:r>
        <w:rPr>
          <w:rFonts w:eastAsia="Calibri"/>
          <w:b/>
        </w:rPr>
        <w:t>МОБИЛЬНАЯ ОНЛАЙН БИБЛИОТЕКА ПОСВЯЩЁННАЯ ВОЕННОЙ ИСТОРИИ СРЕДНИХ ВЕКОВ И РЕНЕССАНСА</w:t>
      </w:r>
    </w:p>
    <w:p w:rsidR="004A7A92" w:rsidRPr="00F82014" w:rsidRDefault="009571F0" w:rsidP="00F82014">
      <w:pPr>
        <w:jc w:val="center"/>
        <w:rPr>
          <w:rFonts w:eastAsia="Calibri"/>
          <w:b/>
        </w:rPr>
      </w:pPr>
      <w:r w:rsidRPr="007475D8">
        <w:rPr>
          <w:rFonts w:eastAsia="Calibri"/>
          <w:b/>
        </w:rPr>
        <w:br/>
      </w:r>
      <w:r w:rsidRPr="007475D8">
        <w:rPr>
          <w:rFonts w:eastAsia="Calibri"/>
          <w:b/>
        </w:rPr>
        <w:br/>
      </w:r>
      <w:r w:rsidR="00246695">
        <w:rPr>
          <w:rFonts w:eastAsia="Calibri"/>
          <w:b/>
        </w:rPr>
        <w:t>Техническое задание</w:t>
      </w: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F82014" w:rsidRPr="007475D8">
        <w:rPr>
          <w:rFonts w:eastAsia="Calibri"/>
          <w:b/>
        </w:rPr>
        <w:t>.</w:t>
      </w:r>
      <w:r w:rsidR="00F82014" w:rsidRPr="00F82014">
        <w:rPr>
          <w:rFonts w:eastAsia="Calibri"/>
          <w:b/>
        </w:rPr>
        <w:t>17701729.</w:t>
      </w:r>
      <w:r w:rsidR="00F82014" w:rsidRPr="00F82014">
        <w:rPr>
          <w:b/>
        </w:rPr>
        <w:t>04.</w:t>
      </w:r>
      <w:r w:rsidR="00524CF6">
        <w:rPr>
          <w:b/>
        </w:rPr>
        <w:t>0</w:t>
      </w:r>
      <w:r w:rsidR="000A3993">
        <w:rPr>
          <w:b/>
        </w:rPr>
        <w:t>5</w:t>
      </w:r>
      <w:r w:rsidR="00F82014" w:rsidRPr="00F82014">
        <w:rPr>
          <w:rFonts w:eastAsia="Calibri"/>
          <w:b/>
        </w:rPr>
        <w:t>-01</w:t>
      </w:r>
      <w:r w:rsidR="00F82014" w:rsidRPr="007475D8">
        <w:rPr>
          <w:rFonts w:eastAsia="Calibri"/>
          <w:b/>
        </w:rPr>
        <w:t xml:space="preserve"> ТЗ 01-1-ЛУ</w:t>
      </w:r>
    </w:p>
    <w:p w:rsidR="009571F0" w:rsidRPr="00274F1C" w:rsidRDefault="009571F0" w:rsidP="004A7A92">
      <w:pPr>
        <w:jc w:val="center"/>
        <w:rPr>
          <w:b/>
        </w:rPr>
      </w:pP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454354">
        <w:rPr>
          <w:b/>
        </w:rPr>
        <w:t>1</w:t>
      </w:r>
      <w:r w:rsidR="00CE5A26">
        <w:rPr>
          <w:b/>
        </w:rPr>
        <w:t>5</w:t>
      </w: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A7A92" w:rsidRPr="007475D8" w:rsidRDefault="004A7A92" w:rsidP="004A7A92">
      <w:pPr>
        <w:jc w:val="center"/>
        <w:rPr>
          <w:b/>
        </w:rPr>
      </w:pPr>
    </w:p>
    <w:p w:rsidR="004B6BB3" w:rsidRPr="007475D8" w:rsidRDefault="000D4679">
      <w:pPr>
        <w:spacing w:after="200" w:line="276" w:lineRule="auto"/>
        <w:rPr>
          <w:b/>
        </w:rPr>
        <w:sectPr w:rsidR="004B6BB3" w:rsidRPr="007475D8" w:rsidSect="002E098B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bookmarkStart w:id="0" w:name="_GoBack" w:displacedByCustomXml="prev"/>
        <w:bookmarkEnd w:id="0" w:displacedByCustomXml="prev"/>
        <w:p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B8054B">
            <w:rPr>
              <w:rFonts w:cs="Times New Roman"/>
              <w:b/>
            </w:rPr>
            <w:fldChar w:fldCharType="begin"/>
          </w:r>
          <w:r w:rsidR="00DC05B5" w:rsidRPr="007475D8">
            <w:rPr>
              <w:rFonts w:cs="Times New Roman"/>
            </w:rPr>
            <w:instrText>TOC \o "1-3" \h \z \u</w:instrText>
          </w:r>
          <w:r w:rsidRPr="00B8054B">
            <w:rPr>
              <w:rFonts w:cs="Times New Roman"/>
              <w:b/>
            </w:rPr>
            <w:fldChar w:fldCharType="separate"/>
          </w:r>
          <w:hyperlink w:anchor="_Toc498077701" w:history="1">
            <w:r w:rsidR="009E1746" w:rsidRPr="0018707D">
              <w:rPr>
                <w:rStyle w:val="ab"/>
                <w:rFonts w:cs="Times New Roman"/>
                <w:noProof/>
              </w:rPr>
              <w:t>1. ВВЕДЕНИЕ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02" w:history="1">
            <w:r w:rsidR="009E1746" w:rsidRPr="0018707D">
              <w:rPr>
                <w:rStyle w:val="ab"/>
                <w:rFonts w:cs="Times New Roman"/>
                <w:noProof/>
              </w:rPr>
              <w:t>1.1. Наименование программы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03" w:history="1">
            <w:r w:rsidR="009E1746" w:rsidRPr="0018707D">
              <w:rPr>
                <w:rStyle w:val="ab"/>
                <w:rFonts w:cs="Times New Roman"/>
                <w:noProof/>
              </w:rPr>
              <w:t>1.2. Краткая характеристика области применения программы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04" w:history="1">
            <w:r w:rsidR="009E1746" w:rsidRPr="0018707D">
              <w:rPr>
                <w:rStyle w:val="ab"/>
                <w:rFonts w:cs="Times New Roman"/>
                <w:noProof/>
              </w:rPr>
              <w:t>2. ОСНОВАНИЕ ДЛЯ РАЗРАБОТКИ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05" w:history="1">
            <w:r w:rsidR="009E1746" w:rsidRPr="0018707D">
              <w:rPr>
                <w:rStyle w:val="ab"/>
                <w:rFonts w:cs="Times New Roman"/>
                <w:noProof/>
              </w:rPr>
              <w:t>3. НАЗНАЧЕНИЕ РАЗРАБОТКИ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06" w:history="1">
            <w:r w:rsidR="009E1746" w:rsidRPr="0018707D">
              <w:rPr>
                <w:rStyle w:val="ab"/>
                <w:rFonts w:cs="Times New Roman"/>
                <w:noProof/>
              </w:rPr>
              <w:t>2.1. Функциональное назначение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0E1" w:rsidRPr="00EE10E1" w:rsidRDefault="00B8054B" w:rsidP="00EE10E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8077707" w:history="1">
            <w:r w:rsidR="009E1746" w:rsidRPr="0018707D">
              <w:rPr>
                <w:rStyle w:val="ab"/>
                <w:rFonts w:cs="Times New Roman"/>
                <w:noProof/>
              </w:rPr>
              <w:t>2.2. Эксплуатационное назначение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08" w:history="1">
            <w:r w:rsidR="009E1746" w:rsidRPr="0018707D">
              <w:rPr>
                <w:rStyle w:val="ab"/>
                <w:rFonts w:cs="Times New Roman"/>
                <w:noProof/>
              </w:rPr>
              <w:t>4. ТРЕБОВАНИЯ К ПРОГРАММЕ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09" w:history="1">
            <w:r w:rsidR="009E1746" w:rsidRPr="0018707D">
              <w:rPr>
                <w:rStyle w:val="ab"/>
                <w:rFonts w:cs="Times New Roman"/>
                <w:noProof/>
              </w:rPr>
              <w:t>4.1. Требования к функциональным характеристикам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0" w:history="1">
            <w:r w:rsidR="009E1746" w:rsidRPr="0018707D">
              <w:rPr>
                <w:rStyle w:val="ab"/>
                <w:noProof/>
              </w:rPr>
              <w:t>4.1.1. Требования к составу выполняемых функций программы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1" w:history="1">
            <w:r w:rsidR="009E1746" w:rsidRPr="0018707D">
              <w:rPr>
                <w:rStyle w:val="ab"/>
                <w:noProof/>
              </w:rPr>
              <w:t>4.1.2. Требования к организации входных данных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2" w:history="1">
            <w:r w:rsidR="009E1746" w:rsidRPr="0018707D">
              <w:rPr>
                <w:rStyle w:val="ab"/>
                <w:noProof/>
              </w:rPr>
              <w:t>4.1.3. Требования к организации выходных данных программ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13" w:history="1">
            <w:r w:rsidR="009E1746" w:rsidRPr="0018707D">
              <w:rPr>
                <w:rStyle w:val="ab"/>
                <w:rFonts w:cs="Times New Roman"/>
                <w:noProof/>
              </w:rPr>
              <w:t>4.2. Требования к интерфейсу программы для пользователя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14" w:history="1">
            <w:r w:rsidR="009E1746" w:rsidRPr="0018707D">
              <w:rPr>
                <w:rStyle w:val="ab"/>
                <w:rFonts w:cs="Times New Roman"/>
                <w:noProof/>
              </w:rPr>
              <w:t>4.3. Требования к надежности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5" w:history="1">
            <w:r w:rsidR="009E1746" w:rsidRPr="0018707D">
              <w:rPr>
                <w:rStyle w:val="ab"/>
                <w:noProof/>
              </w:rPr>
              <w:t>4.3.1. Требования к обеспечению надежного (устойчивого) функционирования программы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6" w:history="1">
            <w:r w:rsidR="009E1746" w:rsidRPr="0018707D">
              <w:rPr>
                <w:rStyle w:val="ab"/>
                <w:noProof/>
              </w:rPr>
              <w:t>4.3.2. Отказы из-за некорректных действий оператора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17" w:history="1">
            <w:r w:rsidR="009E1746" w:rsidRPr="0018707D">
              <w:rPr>
                <w:rStyle w:val="ab"/>
                <w:rFonts w:cs="Times New Roman"/>
                <w:noProof/>
              </w:rPr>
              <w:t>4.5. Требования к составу и параметрам технических средств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18" w:history="1">
            <w:r w:rsidR="009E1746" w:rsidRPr="0018707D">
              <w:rPr>
                <w:rStyle w:val="ab"/>
                <w:rFonts w:cs="Times New Roman"/>
                <w:noProof/>
              </w:rPr>
              <w:t>4.6. Требования к информационной и программной совместимости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19" w:history="1">
            <w:r w:rsidR="009E1746" w:rsidRPr="0018707D">
              <w:rPr>
                <w:rStyle w:val="ab"/>
                <w:noProof/>
              </w:rPr>
              <w:t>4.6.1. Требования к информационным структурам и методам решения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20" w:history="1">
            <w:r w:rsidR="009E1746" w:rsidRPr="0018707D">
              <w:rPr>
                <w:rStyle w:val="ab"/>
                <w:noProof/>
              </w:rPr>
              <w:t>4.6.2. Требования к программным средствам, используемым программой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21" w:history="1">
            <w:r w:rsidR="009E1746" w:rsidRPr="0018707D">
              <w:rPr>
                <w:rStyle w:val="ab"/>
                <w:rFonts w:cs="Times New Roman"/>
                <w:noProof/>
              </w:rPr>
              <w:t>5. ТРЕБОВАНИЯ К ПРОГРАММНОЙ ДОКУМЕНТАЦИИ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22" w:history="1">
            <w:r w:rsidR="009E1746" w:rsidRPr="0018707D">
              <w:rPr>
                <w:rStyle w:val="ab"/>
                <w:rFonts w:cs="Times New Roman"/>
                <w:noProof/>
              </w:rPr>
              <w:t>5.1. Предварительный состав программной документации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23" w:history="1">
            <w:r w:rsidR="009E1746" w:rsidRPr="0018707D">
              <w:rPr>
                <w:rStyle w:val="ab"/>
                <w:rFonts w:cs="Times New Roman"/>
                <w:noProof/>
              </w:rPr>
              <w:t>5.2. Специальные требования к программной документации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24" w:history="1">
            <w:r w:rsidR="009E1746" w:rsidRPr="0018707D">
              <w:rPr>
                <w:rStyle w:val="ab"/>
                <w:rFonts w:cs="Times New Roman"/>
                <w:noProof/>
              </w:rPr>
              <w:t>6. ТЕХНИКО-ЭКОНОМИЧЕСКИЕ ПОКАЗАТЕЛИ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25" w:history="1">
            <w:r w:rsidR="009E1746" w:rsidRPr="0018707D">
              <w:rPr>
                <w:rStyle w:val="ab"/>
                <w:rFonts w:cs="Times New Roman"/>
                <w:noProof/>
              </w:rPr>
              <w:t>6.1. Предполагаемая потребность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26" w:history="1">
            <w:r w:rsidR="009E1746" w:rsidRPr="0018707D">
              <w:rPr>
                <w:rStyle w:val="ab"/>
                <w:rFonts w:cs="Times New Roman"/>
                <w:noProof/>
              </w:rPr>
              <w:t>6.2. Ориентировочная экономическая эффективность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077727" w:history="1">
            <w:r w:rsidR="009E1746" w:rsidRPr="0018707D">
              <w:rPr>
                <w:rStyle w:val="ab"/>
                <w:rFonts w:cs="Times New Roman"/>
                <w:noProof/>
              </w:rPr>
              <w:t>6.3. Преимущества разработки по сравнению с отечественными или зарубежными аналогами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28" w:history="1">
            <w:r w:rsidR="009E1746" w:rsidRPr="0018707D">
              <w:rPr>
                <w:rStyle w:val="ab"/>
                <w:noProof/>
              </w:rPr>
              <w:t>7. СТАДИИ И ЭТАПЫ РАЗРАБОТКИ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29" w:history="1">
            <w:r w:rsidR="009E1746" w:rsidRPr="0018707D">
              <w:rPr>
                <w:rStyle w:val="ab"/>
                <w:noProof/>
              </w:rPr>
              <w:t>7.2. Сроки разработки и исполнители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30" w:history="1">
            <w:r w:rsidR="009E1746" w:rsidRPr="0018707D">
              <w:rPr>
                <w:rStyle w:val="ab"/>
                <w:rFonts w:cs="Times New Roman"/>
                <w:noProof/>
              </w:rPr>
              <w:t>8. ПОРЯДОК КОНТРОЛЯ И ПРИЁМКИ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31" w:history="1">
            <w:r w:rsidR="009E1746" w:rsidRPr="0018707D">
              <w:rPr>
                <w:rStyle w:val="ab"/>
                <w:rFonts w:cs="Times New Roman"/>
                <w:noProof/>
              </w:rPr>
              <w:t>Приложение 1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46" w:rsidRDefault="00B80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8077732" w:history="1">
            <w:r w:rsidR="009E1746" w:rsidRPr="0018707D">
              <w:rPr>
                <w:rStyle w:val="ab"/>
                <w:rFonts w:cs="Times New Roman"/>
                <w:noProof/>
              </w:rPr>
              <w:t>ЛИСТ РЕГИСТРАЦИИ ИЗМЕНЕНИЙ</w:t>
            </w:r>
            <w:r w:rsidR="009E17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1746">
              <w:rPr>
                <w:noProof/>
                <w:webHidden/>
              </w:rPr>
              <w:instrText xml:space="preserve"> PAGEREF _Toc498077732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B5" w:rsidRPr="007475D8" w:rsidRDefault="00B8054B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:rsidR="002E098B" w:rsidRPr="009D54E4" w:rsidRDefault="002E098B" w:rsidP="004B6BB3"/>
    <w:p w:rsidR="002E098B" w:rsidRDefault="002E098B" w:rsidP="002E098B">
      <w:pPr>
        <w:tabs>
          <w:tab w:val="left" w:pos="2214"/>
        </w:tabs>
      </w:pPr>
      <w:r>
        <w:tab/>
      </w:r>
    </w:p>
    <w:p w:rsidR="000D4679" w:rsidRPr="002E098B" w:rsidRDefault="002E098B" w:rsidP="002E098B">
      <w:pPr>
        <w:tabs>
          <w:tab w:val="left" w:pos="2214"/>
        </w:tabs>
        <w:sectPr w:rsidR="000D4679" w:rsidRPr="002E098B" w:rsidSect="0085072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  <w:r>
        <w:tab/>
      </w:r>
    </w:p>
    <w:p w:rsidR="00DC05B5" w:rsidRPr="007475D8" w:rsidRDefault="00DC05B5" w:rsidP="00DC05B5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1" w:name="_Toc498077701"/>
      <w:r w:rsidRPr="007475D8">
        <w:rPr>
          <w:rFonts w:cs="Times New Roman"/>
          <w:color w:val="auto"/>
          <w:sz w:val="24"/>
          <w:szCs w:val="24"/>
        </w:rPr>
        <w:t>1. ВВЕДЕНИЕ</w:t>
      </w:r>
      <w:bookmarkEnd w:id="1"/>
    </w:p>
    <w:p w:rsidR="00DC05B5" w:rsidRPr="00D54D8B" w:rsidRDefault="00DC05B5" w:rsidP="00DC05B5">
      <w:pPr>
        <w:pStyle w:val="20"/>
        <w:rPr>
          <w:rFonts w:eastAsia="Times New Roman" w:cs="Times New Roman"/>
          <w:color w:val="auto"/>
        </w:rPr>
      </w:pPr>
      <w:bookmarkStart w:id="2" w:name="_Toc498077702"/>
      <w:r w:rsidRPr="00D54D8B">
        <w:rPr>
          <w:rFonts w:eastAsia="Times New Roman" w:cs="Times New Roman"/>
          <w:color w:val="auto"/>
        </w:rPr>
        <w:t>1.1. Наименование программы</w:t>
      </w:r>
      <w:bookmarkEnd w:id="2"/>
    </w:p>
    <w:p w:rsidR="003729DD" w:rsidRPr="00375D35" w:rsidRDefault="00DC05B5" w:rsidP="003729DD">
      <w:r w:rsidRPr="003729DD">
        <w:t>Наименование</w:t>
      </w:r>
      <w:r w:rsidRPr="00375D35">
        <w:t xml:space="preserve"> </w:t>
      </w:r>
      <w:r w:rsidRPr="003729DD">
        <w:t>программы</w:t>
      </w:r>
      <w:r w:rsidRPr="00375D35">
        <w:t>: «</w:t>
      </w:r>
      <w:r w:rsidR="005E6894">
        <w:t>Мобильная онлайн библиотека посвящённая военной истории средних веков и ренессанса</w:t>
      </w:r>
      <w:r w:rsidR="006C51DE" w:rsidRPr="00375D35">
        <w:t>»</w:t>
      </w:r>
      <w:r w:rsidR="003729DD" w:rsidRPr="00375D35">
        <w:t xml:space="preserve"> </w:t>
      </w:r>
      <w:r w:rsidR="00375D35">
        <w:t>(</w:t>
      </w:r>
      <w:r w:rsidR="00375D35">
        <w:rPr>
          <w:lang w:val="en-US"/>
        </w:rPr>
        <w:t>Mobile</w:t>
      </w:r>
      <w:r w:rsidR="00375D35" w:rsidRPr="00375D35">
        <w:t xml:space="preserve"> </w:t>
      </w:r>
      <w:r w:rsidR="005E6894">
        <w:rPr>
          <w:lang w:val="en-US"/>
        </w:rPr>
        <w:t>Online</w:t>
      </w:r>
      <w:r w:rsidR="005E6894" w:rsidRPr="005E6894">
        <w:t xml:space="preserve"> </w:t>
      </w:r>
      <w:r w:rsidR="005E6894">
        <w:rPr>
          <w:lang w:val="en-US"/>
        </w:rPr>
        <w:t>Library</w:t>
      </w:r>
      <w:r w:rsidR="005E6894" w:rsidRPr="005E6894">
        <w:t xml:space="preserve"> </w:t>
      </w:r>
      <w:r w:rsidR="005E6894">
        <w:rPr>
          <w:lang w:val="en-US"/>
        </w:rPr>
        <w:t>Dedicated</w:t>
      </w:r>
      <w:r w:rsidR="005E6894" w:rsidRPr="005E6894">
        <w:t xml:space="preserve"> </w:t>
      </w:r>
      <w:r w:rsidR="005E6894">
        <w:rPr>
          <w:lang w:val="en-US"/>
        </w:rPr>
        <w:t>to</w:t>
      </w:r>
      <w:r w:rsidR="005E6894" w:rsidRPr="005E6894">
        <w:t xml:space="preserve"> </w:t>
      </w:r>
      <w:r w:rsidR="005E6894">
        <w:rPr>
          <w:lang w:val="en-US"/>
        </w:rPr>
        <w:t>the</w:t>
      </w:r>
      <w:r w:rsidR="005E6894" w:rsidRPr="005E6894">
        <w:t xml:space="preserve"> </w:t>
      </w:r>
      <w:r w:rsidR="005E6894">
        <w:rPr>
          <w:lang w:val="en-US"/>
        </w:rPr>
        <w:t>Middle</w:t>
      </w:r>
      <w:r w:rsidR="005E6894" w:rsidRPr="005E6894">
        <w:t xml:space="preserve"> </w:t>
      </w:r>
      <w:r w:rsidR="005E6894">
        <w:rPr>
          <w:lang w:val="en-US"/>
        </w:rPr>
        <w:t>Ages</w:t>
      </w:r>
      <w:r w:rsidR="005E6894" w:rsidRPr="005E6894">
        <w:t xml:space="preserve"> </w:t>
      </w:r>
      <w:r w:rsidR="005E6894">
        <w:rPr>
          <w:lang w:val="en-US"/>
        </w:rPr>
        <w:t>and</w:t>
      </w:r>
      <w:r w:rsidR="005E6894" w:rsidRPr="005E6894">
        <w:t xml:space="preserve"> </w:t>
      </w:r>
      <w:r w:rsidR="00D5759B">
        <w:rPr>
          <w:lang w:val="en-US"/>
        </w:rPr>
        <w:t>Renaissance</w:t>
      </w:r>
      <w:r w:rsidR="00D5759B" w:rsidRPr="00D5759B">
        <w:t xml:space="preserve"> </w:t>
      </w:r>
      <w:r w:rsidR="00D5759B">
        <w:rPr>
          <w:lang w:val="en-US"/>
        </w:rPr>
        <w:t>Military</w:t>
      </w:r>
      <w:r w:rsidR="00D5759B" w:rsidRPr="00D5759B">
        <w:t xml:space="preserve"> </w:t>
      </w:r>
      <w:r w:rsidR="00D5759B">
        <w:rPr>
          <w:lang w:val="en-US"/>
        </w:rPr>
        <w:t>History</w:t>
      </w:r>
      <w:r w:rsidR="003729DD" w:rsidRPr="00375D35">
        <w:t>)</w:t>
      </w:r>
    </w:p>
    <w:p w:rsidR="00DC05B5" w:rsidRPr="00375D35" w:rsidRDefault="00DC05B5" w:rsidP="00DC05B5">
      <w:pPr>
        <w:rPr>
          <w:rFonts w:asciiTheme="majorHAnsi" w:hAnsiTheme="majorHAnsi" w:cstheme="minorBidi"/>
        </w:rPr>
      </w:pPr>
    </w:p>
    <w:p w:rsidR="00DC05B5" w:rsidRPr="00D54D8B" w:rsidRDefault="00DC05B5" w:rsidP="00DC05B5">
      <w:pPr>
        <w:pStyle w:val="20"/>
        <w:rPr>
          <w:rFonts w:eastAsia="Times New Roman" w:cs="Times New Roman"/>
          <w:color w:val="auto"/>
        </w:rPr>
      </w:pPr>
      <w:bookmarkStart w:id="3" w:name="_Toc498077703"/>
      <w:r w:rsidRPr="00D54D8B">
        <w:rPr>
          <w:rFonts w:eastAsia="Times New Roman" w:cs="Times New Roman"/>
          <w:color w:val="auto"/>
        </w:rPr>
        <w:t>1.2. Краткая характеристика области применения программы</w:t>
      </w:r>
      <w:bookmarkEnd w:id="3"/>
    </w:p>
    <w:p w:rsidR="006A1048" w:rsidRPr="000331D7" w:rsidRDefault="006A1048" w:rsidP="006A1048">
      <w:pPr>
        <w:widowControl w:val="0"/>
        <w:autoSpaceDE w:val="0"/>
        <w:autoSpaceDN w:val="0"/>
        <w:adjustRightInd w:val="0"/>
        <w:ind w:firstLine="708"/>
        <w:jc w:val="both"/>
      </w:pPr>
      <w:r w:rsidRPr="000331D7">
        <w:t>Программа может быть использована пользователями смартфонов и планшетов</w:t>
      </w:r>
      <w:r w:rsidRPr="00113924">
        <w:t xml:space="preserve"> </w:t>
      </w:r>
      <w:r>
        <w:t>на базе</w:t>
      </w:r>
      <w:r w:rsidRPr="000331D7">
        <w:t xml:space="preserve"> </w:t>
      </w:r>
      <w:r w:rsidRPr="000331D7">
        <w:rPr>
          <w:lang w:val="en-US"/>
        </w:rPr>
        <w:t>Android</w:t>
      </w:r>
      <w:r w:rsidR="0024378F">
        <w:t xml:space="preserve"> в </w:t>
      </w:r>
      <w:r w:rsidR="00D5759B">
        <w:t>образовательных</w:t>
      </w:r>
      <w:r w:rsidR="0024378F">
        <w:t xml:space="preserve"> целях</w:t>
      </w:r>
      <w:r w:rsidRPr="000331D7">
        <w:t>.</w:t>
      </w:r>
    </w:p>
    <w:p w:rsidR="00DC05B5" w:rsidRPr="007475D8" w:rsidRDefault="006B71B4" w:rsidP="00DC05B5">
      <w:r>
        <w:br w:type="page"/>
      </w:r>
    </w:p>
    <w:p w:rsidR="00DC05B5" w:rsidRPr="007475D8" w:rsidRDefault="00DC05B5" w:rsidP="00120361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4" w:name="_Toc498077704"/>
      <w:r w:rsidRPr="007475D8"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4"/>
    </w:p>
    <w:p w:rsidR="00DC05B5" w:rsidRPr="007475D8" w:rsidRDefault="00D807F2" w:rsidP="00DC05B5">
      <w:r>
        <w:t xml:space="preserve">Программа выполнена в рамках темы курсовой работы — «Мобильная онлайн библиотека посвящённая военной истории средних веков и ренессанса», в соответствии с учебным планом подготовки бакалавров по направлению 09.03.04 «Программная инженерия». </w:t>
      </w:r>
      <w:r w:rsidR="00246695" w:rsidRPr="00246695">
        <w:t>Основанием для разработки является приказ декана факультета компьютерных наук</w:t>
      </w:r>
      <w:r w:rsidR="00246695">
        <w:t xml:space="preserve"> </w:t>
      </w:r>
      <w:r w:rsidR="00246695" w:rsidRPr="00246695">
        <w:t xml:space="preserve">И.В. </w:t>
      </w:r>
      <w:proofErr w:type="spellStart"/>
      <w:r w:rsidR="00246695" w:rsidRPr="00246695">
        <w:t>Аржанцева</w:t>
      </w:r>
      <w:proofErr w:type="spellEnd"/>
      <w:r w:rsidR="00246695" w:rsidRPr="00246695">
        <w:t xml:space="preserve"> "Об утверждении тем, руководителей курсовых работ студентов</w:t>
      </w:r>
      <w:r w:rsidR="00246695">
        <w:t xml:space="preserve"> </w:t>
      </w:r>
      <w:r w:rsidR="00246695" w:rsidRPr="00246695">
        <w:t>образовательной программы «Программная инженерия» факультета компьютерных наук"</w:t>
      </w:r>
      <w:proofErr w:type="spellStart"/>
      <w:r w:rsidR="00246695" w:rsidRPr="00246695">
        <w:t>No</w:t>
      </w:r>
      <w:proofErr w:type="spellEnd"/>
      <w:r w:rsidR="00246695" w:rsidRPr="00246695">
        <w:t xml:space="preserve"> 2.3-02/1112-04 от 11.12.2019.</w:t>
      </w:r>
    </w:p>
    <w:p w:rsidR="0013430A" w:rsidRPr="007475D8" w:rsidRDefault="0013430A" w:rsidP="0013430A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5" w:name="_Toc498077705"/>
      <w:r w:rsidRPr="007475D8">
        <w:rPr>
          <w:rFonts w:cs="Times New Roman"/>
          <w:color w:val="auto"/>
          <w:sz w:val="24"/>
          <w:szCs w:val="24"/>
        </w:rPr>
        <w:t>3. НАЗНАЧЕНИЕ РАЗРАБОТКИ</w:t>
      </w:r>
      <w:bookmarkEnd w:id="5"/>
    </w:p>
    <w:p w:rsidR="0013430A" w:rsidRPr="00D54D8B" w:rsidRDefault="00A27042" w:rsidP="0013430A">
      <w:pPr>
        <w:pStyle w:val="20"/>
        <w:tabs>
          <w:tab w:val="left" w:pos="4102"/>
        </w:tabs>
        <w:rPr>
          <w:rFonts w:cs="Times New Roman"/>
          <w:color w:val="auto"/>
        </w:rPr>
      </w:pPr>
      <w:bookmarkStart w:id="6" w:name="_Toc412048444"/>
      <w:bookmarkStart w:id="7" w:name="_Toc412051667"/>
      <w:bookmarkStart w:id="8" w:name="_Toc419906042"/>
      <w:bookmarkStart w:id="9" w:name="_Toc419906177"/>
      <w:bookmarkStart w:id="10" w:name="_Toc451368042"/>
      <w:bookmarkStart w:id="11" w:name="_Toc498077706"/>
      <w:r w:rsidRPr="00D54D8B">
        <w:rPr>
          <w:rFonts w:cs="Times New Roman"/>
          <w:color w:val="auto"/>
        </w:rPr>
        <w:t>3</w:t>
      </w:r>
      <w:r w:rsidR="0013430A" w:rsidRPr="00D54D8B">
        <w:rPr>
          <w:rFonts w:cs="Times New Roman"/>
          <w:color w:val="auto"/>
        </w:rPr>
        <w:t>.1. Функциональное назначение</w:t>
      </w:r>
      <w:bookmarkEnd w:id="6"/>
      <w:bookmarkEnd w:id="7"/>
      <w:bookmarkEnd w:id="8"/>
      <w:bookmarkEnd w:id="9"/>
      <w:bookmarkEnd w:id="10"/>
      <w:bookmarkEnd w:id="11"/>
      <w:r w:rsidR="0013430A" w:rsidRPr="00D54D8B">
        <w:rPr>
          <w:rFonts w:cs="Times New Roman"/>
          <w:color w:val="auto"/>
        </w:rPr>
        <w:tab/>
      </w:r>
    </w:p>
    <w:p w:rsidR="00E04350" w:rsidRPr="0014422C" w:rsidRDefault="0013430A" w:rsidP="00485FF1">
      <w:r w:rsidRPr="007475D8">
        <w:t xml:space="preserve">Функциональным назначением </w:t>
      </w:r>
      <w:r w:rsidR="004D3E34" w:rsidRPr="007475D8">
        <w:t>программ</w:t>
      </w:r>
      <w:r w:rsidR="00172226">
        <w:t>ы</w:t>
      </w:r>
      <w:r w:rsidRPr="007475D8">
        <w:t xml:space="preserve"> является</w:t>
      </w:r>
      <w:r w:rsidR="00DE0333" w:rsidRPr="007475D8">
        <w:t xml:space="preserve"> </w:t>
      </w:r>
      <w:r w:rsidR="005B6EF5">
        <w:t>подача пользователю информации про</w:t>
      </w:r>
      <w:r w:rsidR="00485FF1">
        <w:t xml:space="preserve"> военную историю средних веков и ренессанса, собранной из многочисленных открытых источников.</w:t>
      </w:r>
    </w:p>
    <w:p w:rsidR="0013430A" w:rsidRPr="00D54D8B" w:rsidRDefault="00A27042" w:rsidP="0013430A">
      <w:pPr>
        <w:pStyle w:val="20"/>
        <w:rPr>
          <w:rFonts w:eastAsia="Times New Roman" w:cs="Times New Roman"/>
          <w:color w:val="auto"/>
        </w:rPr>
      </w:pPr>
      <w:bookmarkStart w:id="12" w:name="_Toc412048445"/>
      <w:bookmarkStart w:id="13" w:name="_Toc412051668"/>
      <w:bookmarkStart w:id="14" w:name="_Toc419906043"/>
      <w:bookmarkStart w:id="15" w:name="_Toc419906178"/>
      <w:bookmarkStart w:id="16" w:name="_Toc451368043"/>
      <w:bookmarkStart w:id="17" w:name="_Toc498077707"/>
      <w:r w:rsidRPr="00D54D8B">
        <w:rPr>
          <w:rFonts w:cs="Times New Roman"/>
          <w:color w:val="auto"/>
        </w:rPr>
        <w:t>3</w:t>
      </w:r>
      <w:r w:rsidR="0013430A" w:rsidRPr="00D54D8B">
        <w:rPr>
          <w:rFonts w:cs="Times New Roman"/>
          <w:color w:val="auto"/>
        </w:rPr>
        <w:t xml:space="preserve">.2. </w:t>
      </w:r>
      <w:r w:rsidR="0013430A" w:rsidRPr="00D54D8B">
        <w:rPr>
          <w:rFonts w:eastAsia="Times New Roman" w:cs="Times New Roman"/>
          <w:color w:val="auto"/>
        </w:rPr>
        <w:t>Эксплуатационное назначение</w:t>
      </w:r>
      <w:bookmarkEnd w:id="12"/>
      <w:bookmarkEnd w:id="13"/>
      <w:bookmarkEnd w:id="14"/>
      <w:bookmarkEnd w:id="15"/>
      <w:bookmarkEnd w:id="16"/>
      <w:bookmarkEnd w:id="17"/>
    </w:p>
    <w:p w:rsidR="00A27042" w:rsidRDefault="001A1E51" w:rsidP="00763F5B">
      <w:pPr>
        <w:spacing w:after="200" w:line="276" w:lineRule="auto"/>
        <w:rPr>
          <w:bCs/>
        </w:rPr>
      </w:pPr>
      <w:r w:rsidRPr="000331D7">
        <w:rPr>
          <w:bCs/>
        </w:rPr>
        <w:t xml:space="preserve">Программа может быть использована на досуге для </w:t>
      </w:r>
      <w:r>
        <w:rPr>
          <w:bCs/>
        </w:rPr>
        <w:t xml:space="preserve">получения информации </w:t>
      </w:r>
      <w:r w:rsidR="00485FF1">
        <w:rPr>
          <w:bCs/>
        </w:rPr>
        <w:t xml:space="preserve">о военной истории средних веков и ренессанса </w:t>
      </w:r>
      <w:r>
        <w:rPr>
          <w:bCs/>
        </w:rPr>
        <w:t xml:space="preserve">на смартфонах и планшетах на базе </w:t>
      </w:r>
      <w:r>
        <w:rPr>
          <w:bCs/>
          <w:lang w:val="en-US"/>
        </w:rPr>
        <w:t>Android</w:t>
      </w:r>
      <w:r>
        <w:rPr>
          <w:bCs/>
        </w:rPr>
        <w:t>.</w:t>
      </w:r>
    </w:p>
    <w:p w:rsidR="00D807F2" w:rsidRDefault="00D807F2" w:rsidP="00763F5B">
      <w:pPr>
        <w:spacing w:after="200" w:line="276" w:lineRule="auto"/>
        <w:rPr>
          <w:bCs/>
        </w:rPr>
      </w:pPr>
      <w:r>
        <w:rPr>
          <w:bCs/>
        </w:rPr>
        <w:t>Для работы требуется доступ к Интернету.</w:t>
      </w:r>
    </w:p>
    <w:p w:rsidR="00DC05B5" w:rsidRPr="00763F5B" w:rsidRDefault="00763F5B" w:rsidP="00763F5B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13430A" w:rsidRPr="007475D8" w:rsidRDefault="0013430A" w:rsidP="00120361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18" w:name="_Toc498077708"/>
      <w:r w:rsidRPr="007475D8">
        <w:rPr>
          <w:rFonts w:cs="Times New Roman"/>
          <w:color w:val="auto"/>
          <w:sz w:val="24"/>
          <w:szCs w:val="24"/>
        </w:rPr>
        <w:t>4. ТРЕБОВАНИЯ К ПРОГРАММЕ</w:t>
      </w:r>
      <w:bookmarkEnd w:id="18"/>
    </w:p>
    <w:p w:rsidR="0013430A" w:rsidRPr="00D54D8B" w:rsidRDefault="0013430A" w:rsidP="00B51418">
      <w:pPr>
        <w:pStyle w:val="20"/>
        <w:rPr>
          <w:rFonts w:cs="Times New Roman"/>
          <w:color w:val="auto"/>
        </w:rPr>
      </w:pPr>
      <w:bookmarkStart w:id="19" w:name="_Toc498077709"/>
      <w:r w:rsidRPr="00D54D8B">
        <w:rPr>
          <w:rFonts w:cs="Times New Roman"/>
          <w:color w:val="auto"/>
        </w:rPr>
        <w:t>4.1. Требования к функциональным характеристикам</w:t>
      </w:r>
      <w:bookmarkEnd w:id="19"/>
    </w:p>
    <w:p w:rsidR="00B51418" w:rsidRPr="00D54D8B" w:rsidRDefault="009D54E4" w:rsidP="00B51418">
      <w:pPr>
        <w:pStyle w:val="3"/>
        <w:rPr>
          <w:rFonts w:cs="Times New Roman"/>
          <w:color w:val="auto"/>
          <w:sz w:val="26"/>
          <w:szCs w:val="26"/>
        </w:rPr>
      </w:pPr>
      <w:r w:rsidRPr="00D54D8B">
        <w:rPr>
          <w:rFonts w:cs="Times New Roman"/>
          <w:color w:val="auto"/>
          <w:sz w:val="26"/>
          <w:szCs w:val="26"/>
        </w:rPr>
        <w:t xml:space="preserve">  </w:t>
      </w:r>
      <w:r w:rsidR="00B51418" w:rsidRPr="00D54D8B">
        <w:rPr>
          <w:rFonts w:cs="Times New Roman"/>
          <w:color w:val="auto"/>
          <w:sz w:val="26"/>
          <w:szCs w:val="26"/>
        </w:rPr>
        <w:t xml:space="preserve"> </w:t>
      </w:r>
      <w:bookmarkStart w:id="20" w:name="_Toc498077710"/>
      <w:r w:rsidR="00B51418" w:rsidRPr="00D54D8B">
        <w:rPr>
          <w:rFonts w:cs="Times New Roman"/>
          <w:color w:val="auto"/>
          <w:sz w:val="26"/>
          <w:szCs w:val="26"/>
        </w:rPr>
        <w:t>4.1. Требования к составу выполняемых функций</w:t>
      </w:r>
      <w:r w:rsidR="00A15846" w:rsidRPr="00D54D8B">
        <w:rPr>
          <w:rFonts w:cs="Times New Roman"/>
          <w:color w:val="auto"/>
          <w:sz w:val="26"/>
          <w:szCs w:val="26"/>
        </w:rPr>
        <w:t xml:space="preserve"> программ</w:t>
      </w:r>
      <w:r w:rsidR="00172226" w:rsidRPr="00D54D8B">
        <w:rPr>
          <w:rFonts w:cs="Times New Roman"/>
          <w:color w:val="auto"/>
          <w:sz w:val="26"/>
          <w:szCs w:val="26"/>
        </w:rPr>
        <w:t>ы</w:t>
      </w:r>
      <w:bookmarkEnd w:id="20"/>
    </w:p>
    <w:p w:rsidR="00485FF1" w:rsidRDefault="00485FF1" w:rsidP="00391F7E">
      <w:pPr>
        <w:pStyle w:val="ac"/>
        <w:numPr>
          <w:ilvl w:val="0"/>
          <w:numId w:val="40"/>
        </w:numPr>
      </w:pPr>
      <w:r>
        <w:t xml:space="preserve">В приложении будет главная страница, куда </w:t>
      </w:r>
      <w:proofErr w:type="gramStart"/>
      <w:r>
        <w:t>буд</w:t>
      </w:r>
      <w:r w:rsidR="00000D61">
        <w:t>ут</w:t>
      </w:r>
      <w:proofErr w:type="gramEnd"/>
      <w:r>
        <w:t xml:space="preserve"> вывод</w:t>
      </w:r>
      <w:r w:rsidR="00246695">
        <w:t>я</w:t>
      </w:r>
      <w:r>
        <w:t xml:space="preserve">тся </w:t>
      </w:r>
      <w:r w:rsidR="00000D61">
        <w:t>статьи</w:t>
      </w:r>
      <w:r w:rsidR="00A311B7">
        <w:t xml:space="preserve"> на выбор</w:t>
      </w:r>
      <w:r w:rsidR="00000D61" w:rsidRPr="00000D61">
        <w:t>.</w:t>
      </w:r>
    </w:p>
    <w:p w:rsidR="00457DCD" w:rsidRPr="007E5064" w:rsidRDefault="00A311B7" w:rsidP="00391F7E">
      <w:pPr>
        <w:pStyle w:val="ac"/>
        <w:numPr>
          <w:ilvl w:val="0"/>
          <w:numId w:val="40"/>
        </w:numPr>
      </w:pPr>
      <w:r>
        <w:t>В приложении будет возможность посмотреть выбранные статьи</w:t>
      </w:r>
      <w:r w:rsidR="00156177">
        <w:t>.</w:t>
      </w:r>
    </w:p>
    <w:p w:rsidR="000C45CC" w:rsidRDefault="0013430A" w:rsidP="000C45CC">
      <w:pPr>
        <w:pStyle w:val="20"/>
        <w:rPr>
          <w:rFonts w:cs="Times New Roman"/>
          <w:color w:val="auto"/>
          <w:sz w:val="24"/>
          <w:szCs w:val="24"/>
        </w:rPr>
      </w:pPr>
      <w:bookmarkStart w:id="21" w:name="_Toc498077713"/>
      <w:r w:rsidRPr="0027662B">
        <w:rPr>
          <w:rFonts w:cs="Times New Roman"/>
          <w:color w:val="auto"/>
        </w:rPr>
        <w:t>4.2</w:t>
      </w:r>
      <w:r w:rsidRPr="007475D8">
        <w:rPr>
          <w:rFonts w:cs="Times New Roman"/>
          <w:color w:val="auto"/>
          <w:sz w:val="24"/>
          <w:szCs w:val="24"/>
        </w:rPr>
        <w:t>.</w:t>
      </w:r>
      <w:r w:rsidRPr="00D54D8B">
        <w:rPr>
          <w:rFonts w:cs="Times New Roman"/>
          <w:color w:val="auto"/>
        </w:rPr>
        <w:t xml:space="preserve"> Требования к интерфейсу</w:t>
      </w:r>
      <w:r w:rsidR="0080541E" w:rsidRPr="00D54D8B">
        <w:rPr>
          <w:rFonts w:cs="Times New Roman"/>
          <w:color w:val="auto"/>
        </w:rPr>
        <w:t xml:space="preserve"> программы для пользователя</w:t>
      </w:r>
      <w:bookmarkEnd w:id="21"/>
    </w:p>
    <w:p w:rsidR="00D807F2" w:rsidRPr="00D807F2" w:rsidRDefault="00D807F2" w:rsidP="001F4256">
      <w:pPr>
        <w:pStyle w:val="ac"/>
        <w:numPr>
          <w:ilvl w:val="0"/>
          <w:numId w:val="45"/>
        </w:numPr>
        <w:rPr>
          <w:b/>
        </w:rPr>
      </w:pPr>
      <w:bookmarkStart w:id="22" w:name="_Toc498077714"/>
      <w:r>
        <w:t>Страница выбора статей</w:t>
      </w:r>
      <w:r w:rsidR="00E33723">
        <w:t>.</w:t>
      </w:r>
    </w:p>
    <w:p w:rsidR="00D807F2" w:rsidRPr="00D807F2" w:rsidRDefault="00D807F2" w:rsidP="00D807F2">
      <w:pPr>
        <w:pStyle w:val="ac"/>
        <w:numPr>
          <w:ilvl w:val="0"/>
          <w:numId w:val="45"/>
        </w:numPr>
        <w:rPr>
          <w:b/>
        </w:rPr>
      </w:pPr>
      <w:r>
        <w:t>Страница просмотра статьи.</w:t>
      </w:r>
    </w:p>
    <w:p w:rsidR="00D54D8B" w:rsidRPr="00BA76C8" w:rsidRDefault="00D54D8B" w:rsidP="00D54D8B">
      <w:pPr>
        <w:pStyle w:val="20"/>
        <w:rPr>
          <w:rFonts w:cs="Times New Roman"/>
          <w:color w:val="auto"/>
        </w:rPr>
      </w:pPr>
      <w:bookmarkStart w:id="23" w:name="_Toc451881022"/>
      <w:bookmarkStart w:id="24" w:name="_Toc498077712"/>
      <w:bookmarkStart w:id="25" w:name="_Toc498077717"/>
      <w:bookmarkEnd w:id="22"/>
      <w:r w:rsidRPr="007475D8">
        <w:rPr>
          <w:rFonts w:cs="Times New Roman"/>
          <w:color w:val="auto"/>
        </w:rPr>
        <w:t>4.</w:t>
      </w:r>
      <w:r w:rsidR="00246695">
        <w:rPr>
          <w:rFonts w:cs="Times New Roman"/>
          <w:color w:val="auto"/>
        </w:rPr>
        <w:t>3</w:t>
      </w:r>
      <w:r w:rsidRPr="007475D8">
        <w:rPr>
          <w:rFonts w:cs="Times New Roman"/>
          <w:color w:val="auto"/>
        </w:rPr>
        <w:t xml:space="preserve">. </w:t>
      </w:r>
      <w:r w:rsidRPr="00D54D8B">
        <w:rPr>
          <w:rFonts w:cs="Times New Roman"/>
          <w:color w:val="auto"/>
        </w:rPr>
        <w:t>Требования к организации выходных данных</w:t>
      </w:r>
      <w:bookmarkEnd w:id="23"/>
      <w:r w:rsidRPr="00D54D8B">
        <w:rPr>
          <w:rFonts w:cs="Times New Roman"/>
          <w:color w:val="auto"/>
        </w:rPr>
        <w:t xml:space="preserve"> программ</w:t>
      </w:r>
      <w:bookmarkEnd w:id="24"/>
    </w:p>
    <w:p w:rsidR="00701C95" w:rsidRPr="00D54D8B" w:rsidRDefault="00D54D8B" w:rsidP="00D54D8B">
      <w:pPr>
        <w:pStyle w:val="ac"/>
        <w:numPr>
          <w:ilvl w:val="0"/>
          <w:numId w:val="44"/>
        </w:numPr>
      </w:pPr>
      <w:r>
        <w:rPr>
          <w:noProof/>
        </w:rPr>
        <w:t>Программа должна выводить статьи с учётом введёной в поисковик информации и включённых фильтров.</w:t>
      </w:r>
    </w:p>
    <w:p w:rsidR="00701C95" w:rsidRPr="00D54D8B" w:rsidRDefault="00701C95" w:rsidP="00D54D8B">
      <w:pPr>
        <w:pStyle w:val="20"/>
        <w:rPr>
          <w:rFonts w:cs="Times New Roman"/>
          <w:color w:val="auto"/>
        </w:rPr>
      </w:pPr>
      <w:r>
        <w:rPr>
          <w:rFonts w:cs="Times New Roman"/>
          <w:color w:val="auto"/>
        </w:rPr>
        <w:t>4.</w:t>
      </w:r>
      <w:r w:rsidR="00246695">
        <w:rPr>
          <w:rFonts w:cs="Times New Roman"/>
          <w:color w:val="auto"/>
        </w:rPr>
        <w:t>4</w:t>
      </w:r>
      <w:r>
        <w:rPr>
          <w:rFonts w:cs="Times New Roman"/>
          <w:color w:val="auto"/>
        </w:rPr>
        <w:t xml:space="preserve"> </w:t>
      </w:r>
      <w:r w:rsidRPr="00D54D8B">
        <w:rPr>
          <w:rFonts w:cs="Times New Roman"/>
          <w:color w:val="auto"/>
        </w:rPr>
        <w:t>Требования к надёжности</w:t>
      </w:r>
    </w:p>
    <w:p w:rsidR="00701C95" w:rsidRPr="00D54D8B" w:rsidRDefault="00701C95" w:rsidP="00D54D8B">
      <w:pPr>
        <w:pStyle w:val="3"/>
        <w:rPr>
          <w:rFonts w:cs="Times New Roman"/>
          <w:color w:val="auto"/>
          <w:sz w:val="26"/>
          <w:szCs w:val="26"/>
        </w:rPr>
      </w:pPr>
      <w:r w:rsidRPr="00D54D8B">
        <w:rPr>
          <w:rFonts w:cs="Times New Roman"/>
          <w:color w:val="auto"/>
          <w:sz w:val="26"/>
          <w:szCs w:val="26"/>
        </w:rPr>
        <w:t>4.</w:t>
      </w:r>
      <w:r w:rsidR="00246695">
        <w:rPr>
          <w:rFonts w:cs="Times New Roman"/>
          <w:color w:val="auto"/>
          <w:sz w:val="26"/>
          <w:szCs w:val="26"/>
        </w:rPr>
        <w:t>4.</w:t>
      </w:r>
      <w:r w:rsidRPr="00D54D8B">
        <w:rPr>
          <w:rFonts w:cs="Times New Roman"/>
          <w:color w:val="auto"/>
          <w:sz w:val="26"/>
          <w:szCs w:val="26"/>
        </w:rPr>
        <w:t xml:space="preserve">1. Требования к обеспечению надежного (устойчивого) функционирования программы </w:t>
      </w:r>
    </w:p>
    <w:p w:rsidR="00701C95" w:rsidRPr="007475D8" w:rsidRDefault="00701C95" w:rsidP="00D54D8B">
      <w:r w:rsidRPr="007475D8">
        <w:t>Для устойчивой работы программы необходимо соблюдать ряд организационно-технических мер:</w:t>
      </w:r>
    </w:p>
    <w:p w:rsidR="00701C95" w:rsidRPr="007475D8" w:rsidRDefault="00701C95" w:rsidP="00D54D8B">
      <w:pPr>
        <w:pStyle w:val="Default"/>
        <w:rPr>
          <w:color w:val="auto"/>
        </w:rPr>
      </w:pPr>
      <w:r w:rsidRPr="007475D8">
        <w:rPr>
          <w:color w:val="auto"/>
        </w:rPr>
        <w:t xml:space="preserve">1) обеспечить бесперебойное питание технических устройств; </w:t>
      </w:r>
    </w:p>
    <w:p w:rsidR="00701C95" w:rsidRPr="007475D8" w:rsidRDefault="00701C95" w:rsidP="00D54D8B">
      <w:pPr>
        <w:pStyle w:val="Default"/>
        <w:rPr>
          <w:color w:val="auto"/>
        </w:rPr>
      </w:pPr>
      <w:r w:rsidRPr="007475D8">
        <w:rPr>
          <w:color w:val="auto"/>
        </w:rPr>
        <w:t xml:space="preserve"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 </w:t>
      </w:r>
    </w:p>
    <w:p w:rsidR="00701C95" w:rsidRPr="007475D8" w:rsidRDefault="00701C95" w:rsidP="00D54D8B">
      <w:pPr>
        <w:pStyle w:val="Default"/>
        <w:rPr>
          <w:color w:val="auto"/>
        </w:rPr>
      </w:pPr>
      <w:r w:rsidRPr="007475D8">
        <w:rPr>
          <w:color w:val="auto"/>
        </w:rPr>
        <w:t xml:space="preserve">3) обеспечить регулярную проверку оборудования и программного обеспечения на наличие сбоев и неполадок; </w:t>
      </w:r>
    </w:p>
    <w:p w:rsidR="00701C95" w:rsidRDefault="00701C95" w:rsidP="00D54D8B">
      <w:pPr>
        <w:pStyle w:val="Default"/>
        <w:rPr>
          <w:color w:val="auto"/>
        </w:rPr>
      </w:pPr>
      <w:r w:rsidRPr="007475D8">
        <w:rPr>
          <w:color w:val="auto"/>
        </w:rPr>
        <w:t xml:space="preserve">4) обеспечить использование лицензионного программного обеспечения. </w:t>
      </w:r>
    </w:p>
    <w:p w:rsidR="00642AD9" w:rsidRPr="007475D8" w:rsidRDefault="00642AD9" w:rsidP="00D54D8B">
      <w:pPr>
        <w:pStyle w:val="Default"/>
        <w:rPr>
          <w:color w:val="auto"/>
        </w:rPr>
      </w:pPr>
      <w:r>
        <w:rPr>
          <w:color w:val="auto"/>
        </w:rPr>
        <w:t>5) обеспечить бесперебойное подключение к интернету</w:t>
      </w:r>
    </w:p>
    <w:p w:rsidR="00701C95" w:rsidRPr="00D54D8B" w:rsidRDefault="00701C95" w:rsidP="00D54D8B">
      <w:pPr>
        <w:pStyle w:val="3"/>
        <w:rPr>
          <w:rFonts w:cs="Times New Roman"/>
          <w:color w:val="auto"/>
          <w:sz w:val="26"/>
          <w:szCs w:val="26"/>
        </w:rPr>
      </w:pPr>
      <w:r w:rsidRPr="00D54D8B">
        <w:rPr>
          <w:rFonts w:cs="Times New Roman"/>
          <w:color w:val="auto"/>
          <w:sz w:val="26"/>
          <w:szCs w:val="26"/>
        </w:rPr>
        <w:t>4.</w:t>
      </w:r>
      <w:r w:rsidR="00246695">
        <w:rPr>
          <w:rFonts w:cs="Times New Roman"/>
          <w:color w:val="auto"/>
          <w:sz w:val="26"/>
          <w:szCs w:val="26"/>
        </w:rPr>
        <w:t>4</w:t>
      </w:r>
      <w:r w:rsidRPr="00D54D8B">
        <w:rPr>
          <w:rFonts w:cs="Times New Roman"/>
          <w:color w:val="auto"/>
          <w:sz w:val="26"/>
          <w:szCs w:val="26"/>
        </w:rPr>
        <w:t xml:space="preserve">.2. Отказы из-за некорректных действий оператора </w:t>
      </w:r>
    </w:p>
    <w:p w:rsidR="00701C95" w:rsidRPr="007475D8" w:rsidRDefault="00701C95" w:rsidP="00D54D8B">
      <w:r w:rsidRPr="007475D8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701C95" w:rsidRPr="0027662B" w:rsidRDefault="0027662B" w:rsidP="0027662B">
      <w:pPr>
        <w:pStyle w:val="20"/>
        <w:rPr>
          <w:rFonts w:cs="Times New Roman"/>
          <w:color w:val="auto"/>
        </w:rPr>
      </w:pPr>
      <w:r w:rsidRPr="0027662B">
        <w:rPr>
          <w:color w:val="auto"/>
        </w:rPr>
        <w:t>4.</w:t>
      </w:r>
      <w:r w:rsidR="00246695">
        <w:rPr>
          <w:color w:val="auto"/>
        </w:rPr>
        <w:t>5</w:t>
      </w:r>
      <w:r w:rsidRPr="0027662B">
        <w:rPr>
          <w:color w:val="auto"/>
        </w:rPr>
        <w:t>. Условия эксплуатации</w:t>
      </w:r>
      <w:proofErr w:type="gramStart"/>
      <w:r w:rsidRPr="0027662B">
        <w:rPr>
          <w:color w:val="auto"/>
        </w:rPr>
        <w:t xml:space="preserve"> Н</w:t>
      </w:r>
      <w:proofErr w:type="gramEnd"/>
      <w:r w:rsidRPr="0027662B">
        <w:rPr>
          <w:color w:val="auto"/>
        </w:rPr>
        <w:t>е требует специального обслуживания. Требуемая классификация – пользователь.</w:t>
      </w:r>
    </w:p>
    <w:p w:rsidR="00250068" w:rsidRPr="00D54D8B" w:rsidRDefault="0013430A" w:rsidP="00D54D8B">
      <w:pPr>
        <w:pStyle w:val="20"/>
        <w:rPr>
          <w:rFonts w:cs="Times New Roman"/>
          <w:color w:val="auto"/>
        </w:rPr>
      </w:pPr>
      <w:r w:rsidRPr="00D54D8B">
        <w:rPr>
          <w:rFonts w:cs="Times New Roman"/>
          <w:color w:val="auto"/>
        </w:rPr>
        <w:t>4.</w:t>
      </w:r>
      <w:r w:rsidR="00246695">
        <w:rPr>
          <w:rFonts w:cs="Times New Roman"/>
          <w:color w:val="auto"/>
        </w:rPr>
        <w:t>6</w:t>
      </w:r>
      <w:r w:rsidRPr="00D54D8B">
        <w:rPr>
          <w:rFonts w:cs="Times New Roman"/>
          <w:color w:val="auto"/>
        </w:rPr>
        <w:t>. Требования к составу и параметрам технических средств</w:t>
      </w:r>
      <w:bookmarkEnd w:id="25"/>
    </w:p>
    <w:p w:rsidR="005F4A69" w:rsidRDefault="004F0F6F" w:rsidP="00D54D8B">
      <w:pPr>
        <w:pStyle w:val="af1"/>
        <w:shd w:val="clear" w:color="auto" w:fill="FFFFFF"/>
        <w:spacing w:before="0" w:beforeAutospacing="0" w:afterAutospacing="0" w:line="360" w:lineRule="atLeast"/>
        <w:ind w:left="708"/>
      </w:pPr>
      <w:r w:rsidRPr="007475D8">
        <w:t xml:space="preserve">Для надёжной и бесперебойной работы программы требуется </w:t>
      </w:r>
      <w:r w:rsidR="005F4A69">
        <w:t>смартфон</w:t>
      </w:r>
      <w:r w:rsidR="00BA76C8">
        <w:t xml:space="preserve"> или планшет</w:t>
      </w:r>
      <w:r w:rsidR="005F4A69">
        <w:t xml:space="preserve"> на базе </w:t>
      </w:r>
      <w:r w:rsidR="005F4A69" w:rsidRPr="008E0044">
        <w:rPr>
          <w:lang w:val="en-US"/>
        </w:rPr>
        <w:t>Android</w:t>
      </w:r>
      <w:r w:rsidR="005F4A69">
        <w:t>, обладающий следующими минимальными характеристиками:</w:t>
      </w:r>
    </w:p>
    <w:p w:rsidR="005F4A69" w:rsidRPr="008E0044" w:rsidRDefault="005F4A69" w:rsidP="00D54D8B">
      <w:pPr>
        <w:pStyle w:val="ac"/>
        <w:numPr>
          <w:ilvl w:val="0"/>
          <w:numId w:val="38"/>
        </w:numPr>
        <w:jc w:val="both"/>
        <w:rPr>
          <w:b/>
        </w:rPr>
      </w:pPr>
      <w:r>
        <w:rPr>
          <w:sz w:val="23"/>
          <w:szCs w:val="23"/>
        </w:rPr>
        <w:t>минимум 512 MB RAM</w:t>
      </w:r>
    </w:p>
    <w:p w:rsidR="005F4A69" w:rsidRPr="00BB04ED" w:rsidRDefault="005F4A69" w:rsidP="00D54D8B">
      <w:pPr>
        <w:pStyle w:val="ac"/>
        <w:numPr>
          <w:ilvl w:val="0"/>
          <w:numId w:val="38"/>
        </w:numPr>
      </w:pPr>
      <w:r w:rsidRPr="00391F7E">
        <w:t xml:space="preserve">минимум 80 MB </w:t>
      </w:r>
      <w:r w:rsidR="00391F7E" w:rsidRPr="00391F7E">
        <w:t>встроенной памяти</w:t>
      </w:r>
    </w:p>
    <w:p w:rsidR="00391F7E" w:rsidRPr="002E5011" w:rsidRDefault="00391F7E" w:rsidP="00D54D8B">
      <w:pPr>
        <w:pStyle w:val="20"/>
        <w:rPr>
          <w:rFonts w:cs="Times New Roman"/>
          <w:b w:val="0"/>
          <w:color w:val="auto"/>
          <w:sz w:val="24"/>
          <w:szCs w:val="24"/>
        </w:rPr>
      </w:pPr>
      <w:bookmarkStart w:id="26" w:name="_Toc480447386"/>
      <w:bookmarkStart w:id="27" w:name="_Toc498077718"/>
      <w:r w:rsidRPr="002E5011">
        <w:rPr>
          <w:rFonts w:cs="Times New Roman"/>
          <w:color w:val="auto"/>
          <w:sz w:val="24"/>
          <w:szCs w:val="24"/>
        </w:rPr>
        <w:t>4.</w:t>
      </w:r>
      <w:r w:rsidR="00246695">
        <w:rPr>
          <w:rFonts w:cs="Times New Roman"/>
          <w:color w:val="auto"/>
          <w:sz w:val="24"/>
          <w:szCs w:val="24"/>
        </w:rPr>
        <w:t>7</w:t>
      </w:r>
      <w:r w:rsidRPr="002E5011">
        <w:rPr>
          <w:rFonts w:cs="Times New Roman"/>
          <w:color w:val="auto"/>
          <w:sz w:val="24"/>
          <w:szCs w:val="24"/>
        </w:rPr>
        <w:t>. Требования к информационной и программной совместимости</w:t>
      </w:r>
      <w:bookmarkEnd w:id="26"/>
      <w:bookmarkEnd w:id="27"/>
    </w:p>
    <w:p w:rsidR="00391F7E" w:rsidRDefault="00391F7E" w:rsidP="00D54D8B">
      <w:pPr>
        <w:pStyle w:val="3"/>
        <w:rPr>
          <w:rFonts w:cs="Times New Roman"/>
          <w:b w:val="0"/>
        </w:rPr>
      </w:pPr>
      <w:r>
        <w:rPr>
          <w:rFonts w:cs="Times New Roman"/>
        </w:rPr>
        <w:tab/>
      </w:r>
      <w:bookmarkStart w:id="28" w:name="_Toc480447387"/>
      <w:bookmarkStart w:id="29" w:name="_Toc498077719"/>
      <w:r w:rsidRPr="002E5011">
        <w:rPr>
          <w:rFonts w:cs="Times New Roman"/>
          <w:color w:val="auto"/>
        </w:rPr>
        <w:t>4.</w:t>
      </w:r>
      <w:r w:rsidR="00246695">
        <w:rPr>
          <w:rFonts w:cs="Times New Roman"/>
          <w:color w:val="auto"/>
        </w:rPr>
        <w:t>7</w:t>
      </w:r>
      <w:r w:rsidRPr="002E5011">
        <w:rPr>
          <w:rFonts w:cs="Times New Roman"/>
          <w:color w:val="auto"/>
        </w:rPr>
        <w:t>.1. Требования к информационным структурам и методам решения</w:t>
      </w:r>
      <w:bookmarkEnd w:id="28"/>
      <w:bookmarkEnd w:id="29"/>
    </w:p>
    <w:p w:rsidR="00391F7E" w:rsidRDefault="00391F7E" w:rsidP="00D54D8B">
      <w:pPr>
        <w:jc w:val="both"/>
      </w:pPr>
      <w:r>
        <w:rPr>
          <w:b/>
        </w:rPr>
        <w:tab/>
      </w:r>
      <w:r>
        <w:rPr>
          <w:b/>
        </w:rPr>
        <w:tab/>
      </w:r>
      <w:r>
        <w:t>Требования к информационным структурам и методам решения не предъявляются.</w:t>
      </w:r>
    </w:p>
    <w:p w:rsidR="00391F7E" w:rsidRPr="00AF50DE" w:rsidRDefault="00391F7E" w:rsidP="00D54D8B">
      <w:pPr>
        <w:pStyle w:val="3"/>
        <w:rPr>
          <w:rFonts w:cs="Times New Roman"/>
          <w:b w:val="0"/>
        </w:rPr>
      </w:pPr>
      <w:r w:rsidRPr="005E4C5E">
        <w:rPr>
          <w:rFonts w:cs="Times New Roman"/>
        </w:rPr>
        <w:tab/>
      </w:r>
      <w:bookmarkStart w:id="30" w:name="_Toc480447388"/>
      <w:bookmarkStart w:id="31" w:name="_Toc498077720"/>
      <w:r w:rsidRPr="002E5011">
        <w:rPr>
          <w:rFonts w:cs="Times New Roman"/>
          <w:color w:val="auto"/>
        </w:rPr>
        <w:t>4.</w:t>
      </w:r>
      <w:r w:rsidR="00246695">
        <w:rPr>
          <w:rFonts w:cs="Times New Roman"/>
          <w:color w:val="auto"/>
        </w:rPr>
        <w:t>7</w:t>
      </w:r>
      <w:r w:rsidRPr="002E5011">
        <w:rPr>
          <w:rFonts w:cs="Times New Roman"/>
          <w:color w:val="auto"/>
        </w:rPr>
        <w:t>.2. Требования к программным средствам, используемым программой</w:t>
      </w:r>
      <w:bookmarkEnd w:id="30"/>
      <w:bookmarkEnd w:id="31"/>
    </w:p>
    <w:p w:rsidR="00391F7E" w:rsidRPr="00391F7E" w:rsidRDefault="00391F7E" w:rsidP="00391F7E">
      <w:pPr>
        <w:jc w:val="both"/>
        <w:rPr>
          <w:highlight w:val="yellow"/>
        </w:rPr>
      </w:pPr>
      <w:r>
        <w:tab/>
      </w:r>
      <w:r>
        <w:tab/>
      </w:r>
      <w:r w:rsidRPr="000F1F19">
        <w:t>Для работы программы требуется нижеперечисленный набор программных средств:</w:t>
      </w:r>
    </w:p>
    <w:p w:rsidR="0027662B" w:rsidRDefault="00391F7E" w:rsidP="0027662B">
      <w:pPr>
        <w:pStyle w:val="ac"/>
        <w:numPr>
          <w:ilvl w:val="0"/>
          <w:numId w:val="42"/>
        </w:numPr>
      </w:pPr>
      <w:bookmarkStart w:id="32" w:name="_Toc480447389"/>
      <w:r w:rsidRPr="00391F7E">
        <w:t>Операцио</w:t>
      </w:r>
      <w:r w:rsidR="00D7530D">
        <w:t xml:space="preserve">нная система не ниже </w:t>
      </w:r>
      <w:proofErr w:type="spellStart"/>
      <w:r w:rsidR="00D7530D">
        <w:t>Android</w:t>
      </w:r>
      <w:proofErr w:type="spellEnd"/>
      <w:r w:rsidR="00D7530D">
        <w:t xml:space="preserve"> </w:t>
      </w:r>
      <w:bookmarkStart w:id="33" w:name="_Toc498077721"/>
      <w:bookmarkEnd w:id="32"/>
      <w:r w:rsidR="00246695">
        <w:t>10.0</w:t>
      </w:r>
    </w:p>
    <w:p w:rsidR="0027662B" w:rsidRDefault="0027662B" w:rsidP="0027662B">
      <w:pPr>
        <w:pStyle w:val="20"/>
        <w:rPr>
          <w:color w:val="auto"/>
        </w:rPr>
      </w:pPr>
      <w:r w:rsidRPr="0027662B">
        <w:rPr>
          <w:color w:val="auto"/>
        </w:rPr>
        <w:t xml:space="preserve">4.9. Требования к маркировке и упаковке </w:t>
      </w:r>
    </w:p>
    <w:p w:rsidR="0027662B" w:rsidRPr="0027662B" w:rsidRDefault="0027662B" w:rsidP="0027662B">
      <w:pPr>
        <w:ind w:firstLine="708"/>
      </w:pPr>
      <w:r w:rsidRPr="0027662B">
        <w:t>Особых требований нет</w:t>
      </w:r>
    </w:p>
    <w:p w:rsidR="00D54D8B" w:rsidRPr="00D54D8B" w:rsidRDefault="00D54D8B" w:rsidP="00D54D8B">
      <w:pPr>
        <w:pStyle w:val="20"/>
        <w:rPr>
          <w:color w:val="auto"/>
        </w:rPr>
      </w:pPr>
      <w:r w:rsidRPr="00D54D8B">
        <w:rPr>
          <w:color w:val="auto"/>
        </w:rPr>
        <w:t xml:space="preserve">4.10. Требования к транспортировке и хранению </w:t>
      </w:r>
    </w:p>
    <w:p w:rsidR="00D54D8B" w:rsidRDefault="00D54D8B" w:rsidP="00D54D8B">
      <w:pPr>
        <w:jc w:val="both"/>
        <w:rPr>
          <w:b/>
        </w:rPr>
      </w:pPr>
      <w:r>
        <w:rPr>
          <w:b/>
        </w:rPr>
        <w:tab/>
        <w:t>4.10.1. Требования к транспортировке и хранению программных документов, предоставленных в электронном виде</w:t>
      </w:r>
    </w:p>
    <w:p w:rsidR="00D54D8B" w:rsidRPr="007C0E60" w:rsidRDefault="00D54D8B" w:rsidP="00D54D8B">
      <w:pPr>
        <w:jc w:val="both"/>
      </w:pPr>
      <w:r>
        <w:t xml:space="preserve">Программные документы электронном виде в систему </w:t>
      </w:r>
      <w:r>
        <w:rPr>
          <w:lang w:val="en-US"/>
        </w:rPr>
        <w:t>LMS</w:t>
      </w:r>
      <w:r>
        <w:t>. Требования к хранению и транспортировке не предъявляются.</w:t>
      </w:r>
    </w:p>
    <w:p w:rsidR="00D54D8B" w:rsidRPr="00BA76C8" w:rsidRDefault="00D54D8B" w:rsidP="00D54D8B">
      <w:pPr>
        <w:pStyle w:val="Default"/>
        <w:rPr>
          <w:b/>
          <w:sz w:val="23"/>
          <w:szCs w:val="23"/>
        </w:rPr>
      </w:pPr>
      <w:r>
        <w:rPr>
          <w:szCs w:val="23"/>
        </w:rPr>
        <w:tab/>
      </w:r>
      <w:r w:rsidRPr="00243B39">
        <w:rPr>
          <w:b/>
          <w:szCs w:val="23"/>
        </w:rPr>
        <w:t>4.</w:t>
      </w:r>
      <w:r>
        <w:rPr>
          <w:b/>
          <w:szCs w:val="23"/>
        </w:rPr>
        <w:t>10</w:t>
      </w:r>
      <w:r w:rsidRPr="00243B39">
        <w:rPr>
          <w:b/>
          <w:szCs w:val="23"/>
        </w:rPr>
        <w:t>.2.</w:t>
      </w:r>
      <w:r w:rsidRPr="00243B39">
        <w:rPr>
          <w:b/>
          <w:bCs/>
          <w:sz w:val="23"/>
          <w:szCs w:val="23"/>
        </w:rPr>
        <w:t xml:space="preserve"> Требования к хранению и транспортировке программных документов, </w:t>
      </w:r>
      <w:r>
        <w:rPr>
          <w:b/>
          <w:bCs/>
          <w:sz w:val="23"/>
          <w:szCs w:val="23"/>
        </w:rPr>
        <w:tab/>
      </w:r>
      <w:r w:rsidRPr="00243B39">
        <w:rPr>
          <w:b/>
          <w:bCs/>
          <w:sz w:val="23"/>
          <w:szCs w:val="23"/>
        </w:rPr>
        <w:t>предоставляемых в печатном виде</w:t>
      </w:r>
    </w:p>
    <w:p w:rsidR="00D54D8B" w:rsidRPr="00D54D8B" w:rsidRDefault="00D54D8B" w:rsidP="00D54D8B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CD7CF2">
        <w:rPr>
          <w:color w:val="000000"/>
          <w:sz w:val="23"/>
          <w:szCs w:val="23"/>
        </w:rPr>
        <w:t>Программные документы, предоставляемые</w:t>
      </w:r>
      <w:r>
        <w:rPr>
          <w:color w:val="000000"/>
          <w:sz w:val="23"/>
          <w:szCs w:val="23"/>
        </w:rPr>
        <w:t xml:space="preserve">, </w:t>
      </w:r>
      <w:r w:rsidRPr="00CD7CF2">
        <w:rPr>
          <w:color w:val="000000"/>
          <w:sz w:val="23"/>
          <w:szCs w:val="23"/>
        </w:rPr>
        <w:t>в печатном виде</w:t>
      </w:r>
      <w:r>
        <w:rPr>
          <w:color w:val="000000"/>
          <w:sz w:val="23"/>
          <w:szCs w:val="23"/>
        </w:rPr>
        <w:t>,</w:t>
      </w:r>
      <w:r w:rsidRPr="00CD7CF2">
        <w:rPr>
          <w:color w:val="000000"/>
          <w:sz w:val="23"/>
          <w:szCs w:val="23"/>
        </w:rPr>
        <w:t xml:space="preserve"> должны соответствовать </w:t>
      </w:r>
      <w:r>
        <w:rPr>
          <w:color w:val="000000"/>
          <w:sz w:val="23"/>
          <w:szCs w:val="23"/>
        </w:rPr>
        <w:tab/>
      </w:r>
      <w:r w:rsidRPr="00CD7CF2">
        <w:rPr>
          <w:color w:val="000000"/>
          <w:sz w:val="23"/>
          <w:szCs w:val="23"/>
        </w:rPr>
        <w:t xml:space="preserve">общим правилам учета и хранения программных документов, предусмотренных стандартами </w:t>
      </w:r>
      <w:r>
        <w:rPr>
          <w:color w:val="000000"/>
          <w:sz w:val="23"/>
          <w:szCs w:val="23"/>
        </w:rPr>
        <w:tab/>
      </w:r>
      <w:r w:rsidRPr="00CD7CF2">
        <w:rPr>
          <w:color w:val="000000"/>
          <w:sz w:val="23"/>
          <w:szCs w:val="23"/>
        </w:rPr>
        <w:t>Единой системы программной документации и соответствовать требованиям ГОСТ 19.602-78</w:t>
      </w:r>
      <w:r>
        <w:rPr>
          <w:color w:val="000000"/>
          <w:sz w:val="23"/>
          <w:szCs w:val="23"/>
        </w:rPr>
        <w:t>[9</w:t>
      </w:r>
      <w:r w:rsidRPr="004F5658">
        <w:rPr>
          <w:color w:val="000000"/>
          <w:sz w:val="23"/>
          <w:szCs w:val="23"/>
        </w:rPr>
        <w:t>]</w:t>
      </w:r>
    </w:p>
    <w:p w:rsidR="0013430A" w:rsidRPr="007475D8" w:rsidRDefault="0013430A" w:rsidP="007475D8">
      <w:pPr>
        <w:pStyle w:val="1"/>
        <w:jc w:val="center"/>
        <w:rPr>
          <w:rFonts w:cs="Times New Roman"/>
          <w:color w:val="auto"/>
          <w:sz w:val="24"/>
          <w:szCs w:val="24"/>
        </w:rPr>
      </w:pPr>
      <w:r w:rsidRPr="007475D8"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33"/>
    </w:p>
    <w:p w:rsidR="009026C6" w:rsidRPr="00D4447B" w:rsidRDefault="009026C6" w:rsidP="009026C6">
      <w:pPr>
        <w:pStyle w:val="20"/>
        <w:rPr>
          <w:rFonts w:cs="Times New Roman"/>
          <w:b w:val="0"/>
          <w:color w:val="auto"/>
          <w:sz w:val="24"/>
          <w:szCs w:val="24"/>
        </w:rPr>
      </w:pPr>
      <w:bookmarkStart w:id="34" w:name="_Toc480447391"/>
      <w:bookmarkStart w:id="35" w:name="_Toc498077722"/>
      <w:bookmarkStart w:id="36" w:name="_Toc419906054"/>
      <w:bookmarkStart w:id="37" w:name="_Toc419906189"/>
      <w:bookmarkStart w:id="38" w:name="_Toc420181138"/>
      <w:bookmarkStart w:id="39" w:name="_Toc451904866"/>
      <w:r w:rsidRPr="00D4447B"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34"/>
      <w:bookmarkEnd w:id="35"/>
    </w:p>
    <w:p w:rsidR="009026C6" w:rsidRPr="005A4805" w:rsidRDefault="009026C6" w:rsidP="009026C6">
      <w:pPr>
        <w:pStyle w:val="Default"/>
        <w:spacing w:after="28"/>
        <w:ind w:firstLine="709"/>
        <w:rPr>
          <w:szCs w:val="23"/>
        </w:rPr>
      </w:pPr>
      <w:r w:rsidRPr="005C6638">
        <w:rPr>
          <w:szCs w:val="23"/>
        </w:rPr>
        <w:t>1)</w:t>
      </w:r>
      <w:r w:rsidR="00A47A79" w:rsidRPr="00A47A79">
        <w:t xml:space="preserve"> </w:t>
      </w:r>
      <w:r w:rsidR="00BA76C8" w:rsidRPr="00375D35">
        <w:t>«</w:t>
      </w:r>
      <w:r w:rsidR="00202CB5">
        <w:t>Мобильная онлайн библиотека посвящённая военной истории средних веков и ренессанса</w:t>
      </w:r>
      <w:r w:rsidR="00BA76C8" w:rsidRPr="00375D35">
        <w:t>»</w:t>
      </w:r>
      <w:r w:rsidR="00A47A79" w:rsidRPr="00A47A79">
        <w:t xml:space="preserve">. </w:t>
      </w:r>
      <w:r w:rsidRPr="005C6638">
        <w:rPr>
          <w:szCs w:val="23"/>
        </w:rPr>
        <w:t>Т</w:t>
      </w:r>
      <w:r>
        <w:rPr>
          <w:szCs w:val="23"/>
        </w:rPr>
        <w:t xml:space="preserve">екст программы (ГОСТ 19.401-78) </w:t>
      </w:r>
    </w:p>
    <w:p w:rsidR="009026C6" w:rsidRPr="00A20DA3" w:rsidRDefault="009026C6" w:rsidP="009026C6">
      <w:pPr>
        <w:pStyle w:val="Default"/>
        <w:spacing w:after="28"/>
        <w:ind w:firstLine="709"/>
        <w:rPr>
          <w:szCs w:val="23"/>
        </w:rPr>
      </w:pPr>
      <w:r w:rsidRPr="005C6638">
        <w:rPr>
          <w:szCs w:val="23"/>
        </w:rPr>
        <w:t xml:space="preserve">2) </w:t>
      </w:r>
      <w:r w:rsidR="00BA76C8" w:rsidRPr="00375D35">
        <w:t>«</w:t>
      </w:r>
      <w:r w:rsidR="00202CB5">
        <w:t>Мобильная онлайн библиотека посвящённая военной истории средних веков и ренессанса</w:t>
      </w:r>
      <w:r w:rsidR="00BA76C8" w:rsidRPr="00375D35">
        <w:t>»</w:t>
      </w:r>
      <w:r w:rsidR="00A47A79" w:rsidRPr="00A47A79">
        <w:t xml:space="preserve">. </w:t>
      </w:r>
      <w:r w:rsidRPr="005C6638">
        <w:rPr>
          <w:szCs w:val="23"/>
        </w:rPr>
        <w:t>Пояснительная записка (ГОСТ 19.404-79)</w:t>
      </w:r>
    </w:p>
    <w:p w:rsidR="009026C6" w:rsidRPr="00A20DA3" w:rsidRDefault="009026C6" w:rsidP="009026C6">
      <w:pPr>
        <w:pStyle w:val="Default"/>
        <w:spacing w:after="28"/>
        <w:ind w:firstLine="709"/>
        <w:rPr>
          <w:szCs w:val="23"/>
        </w:rPr>
      </w:pPr>
      <w:r w:rsidRPr="005C6638">
        <w:rPr>
          <w:szCs w:val="23"/>
        </w:rPr>
        <w:t xml:space="preserve">3) </w:t>
      </w:r>
      <w:r w:rsidR="00BA76C8" w:rsidRPr="00375D35">
        <w:t>«</w:t>
      </w:r>
      <w:r w:rsidR="00202CB5">
        <w:t>Мобильная онлайн библиотека посвящённая военной истории средних веков и ренессанса</w:t>
      </w:r>
      <w:r w:rsidR="00BA76C8" w:rsidRPr="00375D35">
        <w:t>»</w:t>
      </w:r>
      <w:r w:rsidR="009315A7">
        <w:t xml:space="preserve">. </w:t>
      </w:r>
      <w:r w:rsidRPr="005C6638">
        <w:rPr>
          <w:szCs w:val="23"/>
        </w:rPr>
        <w:t xml:space="preserve">Программа и методика испытаний (ГОСТ 19.301-79) </w:t>
      </w:r>
    </w:p>
    <w:p w:rsidR="009026C6" w:rsidRPr="005C6638" w:rsidRDefault="009026C6" w:rsidP="009026C6">
      <w:pPr>
        <w:pStyle w:val="Default"/>
        <w:spacing w:after="28"/>
        <w:ind w:firstLine="709"/>
        <w:rPr>
          <w:szCs w:val="23"/>
        </w:rPr>
      </w:pPr>
      <w:r w:rsidRPr="005C6638">
        <w:rPr>
          <w:szCs w:val="23"/>
        </w:rPr>
        <w:t xml:space="preserve">4) </w:t>
      </w:r>
      <w:r w:rsidR="009315A7" w:rsidRPr="00375D35">
        <w:t>«</w:t>
      </w:r>
      <w:r w:rsidR="00202CB5">
        <w:t>Мобильная онлайн библиотека посвящённая военной истории средних веков и ренессанса</w:t>
      </w:r>
      <w:r w:rsidR="009315A7" w:rsidRPr="00375D35">
        <w:t>»</w:t>
      </w:r>
      <w:r w:rsidR="009315A7">
        <w:t>.</w:t>
      </w:r>
      <w:r w:rsidR="009315A7" w:rsidRPr="00375D35">
        <w:t xml:space="preserve"> </w:t>
      </w:r>
      <w:r w:rsidRPr="005C6638">
        <w:rPr>
          <w:szCs w:val="23"/>
        </w:rPr>
        <w:t xml:space="preserve">Руководство оператора (ГОСТ 19.505-79) </w:t>
      </w:r>
    </w:p>
    <w:p w:rsidR="009026C6" w:rsidRPr="001A4307" w:rsidRDefault="009026C6" w:rsidP="009026C6">
      <w:pPr>
        <w:pStyle w:val="Default"/>
        <w:ind w:firstLine="709"/>
        <w:rPr>
          <w:szCs w:val="23"/>
        </w:rPr>
      </w:pPr>
      <w:r w:rsidRPr="005C6638">
        <w:rPr>
          <w:szCs w:val="23"/>
        </w:rPr>
        <w:t xml:space="preserve">5) </w:t>
      </w:r>
      <w:r w:rsidR="009315A7" w:rsidRPr="00375D35">
        <w:t>«</w:t>
      </w:r>
      <w:r w:rsidR="00202CB5">
        <w:t>Мобильная онлайн библиотека посвящённая военной истории средних веков и ренессанса</w:t>
      </w:r>
      <w:r w:rsidR="009315A7" w:rsidRPr="00375D35">
        <w:t>»</w:t>
      </w:r>
      <w:r w:rsidR="00A47A79" w:rsidRPr="00A47A79">
        <w:t xml:space="preserve">. </w:t>
      </w:r>
      <w:r w:rsidRPr="005C6638">
        <w:rPr>
          <w:szCs w:val="23"/>
        </w:rPr>
        <w:t>Техни</w:t>
      </w:r>
      <w:r>
        <w:rPr>
          <w:szCs w:val="23"/>
        </w:rPr>
        <w:t>ческое задание (ГОСТ 19.201-78)</w:t>
      </w:r>
    </w:p>
    <w:p w:rsidR="0013430A" w:rsidRPr="007475D8" w:rsidRDefault="0013430A" w:rsidP="0013430A">
      <w:pPr>
        <w:pStyle w:val="20"/>
        <w:rPr>
          <w:rFonts w:cs="Times New Roman"/>
          <w:color w:val="auto"/>
          <w:sz w:val="24"/>
          <w:szCs w:val="24"/>
        </w:rPr>
      </w:pPr>
      <w:bookmarkStart w:id="40" w:name="_Toc498077723"/>
      <w:r w:rsidRPr="007475D8"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36"/>
      <w:bookmarkEnd w:id="37"/>
      <w:bookmarkEnd w:id="38"/>
      <w:bookmarkEnd w:id="39"/>
      <w:bookmarkEnd w:id="40"/>
    </w:p>
    <w:p w:rsidR="0013430A" w:rsidRPr="007475D8" w:rsidRDefault="0013430A" w:rsidP="0013430A">
      <w:pPr>
        <w:pStyle w:val="ac"/>
        <w:numPr>
          <w:ilvl w:val="0"/>
          <w:numId w:val="6"/>
        </w:numPr>
        <w:ind w:left="284" w:hanging="284"/>
      </w:pPr>
      <w:r w:rsidRPr="007475D8">
        <w:t>Все документы к программе должны быть выполнены в соответствии с ГОСТ 19.106-78 [6] и ГОСТ к этому виду документа (см. п. 5.1.);</w:t>
      </w:r>
    </w:p>
    <w:p w:rsidR="0013430A" w:rsidRPr="007475D8" w:rsidRDefault="0013430A" w:rsidP="0013430A">
      <w:pPr>
        <w:pStyle w:val="ac"/>
        <w:numPr>
          <w:ilvl w:val="0"/>
          <w:numId w:val="6"/>
        </w:numPr>
        <w:ind w:left="284" w:hanging="284"/>
      </w:pPr>
      <w:r w:rsidRPr="007475D8"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:rsidR="0013430A" w:rsidRPr="007475D8" w:rsidRDefault="0013430A" w:rsidP="0013430A">
      <w:pPr>
        <w:pStyle w:val="ac"/>
        <w:numPr>
          <w:ilvl w:val="0"/>
          <w:numId w:val="6"/>
        </w:numPr>
        <w:ind w:left="284" w:hanging="284"/>
      </w:pPr>
      <w:r w:rsidRPr="007475D8"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13430A" w:rsidRPr="007475D8" w:rsidRDefault="0013430A" w:rsidP="0013430A">
      <w:pPr>
        <w:pStyle w:val="ac"/>
        <w:numPr>
          <w:ilvl w:val="0"/>
          <w:numId w:val="6"/>
        </w:numPr>
        <w:ind w:left="284" w:hanging="284"/>
      </w:pPr>
      <w:r w:rsidRPr="007475D8">
        <w:t xml:space="preserve">Вся документация и программа также </w:t>
      </w:r>
      <w:r w:rsidR="009F5CFE">
        <w:tab/>
      </w:r>
      <w:r w:rsidRPr="007475D8">
        <w:t>сдается в электронном виде в формате .</w:t>
      </w:r>
      <w:proofErr w:type="spellStart"/>
      <w:r w:rsidRPr="007475D8">
        <w:t>pdf</w:t>
      </w:r>
      <w:proofErr w:type="spellEnd"/>
      <w:r w:rsidRPr="007475D8">
        <w:t xml:space="preserve"> или .</w:t>
      </w:r>
      <w:proofErr w:type="spellStart"/>
      <w:r w:rsidRPr="007475D8">
        <w:t>docx</w:t>
      </w:r>
      <w:proofErr w:type="spellEnd"/>
      <w:r w:rsidRPr="007475D8">
        <w:t>. в архиве формата .</w:t>
      </w:r>
      <w:proofErr w:type="spellStart"/>
      <w:r w:rsidRPr="007475D8">
        <w:t>rar</w:t>
      </w:r>
      <w:proofErr w:type="spellEnd"/>
      <w:r w:rsidRPr="007475D8">
        <w:t xml:space="preserve"> или .</w:t>
      </w:r>
      <w:proofErr w:type="spellStart"/>
      <w:r w:rsidRPr="007475D8">
        <w:t>zip</w:t>
      </w:r>
      <w:proofErr w:type="spellEnd"/>
      <w:r w:rsidRPr="007475D8">
        <w:t>;</w:t>
      </w:r>
    </w:p>
    <w:p w:rsidR="0013430A" w:rsidRPr="007475D8" w:rsidRDefault="0013430A" w:rsidP="0013430A">
      <w:pPr>
        <w:pStyle w:val="ac"/>
        <w:numPr>
          <w:ilvl w:val="0"/>
          <w:numId w:val="6"/>
        </w:numPr>
        <w:ind w:left="284" w:hanging="284"/>
      </w:pPr>
      <w:r w:rsidRPr="007475D8">
        <w:t>Все документы перед защитой курсовой работы должны быть загружены в информационно- образовательную среду НИУ ВШЭ LMS (</w:t>
      </w:r>
      <w:proofErr w:type="spellStart"/>
      <w:r w:rsidRPr="007475D8">
        <w:t>Learning</w:t>
      </w:r>
      <w:proofErr w:type="spellEnd"/>
      <w:r w:rsidRPr="007475D8">
        <w:t xml:space="preserve"> </w:t>
      </w:r>
      <w:r w:rsidR="009315A7">
        <w:rPr>
          <w:lang w:val="en-US"/>
        </w:rPr>
        <w:t>M</w:t>
      </w:r>
      <w:proofErr w:type="spellStart"/>
      <w:r w:rsidRPr="007475D8">
        <w:t>anagement</w:t>
      </w:r>
      <w:proofErr w:type="spellEnd"/>
      <w:r w:rsidRPr="007475D8">
        <w:t xml:space="preserve"> </w:t>
      </w:r>
      <w:r w:rsidR="009315A7">
        <w:rPr>
          <w:lang w:val="en-US"/>
        </w:rPr>
        <w:t>S</w:t>
      </w:r>
      <w:proofErr w:type="spellStart"/>
      <w:r w:rsidRPr="007475D8">
        <w:t>ystem</w:t>
      </w:r>
      <w:proofErr w:type="spellEnd"/>
      <w:r w:rsidRPr="007475D8">
        <w:t>) в личном кабинете, дисциплина - «Курсовая работа», одним архивом.</w:t>
      </w:r>
    </w:p>
    <w:p w:rsidR="009026C6" w:rsidRDefault="009026C6" w:rsidP="0013430A">
      <w:pPr>
        <w:pStyle w:val="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br w:type="page"/>
      </w:r>
    </w:p>
    <w:p w:rsidR="0013430A" w:rsidRPr="007475D8" w:rsidRDefault="0013430A" w:rsidP="009E1746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41" w:name="_Toc498077724"/>
      <w:r w:rsidRPr="007475D8"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41"/>
    </w:p>
    <w:p w:rsidR="0013430A" w:rsidRPr="007475D8" w:rsidRDefault="0013430A" w:rsidP="0013430A">
      <w:pPr>
        <w:pStyle w:val="20"/>
        <w:rPr>
          <w:rFonts w:cs="Times New Roman"/>
          <w:color w:val="auto"/>
          <w:sz w:val="24"/>
          <w:szCs w:val="24"/>
        </w:rPr>
      </w:pPr>
      <w:bookmarkStart w:id="42" w:name="_Toc498077725"/>
      <w:r w:rsidRPr="007475D8">
        <w:rPr>
          <w:rFonts w:cs="Times New Roman"/>
          <w:color w:val="auto"/>
          <w:sz w:val="24"/>
          <w:szCs w:val="24"/>
        </w:rPr>
        <w:t>6.1. Предполагаемая потребность</w:t>
      </w:r>
      <w:bookmarkEnd w:id="42"/>
    </w:p>
    <w:p w:rsidR="0013430A" w:rsidRPr="00A47A79" w:rsidRDefault="00172226" w:rsidP="0013430A">
      <w:r w:rsidRPr="00DD5A55">
        <w:t>П</w:t>
      </w:r>
      <w:r w:rsidR="004B5EF3" w:rsidRPr="00DD5A55">
        <w:t>рограмм</w:t>
      </w:r>
      <w:r w:rsidRPr="00DD5A55">
        <w:t>а</w:t>
      </w:r>
      <w:r w:rsidR="004B5EF3" w:rsidRPr="00DD5A55">
        <w:t xml:space="preserve"> будет представлять интерес для </w:t>
      </w:r>
      <w:r w:rsidR="00DD5A55" w:rsidRPr="00DD5A55">
        <w:t xml:space="preserve">пользователей, которые </w:t>
      </w:r>
      <w:r w:rsidR="009315A7">
        <w:t>хотят</w:t>
      </w:r>
      <w:r w:rsidR="0027662B">
        <w:t xml:space="preserve"> изучать историю средних веков и ренессанса</w:t>
      </w:r>
      <w:r w:rsidR="0024378F">
        <w:t>.</w:t>
      </w:r>
    </w:p>
    <w:p w:rsidR="004B5EF3" w:rsidRPr="007475D8" w:rsidRDefault="004B5EF3" w:rsidP="004B5EF3">
      <w:pPr>
        <w:pStyle w:val="20"/>
        <w:rPr>
          <w:rFonts w:cs="Times New Roman"/>
          <w:color w:val="auto"/>
          <w:sz w:val="24"/>
          <w:szCs w:val="24"/>
        </w:rPr>
      </w:pPr>
      <w:bookmarkStart w:id="43" w:name="_Toc498077726"/>
      <w:r w:rsidRPr="007475D8">
        <w:rPr>
          <w:rFonts w:cs="Times New Roman"/>
          <w:color w:val="auto"/>
          <w:sz w:val="24"/>
          <w:szCs w:val="24"/>
        </w:rPr>
        <w:t>6.2. Ориентировочная экономическая эффективность</w:t>
      </w:r>
      <w:bookmarkEnd w:id="43"/>
    </w:p>
    <w:p w:rsidR="002C546A" w:rsidRPr="00656392" w:rsidRDefault="002C546A" w:rsidP="002C546A">
      <w:r>
        <w:t>В рамках данной работы расчет экономической эффективности не предусмотрен.</w:t>
      </w:r>
    </w:p>
    <w:p w:rsidR="00763F5B" w:rsidRPr="00615E31" w:rsidRDefault="00763F5B" w:rsidP="00763F5B">
      <w:pPr>
        <w:pStyle w:val="20"/>
        <w:rPr>
          <w:rFonts w:cs="Times New Roman"/>
          <w:b w:val="0"/>
          <w:color w:val="auto"/>
          <w:sz w:val="24"/>
          <w:szCs w:val="24"/>
        </w:rPr>
      </w:pPr>
      <w:bookmarkStart w:id="44" w:name="_Toc480447396"/>
      <w:bookmarkStart w:id="45" w:name="_Toc498077727"/>
      <w:r w:rsidRPr="00615E31">
        <w:rPr>
          <w:rFonts w:cs="Times New Roman"/>
          <w:color w:val="auto"/>
          <w:sz w:val="24"/>
          <w:szCs w:val="24"/>
        </w:rPr>
        <w:t>6.3. Преимущества разработки по сравнению с отечественными или зарубежными аналогами</w:t>
      </w:r>
      <w:bookmarkEnd w:id="44"/>
      <w:bookmarkEnd w:id="45"/>
    </w:p>
    <w:p w:rsidR="002B77F7" w:rsidRPr="00763F5B" w:rsidRDefault="0027662B" w:rsidP="00246695">
      <w:pPr>
        <w:pStyle w:val="ac"/>
        <w:ind w:left="0" w:firstLine="709"/>
      </w:pPr>
      <w:r>
        <w:t>Отсутствуют</w:t>
      </w:r>
      <w:r w:rsidR="000052C1">
        <w:t xml:space="preserve"> прямые аналоги</w:t>
      </w:r>
      <w:r>
        <w:t xml:space="preserve">. Единственный косвенный аналог- сайт </w:t>
      </w:r>
      <w:r w:rsidRPr="0027662B">
        <w:rPr>
          <w:lang w:val="en-US"/>
        </w:rPr>
        <w:t>wiktenauer</w:t>
      </w:r>
      <w:r w:rsidRPr="0027662B">
        <w:t xml:space="preserve"> </w:t>
      </w:r>
      <w:r>
        <w:rPr>
          <w:lang w:val="en-US"/>
        </w:rPr>
        <w:t>wiki</w:t>
      </w:r>
      <w:r w:rsidRPr="0027662B">
        <w:t xml:space="preserve"> </w:t>
      </w:r>
      <w:r>
        <w:t>типа.</w:t>
      </w:r>
      <w:r w:rsidRPr="0027662B">
        <w:t xml:space="preserve"> </w:t>
      </w:r>
      <w:r>
        <w:t xml:space="preserve">Но он имеет </w:t>
      </w:r>
      <w:r w:rsidR="00202CB5">
        <w:t>каталогизацию</w:t>
      </w:r>
      <w:r>
        <w:t xml:space="preserve"> и дизайн </w:t>
      </w:r>
      <w:r>
        <w:rPr>
          <w:lang w:val="en-US"/>
        </w:rPr>
        <w:t>wiki</w:t>
      </w:r>
      <w:r>
        <w:t xml:space="preserve"> типа, что не идёт на пользу. Еще косвенный аналог- </w:t>
      </w:r>
      <w:r w:rsidR="00202CB5">
        <w:t>Яндекс. Дзен</w:t>
      </w:r>
      <w:r>
        <w:t xml:space="preserve">. Но он не является удобным для целевой аудитории, интересующейся лишь </w:t>
      </w:r>
      <w:r w:rsidR="00202CB5">
        <w:t>военным делом Средних веков и Ренессанса</w:t>
      </w:r>
    </w:p>
    <w:p w:rsidR="002B77F7" w:rsidRPr="009E1746" w:rsidRDefault="009E1746" w:rsidP="009E1746">
      <w:pPr>
        <w:pStyle w:val="1"/>
        <w:jc w:val="center"/>
        <w:rPr>
          <w:color w:val="000000" w:themeColor="text1"/>
        </w:rPr>
      </w:pPr>
      <w:bookmarkStart w:id="46" w:name="_Toc451694220"/>
      <w:bookmarkStart w:id="47" w:name="_Toc420452735"/>
      <w:bookmarkStart w:id="48" w:name="_Toc379572142"/>
      <w:bookmarkStart w:id="49" w:name="_Toc498077728"/>
      <w:r>
        <w:rPr>
          <w:color w:val="000000" w:themeColor="text1"/>
        </w:rPr>
        <w:t xml:space="preserve">7. </w:t>
      </w:r>
      <w:r w:rsidR="002B77F7" w:rsidRPr="009E1746">
        <w:rPr>
          <w:color w:val="000000" w:themeColor="text1"/>
        </w:rPr>
        <w:t>СТАДИИ И ЭТАПЫ РАЗРАБОТКИ</w:t>
      </w:r>
      <w:bookmarkEnd w:id="46"/>
      <w:bookmarkEnd w:id="47"/>
      <w:bookmarkEnd w:id="48"/>
      <w:bookmarkEnd w:id="49"/>
    </w:p>
    <w:p w:rsidR="002B77F7" w:rsidRDefault="002B77F7" w:rsidP="002B77F7">
      <w:bookmarkStart w:id="50" w:name="_Toc379718361"/>
      <w:bookmarkStart w:id="51" w:name="_Toc379718213"/>
      <w:r w:rsidRPr="007475D8">
        <w:t>Стадии и этапы разработки были выявлены с учетом  ГОСТ 19.102-77 [2]:</w:t>
      </w:r>
      <w:bookmarkEnd w:id="50"/>
      <w:bookmarkEnd w:id="51"/>
    </w:p>
    <w:tbl>
      <w:tblPr>
        <w:tblStyle w:val="af3"/>
        <w:tblW w:w="9344" w:type="dxa"/>
        <w:tblLook w:val="04A0"/>
      </w:tblPr>
      <w:tblGrid>
        <w:gridCol w:w="3057"/>
        <w:gridCol w:w="2750"/>
        <w:gridCol w:w="3537"/>
      </w:tblGrid>
      <w:tr w:rsidR="00DD5A55" w:rsidTr="009F7BC6">
        <w:tc>
          <w:tcPr>
            <w:tcW w:w="3057" w:type="dxa"/>
          </w:tcPr>
          <w:p w:rsidR="00DD5A55" w:rsidRDefault="00DD5A55" w:rsidP="009E1746">
            <w:pPr>
              <w:rPr>
                <w:b/>
                <w:sz w:val="28"/>
              </w:rPr>
            </w:pPr>
            <w:r w:rsidRPr="006E522A">
              <w:rPr>
                <w:b/>
              </w:rPr>
              <w:t>Стадии разработки</w:t>
            </w:r>
          </w:p>
        </w:tc>
        <w:tc>
          <w:tcPr>
            <w:tcW w:w="2750" w:type="dxa"/>
          </w:tcPr>
          <w:p w:rsidR="00DD5A55" w:rsidRDefault="00DD5A55" w:rsidP="009E1746">
            <w:pPr>
              <w:rPr>
                <w:b/>
                <w:sz w:val="28"/>
              </w:rPr>
            </w:pPr>
            <w:r w:rsidRPr="006E522A">
              <w:rPr>
                <w:b/>
              </w:rPr>
              <w:t>Этапы разработки</w:t>
            </w:r>
          </w:p>
        </w:tc>
        <w:tc>
          <w:tcPr>
            <w:tcW w:w="3537" w:type="dxa"/>
          </w:tcPr>
          <w:p w:rsidR="00DD5A55" w:rsidRDefault="00DD5A55" w:rsidP="009E1746">
            <w:pPr>
              <w:rPr>
                <w:b/>
                <w:sz w:val="28"/>
              </w:rPr>
            </w:pPr>
            <w:r w:rsidRPr="006E522A">
              <w:rPr>
                <w:b/>
              </w:rPr>
              <w:t>Содержание работ</w:t>
            </w:r>
          </w:p>
        </w:tc>
      </w:tr>
      <w:tr w:rsidR="00DD5A55" w:rsidTr="009F7BC6">
        <w:tc>
          <w:tcPr>
            <w:tcW w:w="3057" w:type="dxa"/>
            <w:vMerge w:val="restart"/>
          </w:tcPr>
          <w:p w:rsidR="00DD5A55" w:rsidRPr="006E522A" w:rsidRDefault="00DD5A55" w:rsidP="009E1746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</w:t>
            </w:r>
            <w:r w:rsidRPr="009E1746">
              <w:t>.</w:t>
            </w:r>
            <w:r w:rsidRPr="006E522A">
              <w:t>Техническое задание</w:t>
            </w:r>
          </w:p>
        </w:tc>
        <w:tc>
          <w:tcPr>
            <w:tcW w:w="2750" w:type="dxa"/>
            <w:vMerge w:val="restart"/>
          </w:tcPr>
          <w:p w:rsidR="00DD5A55" w:rsidRPr="005A4321" w:rsidRDefault="00DD5A55" w:rsidP="009E1746">
            <w:pPr>
              <w:rPr>
                <w:sz w:val="28"/>
              </w:rPr>
            </w:pPr>
            <w:r w:rsidRPr="005A4321"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DD5A55" w:rsidRPr="005A4321" w:rsidRDefault="00DD5A55" w:rsidP="009E1746">
            <w:r>
              <w:t>Постановка задачи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Default="00DD5A55" w:rsidP="009E1746">
            <w:pPr>
              <w:rPr>
                <w:lang w:val="en-US"/>
              </w:rPr>
            </w:pPr>
          </w:p>
        </w:tc>
        <w:tc>
          <w:tcPr>
            <w:tcW w:w="2750" w:type="dxa"/>
            <w:vMerge/>
          </w:tcPr>
          <w:p w:rsidR="00DD5A55" w:rsidRDefault="00DD5A55" w:rsidP="009E1746">
            <w:pPr>
              <w:rPr>
                <w:b/>
                <w:sz w:val="28"/>
              </w:rPr>
            </w:pPr>
          </w:p>
        </w:tc>
        <w:tc>
          <w:tcPr>
            <w:tcW w:w="3537" w:type="dxa"/>
          </w:tcPr>
          <w:p w:rsidR="00DD5A55" w:rsidRPr="005A4321" w:rsidRDefault="00DD5A55" w:rsidP="009E1746">
            <w:r w:rsidRPr="005A4321">
              <w:t>Сбор исходных материалов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Default="00DD5A55" w:rsidP="009E1746">
            <w:pPr>
              <w:rPr>
                <w:lang w:val="en-US"/>
              </w:rPr>
            </w:pPr>
          </w:p>
        </w:tc>
        <w:tc>
          <w:tcPr>
            <w:tcW w:w="2750" w:type="dxa"/>
            <w:vMerge/>
          </w:tcPr>
          <w:p w:rsidR="00DD5A55" w:rsidRDefault="00DD5A55" w:rsidP="009E1746">
            <w:pPr>
              <w:rPr>
                <w:b/>
                <w:sz w:val="28"/>
              </w:rPr>
            </w:pPr>
          </w:p>
        </w:tc>
        <w:tc>
          <w:tcPr>
            <w:tcW w:w="3537" w:type="dxa"/>
          </w:tcPr>
          <w:p w:rsidR="00DD5A55" w:rsidRPr="005A4321" w:rsidRDefault="00DD5A55" w:rsidP="009E1746">
            <w:r w:rsidRPr="005A4321">
              <w:t>Выбор и обоснование критериев эффективности и качества разрабатываемой программы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 w:val="restart"/>
          </w:tcPr>
          <w:p w:rsidR="00DD5A55" w:rsidRPr="005A4321" w:rsidRDefault="00DD5A55" w:rsidP="009E1746">
            <w:r w:rsidRPr="005A4321"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DD5A55" w:rsidRPr="005A4321" w:rsidRDefault="00DD5A55" w:rsidP="009E1746">
            <w:r w:rsidRPr="005A4321">
              <w:t>Определение требований к программе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/>
          </w:tcPr>
          <w:p w:rsidR="00DD5A55" w:rsidRPr="005A4321" w:rsidRDefault="00DD5A55" w:rsidP="009E1746"/>
        </w:tc>
        <w:tc>
          <w:tcPr>
            <w:tcW w:w="3537" w:type="dxa"/>
          </w:tcPr>
          <w:p w:rsidR="00DD5A55" w:rsidRPr="005A4321" w:rsidRDefault="00DD5A55" w:rsidP="009E1746">
            <w:r w:rsidRPr="005A4321">
              <w:t>Определение стадий, этапов и сроков разработки программы и документации на нее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/>
          </w:tcPr>
          <w:p w:rsidR="00DD5A55" w:rsidRPr="005A4321" w:rsidRDefault="00DD5A55" w:rsidP="009E1746"/>
        </w:tc>
        <w:tc>
          <w:tcPr>
            <w:tcW w:w="3537" w:type="dxa"/>
          </w:tcPr>
          <w:p w:rsidR="00DD5A55" w:rsidRPr="005A4321" w:rsidRDefault="00DD5A55" w:rsidP="009E1746">
            <w:r w:rsidRPr="005A4321"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/>
          </w:tcPr>
          <w:p w:rsidR="00DD5A55" w:rsidRPr="005A4321" w:rsidRDefault="00DD5A55" w:rsidP="009E1746"/>
        </w:tc>
        <w:tc>
          <w:tcPr>
            <w:tcW w:w="3537" w:type="dxa"/>
          </w:tcPr>
          <w:p w:rsidR="00DD5A55" w:rsidRPr="005A4321" w:rsidRDefault="00DD5A55" w:rsidP="009E1746">
            <w:r w:rsidRPr="005A4321">
              <w:t>Согласование и утверждение технического задания</w:t>
            </w:r>
          </w:p>
        </w:tc>
      </w:tr>
      <w:tr w:rsidR="00DD5A55" w:rsidTr="009F7BC6">
        <w:tc>
          <w:tcPr>
            <w:tcW w:w="3057" w:type="dxa"/>
            <w:vMerge w:val="restart"/>
          </w:tcPr>
          <w:p w:rsidR="00DD5A55" w:rsidRPr="00D9148D" w:rsidRDefault="00DD5A55" w:rsidP="009E1746">
            <w:r>
              <w:rPr>
                <w:lang w:val="en-US"/>
              </w:rPr>
              <w:t>II.</w:t>
            </w:r>
            <w:r>
              <w:t>Рабочий проект</w:t>
            </w:r>
          </w:p>
        </w:tc>
        <w:tc>
          <w:tcPr>
            <w:tcW w:w="2750" w:type="dxa"/>
          </w:tcPr>
          <w:p w:rsidR="00DD5A55" w:rsidRPr="004A50D4" w:rsidRDefault="00DD5A55" w:rsidP="009E1746">
            <w:r w:rsidRPr="004A50D4">
              <w:t>Разработка программы</w:t>
            </w:r>
          </w:p>
        </w:tc>
        <w:tc>
          <w:tcPr>
            <w:tcW w:w="3537" w:type="dxa"/>
          </w:tcPr>
          <w:p w:rsidR="00DD5A55" w:rsidRPr="004A50D4" w:rsidRDefault="00DD5A55" w:rsidP="009E1746">
            <w:r w:rsidRPr="004A50D4">
              <w:t>Программирование и отладка программы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</w:tcPr>
          <w:p w:rsidR="00DD5A55" w:rsidRPr="004A50D4" w:rsidRDefault="00DD5A55" w:rsidP="009E1746">
            <w:r w:rsidRPr="004A50D4">
              <w:t>Разработка программной документации</w:t>
            </w:r>
          </w:p>
        </w:tc>
        <w:tc>
          <w:tcPr>
            <w:tcW w:w="3537" w:type="dxa"/>
          </w:tcPr>
          <w:p w:rsidR="00DD5A55" w:rsidRPr="004A50D4" w:rsidRDefault="00DD5A55" w:rsidP="009E1746">
            <w:r w:rsidRPr="004A50D4">
              <w:t>Разработка программных документов в соответствии с требованиями ГОСТ 19.101-77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 w:val="restart"/>
          </w:tcPr>
          <w:p w:rsidR="00DD5A55" w:rsidRPr="004A50D4" w:rsidRDefault="00DD5A55" w:rsidP="009E1746">
            <w:r w:rsidRPr="004A50D4">
              <w:t>Испытания программы</w:t>
            </w:r>
          </w:p>
        </w:tc>
        <w:tc>
          <w:tcPr>
            <w:tcW w:w="3537" w:type="dxa"/>
          </w:tcPr>
          <w:p w:rsidR="00DD5A55" w:rsidRPr="004A50D4" w:rsidRDefault="00DD5A55" w:rsidP="009E1746">
            <w:r w:rsidRPr="004A50D4">
              <w:t>Разработка, согласование и утверждение порядка и методики испытаний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/>
          </w:tcPr>
          <w:p w:rsidR="00DD5A55" w:rsidRPr="004A50D4" w:rsidRDefault="00DD5A55" w:rsidP="009E1746"/>
        </w:tc>
        <w:tc>
          <w:tcPr>
            <w:tcW w:w="3537" w:type="dxa"/>
          </w:tcPr>
          <w:p w:rsidR="00DD5A55" w:rsidRPr="004A50D4" w:rsidRDefault="00DD5A55" w:rsidP="009E1746">
            <w:r w:rsidRPr="004A50D4">
              <w:t>Проведение предварительных испытаний</w:t>
            </w:r>
          </w:p>
        </w:tc>
      </w:tr>
      <w:tr w:rsidR="00DD5A55" w:rsidTr="009F7BC6">
        <w:tc>
          <w:tcPr>
            <w:tcW w:w="3057" w:type="dxa"/>
            <w:vMerge/>
          </w:tcPr>
          <w:p w:rsidR="00DD5A55" w:rsidRPr="005A4321" w:rsidRDefault="00DD5A55" w:rsidP="009E1746"/>
        </w:tc>
        <w:tc>
          <w:tcPr>
            <w:tcW w:w="2750" w:type="dxa"/>
            <w:vMerge/>
          </w:tcPr>
          <w:p w:rsidR="00DD5A55" w:rsidRPr="004A50D4" w:rsidRDefault="00DD5A55" w:rsidP="009E1746"/>
        </w:tc>
        <w:tc>
          <w:tcPr>
            <w:tcW w:w="3537" w:type="dxa"/>
          </w:tcPr>
          <w:p w:rsidR="00DD5A55" w:rsidRPr="004A50D4" w:rsidRDefault="00DD5A55" w:rsidP="009E1746">
            <w:r w:rsidRPr="004A50D4">
              <w:t>Корректировка программы и программной документации по результатам испытаний</w:t>
            </w:r>
          </w:p>
        </w:tc>
      </w:tr>
      <w:tr w:rsidR="009F7BC6" w:rsidTr="009F7BC6">
        <w:trPr>
          <w:trHeight w:val="283"/>
        </w:trPr>
        <w:tc>
          <w:tcPr>
            <w:tcW w:w="3057" w:type="dxa"/>
            <w:vMerge w:val="restart"/>
          </w:tcPr>
          <w:p w:rsidR="009F7BC6" w:rsidRPr="009F7BC6" w:rsidRDefault="009F7BC6" w:rsidP="009E1746">
            <w:r>
              <w:rPr>
                <w:lang w:val="en-US"/>
              </w:rPr>
              <w:t xml:space="preserve">III. </w:t>
            </w:r>
            <w:r>
              <w:t>Внедрение</w:t>
            </w:r>
          </w:p>
        </w:tc>
        <w:tc>
          <w:tcPr>
            <w:tcW w:w="2750" w:type="dxa"/>
            <w:vMerge w:val="restart"/>
          </w:tcPr>
          <w:p w:rsidR="009F7BC6" w:rsidRDefault="009F7BC6" w:rsidP="009F7BC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Подготовка и защита программного продукта.</w:t>
            </w:r>
          </w:p>
          <w:p w:rsidR="009F7BC6" w:rsidRPr="004A50D4" w:rsidRDefault="009F7BC6" w:rsidP="009E1746"/>
        </w:tc>
        <w:tc>
          <w:tcPr>
            <w:tcW w:w="3537" w:type="dxa"/>
          </w:tcPr>
          <w:p w:rsidR="009F7BC6" w:rsidRDefault="009F7BC6" w:rsidP="009F7BC6">
            <w:pPr>
              <w:ind w:left="709" w:firstLine="0"/>
            </w:pPr>
            <w:r>
              <w:t xml:space="preserve">Подготовка </w:t>
            </w:r>
          </w:p>
          <w:p w:rsidR="009F7BC6" w:rsidRPr="009F7BC6" w:rsidRDefault="009F7BC6" w:rsidP="009F7BC6">
            <w:pPr>
              <w:ind w:firstLine="0"/>
            </w:pPr>
            <w:r w:rsidRPr="009F7BC6">
              <w:t>программы и</w:t>
            </w:r>
          </w:p>
          <w:p w:rsidR="009F7BC6" w:rsidRPr="009F7BC6" w:rsidRDefault="009F7BC6" w:rsidP="009F7BC6">
            <w:pPr>
              <w:ind w:firstLine="0"/>
            </w:pPr>
            <w:r>
              <w:t xml:space="preserve">программной </w:t>
            </w:r>
            <w:r w:rsidRPr="009F7BC6">
              <w:t>документации для</w:t>
            </w:r>
            <w:r>
              <w:t xml:space="preserve"> </w:t>
            </w:r>
            <w:r w:rsidRPr="009F7BC6">
              <w:t>презентации и защиты.</w:t>
            </w:r>
          </w:p>
        </w:tc>
      </w:tr>
      <w:tr w:rsidR="009F7BC6" w:rsidTr="009F7BC6">
        <w:trPr>
          <w:trHeight w:val="281"/>
        </w:trPr>
        <w:tc>
          <w:tcPr>
            <w:tcW w:w="3057" w:type="dxa"/>
            <w:vMerge/>
          </w:tcPr>
          <w:p w:rsidR="009F7BC6" w:rsidRPr="009F7BC6" w:rsidRDefault="009F7BC6" w:rsidP="009E1746"/>
        </w:tc>
        <w:tc>
          <w:tcPr>
            <w:tcW w:w="2750" w:type="dxa"/>
            <w:vMerge/>
          </w:tcPr>
          <w:p w:rsidR="009F7BC6" w:rsidRDefault="009F7BC6" w:rsidP="009F7BC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</w:p>
        </w:tc>
        <w:tc>
          <w:tcPr>
            <w:tcW w:w="3537" w:type="dxa"/>
          </w:tcPr>
          <w:p w:rsidR="009F7BC6" w:rsidRDefault="009F7BC6" w:rsidP="009F7BC6">
            <w:pPr>
              <w:ind w:left="709" w:firstLine="0"/>
            </w:pPr>
            <w:r>
              <w:t>Утверждение дня</w:t>
            </w:r>
          </w:p>
          <w:p w:rsidR="009F7BC6" w:rsidRPr="009F7BC6" w:rsidRDefault="009F7BC6" w:rsidP="009F7BC6">
            <w:pPr>
              <w:ind w:firstLine="0"/>
            </w:pPr>
            <w:r>
              <w:t xml:space="preserve">защиты </w:t>
            </w:r>
            <w:r w:rsidRPr="009F7BC6">
              <w:t>программы.</w:t>
            </w:r>
          </w:p>
        </w:tc>
      </w:tr>
      <w:tr w:rsidR="009F7BC6" w:rsidTr="009F7BC6">
        <w:trPr>
          <w:trHeight w:val="281"/>
        </w:trPr>
        <w:tc>
          <w:tcPr>
            <w:tcW w:w="3057" w:type="dxa"/>
            <w:vMerge/>
          </w:tcPr>
          <w:p w:rsidR="009F7BC6" w:rsidRPr="009F7BC6" w:rsidRDefault="009F7BC6" w:rsidP="009E1746"/>
        </w:tc>
        <w:tc>
          <w:tcPr>
            <w:tcW w:w="2750" w:type="dxa"/>
            <w:vMerge/>
          </w:tcPr>
          <w:p w:rsidR="009F7BC6" w:rsidRDefault="009F7BC6" w:rsidP="009F7BC6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</w:rPr>
            </w:pPr>
          </w:p>
        </w:tc>
        <w:tc>
          <w:tcPr>
            <w:tcW w:w="3537" w:type="dxa"/>
          </w:tcPr>
          <w:p w:rsidR="009F7BC6" w:rsidRPr="009F7BC6" w:rsidRDefault="009F7BC6" w:rsidP="009F7BC6">
            <w:pPr>
              <w:ind w:left="709" w:firstLine="0"/>
            </w:pPr>
            <w:r>
              <w:t xml:space="preserve">Презентация </w:t>
            </w:r>
            <w:r w:rsidRPr="009F7BC6">
              <w:t>программного</w:t>
            </w:r>
          </w:p>
          <w:p w:rsidR="009F7BC6" w:rsidRPr="009F7BC6" w:rsidRDefault="009F7BC6" w:rsidP="009F7BC6">
            <w:pPr>
              <w:ind w:left="709" w:firstLine="0"/>
            </w:pPr>
            <w:r w:rsidRPr="009F7BC6">
              <w:t>продукта.</w:t>
            </w:r>
          </w:p>
          <w:p w:rsidR="009F7BC6" w:rsidRPr="009F7BC6" w:rsidRDefault="009F7BC6" w:rsidP="009F7BC6">
            <w:pPr>
              <w:ind w:left="709" w:firstLine="0"/>
            </w:pPr>
          </w:p>
        </w:tc>
      </w:tr>
    </w:tbl>
    <w:p w:rsidR="00DD5A55" w:rsidRPr="007475D8" w:rsidRDefault="00DD5A55" w:rsidP="002B77F7"/>
    <w:p w:rsidR="0013430A" w:rsidRPr="007475D8" w:rsidRDefault="0013430A" w:rsidP="002B77F7">
      <w:pPr>
        <w:pStyle w:val="3"/>
        <w:rPr>
          <w:rFonts w:cs="Times New Roman"/>
          <w:color w:val="auto"/>
        </w:rPr>
      </w:pPr>
      <w:bookmarkStart w:id="52" w:name="_Toc498077729"/>
      <w:r w:rsidRPr="007475D8">
        <w:rPr>
          <w:rFonts w:cs="Times New Roman"/>
          <w:color w:val="auto"/>
        </w:rPr>
        <w:t>7.2. Сроки разработки и исполнители</w:t>
      </w:r>
      <w:bookmarkEnd w:id="52"/>
    </w:p>
    <w:p w:rsidR="00FD29F4" w:rsidRPr="007475D8" w:rsidRDefault="0013430A" w:rsidP="0013430A">
      <w:pPr>
        <w:spacing w:before="120" w:line="276" w:lineRule="auto"/>
      </w:pPr>
      <w:r w:rsidRPr="007475D8">
        <w:t xml:space="preserve">Разработка должна закончиться к </w:t>
      </w:r>
      <w:r w:rsidR="00E31CF0">
        <w:t>20му мая</w:t>
      </w:r>
      <w:r w:rsidRPr="007475D8">
        <w:t xml:space="preserve"> 20</w:t>
      </w:r>
      <w:r w:rsidR="00202CB5">
        <w:t>20</w:t>
      </w:r>
      <w:r w:rsidRPr="007475D8">
        <w:t xml:space="preserve"> года. </w:t>
      </w:r>
    </w:p>
    <w:p w:rsidR="00EA04EA" w:rsidRPr="0096313F" w:rsidRDefault="0013430A" w:rsidP="00862E78">
      <w:pPr>
        <w:spacing w:before="120" w:line="276" w:lineRule="auto"/>
      </w:pPr>
      <w:r w:rsidRPr="007475D8">
        <w:t xml:space="preserve">Исполнитель – </w:t>
      </w:r>
      <w:r w:rsidR="00202CB5">
        <w:t>Семичев Александр Евгеньевич</w:t>
      </w:r>
      <w:r w:rsidR="00D008AF">
        <w:t>.</w:t>
      </w:r>
      <w:r w:rsidR="009F7BC6" w:rsidRPr="0096313F">
        <w:br w:type="page"/>
      </w:r>
    </w:p>
    <w:p w:rsidR="0013430A" w:rsidRPr="007475D8" w:rsidRDefault="00862E78" w:rsidP="00EA04EA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53" w:name="_Toc498077730"/>
      <w:r>
        <w:rPr>
          <w:rFonts w:cs="Times New Roman"/>
          <w:color w:val="auto"/>
          <w:sz w:val="24"/>
          <w:szCs w:val="24"/>
        </w:rPr>
        <w:t>8</w:t>
      </w:r>
      <w:r w:rsidR="0013430A" w:rsidRPr="007475D8">
        <w:rPr>
          <w:rFonts w:cs="Times New Roman"/>
          <w:color w:val="auto"/>
          <w:sz w:val="24"/>
          <w:szCs w:val="24"/>
        </w:rPr>
        <w:t>. ПОРЯДОК КОНТРОЛЯ И ПРИЁМКИ</w:t>
      </w:r>
      <w:bookmarkEnd w:id="53"/>
    </w:p>
    <w:p w:rsidR="00357FE1" w:rsidRDefault="00357FE1" w:rsidP="00357FE1">
      <w:pPr>
        <w:pStyle w:val="ac"/>
        <w:ind w:left="-284" w:firstLine="284"/>
      </w:pPr>
      <w:r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 w:rsidR="00352EC7" w:rsidRDefault="00357FE1" w:rsidP="00357FE1">
      <w:pPr>
        <w:pStyle w:val="ac"/>
        <w:ind w:left="-284" w:firstLine="992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:rsidR="00E31CF0" w:rsidRPr="00BB04ED" w:rsidRDefault="00E31CF0" w:rsidP="00357FE1">
      <w:pPr>
        <w:pStyle w:val="ac"/>
        <w:ind w:left="-284" w:firstLine="992"/>
      </w:pPr>
    </w:p>
    <w:p w:rsidR="0013430A" w:rsidRPr="007475D8" w:rsidRDefault="00E31CF0" w:rsidP="0013430A">
      <w:pPr>
        <w:jc w:val="center"/>
      </w:pPr>
      <w:r w:rsidRPr="00E31CF0">
        <w:rPr>
          <w:rStyle w:val="10"/>
          <w:color w:val="auto"/>
          <w:sz w:val="32"/>
          <w:szCs w:val="32"/>
        </w:rPr>
        <w:t>Приложение 1</w:t>
      </w:r>
      <w:r w:rsidRPr="00E31CF0">
        <w:br/>
        <w:t>Список используемой литературы</w:t>
      </w:r>
      <w:r w:rsidRPr="00E31CF0">
        <w:br/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  <w:r w:rsidRPr="00E31CF0">
        <w:br/>
        <w:t>2. ГОСТ 19.301-79 Программа и методика испытаний. //Единая система программной документации. – М.: ИПК Издательство стандартов, 2001.</w:t>
      </w:r>
      <w:r w:rsidRPr="00E31CF0">
        <w:br/>
        <w:t>3. ГОСТ 19.401-78 Текст программы. //Единая система программной документации. – М.: ИПК Издательство стандартов, 2001.</w:t>
      </w:r>
      <w:r w:rsidRPr="00E31CF0">
        <w:br/>
        <w:t>4. ГОСТ 19.505-79 Руководство оператора. //Единая система программной документации. – М.: ИПК Издательство стандартов, 2001.</w:t>
      </w:r>
      <w:r w:rsidRPr="00E31CF0">
        <w:br/>
        <w:t>5. ГОСТ 19.404-79 Пояснительная записка. //Единая система программной документации. – М.: ИПК Издательство стандартов, 2001.</w:t>
      </w:r>
      <w:r w:rsidRPr="00E31CF0">
        <w:br/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r w:rsidRPr="00E31CF0">
        <w:br/>
        <w:t>7. 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  <w:r w:rsidRPr="00E31CF0">
        <w:br/>
        <w:t>8. ГОСТ Р 7.02-2006 Консервация документов на компакт-дисках. Общие требования. – М.: ИПК Издательство стандартов, 2006.</w:t>
      </w:r>
      <w:r w:rsidRPr="00E31CF0">
        <w:br/>
        <w:t>9.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:rsidR="004D3E34" w:rsidRPr="007475D8" w:rsidRDefault="004D3E34" w:rsidP="0013430A">
      <w:pPr>
        <w:jc w:val="center"/>
      </w:pPr>
    </w:p>
    <w:p w:rsidR="004D3E34" w:rsidRPr="007475D8" w:rsidRDefault="004D3E34" w:rsidP="0013430A">
      <w:pPr>
        <w:jc w:val="center"/>
      </w:pPr>
    </w:p>
    <w:p w:rsidR="0013430A" w:rsidRPr="007475D8" w:rsidRDefault="0013430A" w:rsidP="0013430A">
      <w:pPr>
        <w:jc w:val="center"/>
      </w:pPr>
    </w:p>
    <w:p w:rsidR="0013430A" w:rsidRPr="007475D8" w:rsidRDefault="00EA04EA" w:rsidP="009F7BC6">
      <w:pPr>
        <w:jc w:val="center"/>
      </w:pPr>
      <w:r>
        <w:br w:type="page"/>
      </w:r>
    </w:p>
    <w:p w:rsidR="0013430A" w:rsidRPr="007475D8" w:rsidRDefault="0013430A" w:rsidP="0064580E">
      <w:pPr>
        <w:pStyle w:val="1"/>
        <w:jc w:val="center"/>
        <w:rPr>
          <w:rFonts w:cs="Times New Roman"/>
          <w:color w:val="auto"/>
          <w:sz w:val="24"/>
          <w:szCs w:val="24"/>
        </w:rPr>
      </w:pPr>
      <w:bookmarkStart w:id="54" w:name="_Toc498077732"/>
      <w:r w:rsidRPr="007475D8">
        <w:rPr>
          <w:rFonts w:cs="Times New Roman"/>
          <w:color w:val="auto"/>
          <w:sz w:val="24"/>
          <w:szCs w:val="24"/>
        </w:rPr>
        <w:t>ЛИСТ РЕГИСТРАЦИИ ИЗМЕНЕНИЙ</w:t>
      </w:r>
      <w:bookmarkEnd w:id="5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:rsidTr="00551348">
        <w:trPr>
          <w:cantSplit/>
        </w:trPr>
        <w:tc>
          <w:tcPr>
            <w:tcW w:w="568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:rsidTr="00551348">
        <w:trPr>
          <w:cantSplit/>
        </w:trPr>
        <w:tc>
          <w:tcPr>
            <w:tcW w:w="568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  <w:tr w:rsidR="0013430A" w:rsidRPr="007475D8" w:rsidTr="00551348">
        <w:trPr>
          <w:trHeight w:hRule="exact" w:val="425"/>
        </w:trPr>
        <w:tc>
          <w:tcPr>
            <w:tcW w:w="568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:rsidR="0013430A" w:rsidRPr="007475D8" w:rsidRDefault="0013430A" w:rsidP="00551348">
            <w:pPr>
              <w:jc w:val="both"/>
            </w:pPr>
          </w:p>
        </w:tc>
      </w:tr>
    </w:tbl>
    <w:p w:rsidR="0013430A" w:rsidRPr="007475D8" w:rsidRDefault="0013430A" w:rsidP="0013430A">
      <w:pPr>
        <w:rPr>
          <w:b/>
        </w:rPr>
      </w:pPr>
    </w:p>
    <w:p w:rsidR="0013430A" w:rsidRPr="007475D8" w:rsidRDefault="0013430A" w:rsidP="0013430A">
      <w:pPr>
        <w:jc w:val="center"/>
      </w:pPr>
    </w:p>
    <w:sectPr w:rsidR="0013430A" w:rsidRPr="007475D8" w:rsidSect="00DC05B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510" w:footer="17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28" w:rsidRDefault="00AA7428" w:rsidP="009571F0">
      <w:r>
        <w:separator/>
      </w:r>
    </w:p>
  </w:endnote>
  <w:endnote w:type="continuationSeparator" w:id="0">
    <w:p w:rsidR="00AA7428" w:rsidRDefault="00AA7428" w:rsidP="00957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4FE" w:rsidRPr="00FB310C" w:rsidRDefault="00F974FE" w:rsidP="00114882">
    <w:pPr>
      <w:pStyle w:val="a6"/>
      <w:jc w:val="center"/>
      <w:rPr>
        <w:b/>
        <w:lang w:val="en-US"/>
      </w:rPr>
    </w:pPr>
    <w:r>
      <w:rPr>
        <w:b/>
      </w:rPr>
      <w:t>Москва 20</w:t>
    </w:r>
    <w:r w:rsidR="00274F1C">
      <w:rPr>
        <w:b/>
      </w:rPr>
      <w:t>20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4FE" w:rsidRPr="000D4679" w:rsidRDefault="00F974FE" w:rsidP="000D4679">
    <w:pPr>
      <w:pStyle w:val="a6"/>
      <w:jc w:val="center"/>
      <w:rPr>
        <w:b/>
      </w:rPr>
    </w:pPr>
    <w:r>
      <w:rPr>
        <w:b/>
      </w:rPr>
      <w:t>Москва 20</w:t>
    </w:r>
    <w:r w:rsidR="005F4BFB">
      <w:rPr>
        <w:b/>
      </w:rPr>
      <w:t>19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86"/>
      <w:gridCol w:w="1702"/>
      <w:gridCol w:w="1667"/>
      <w:gridCol w:w="1701"/>
      <w:gridCol w:w="1547"/>
    </w:tblGrid>
    <w:tr w:rsidR="00F974FE" w:rsidRPr="00006F44" w:rsidTr="00632ABD">
      <w:trPr>
        <w:trHeight w:val="312"/>
      </w:trPr>
      <w:tc>
        <w:tcPr>
          <w:tcW w:w="3186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:rsidR="00F974FE" w:rsidRPr="00225189" w:rsidRDefault="00F974FE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</w:p>
      </w:tc>
    </w:tr>
    <w:tr w:rsidR="00F974FE" w:rsidRPr="00006F44" w:rsidTr="00632ABD">
      <w:trPr>
        <w:trHeight w:val="322"/>
      </w:trPr>
      <w:tc>
        <w:tcPr>
          <w:tcW w:w="3186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:rsidR="00F974FE" w:rsidRPr="00523E89" w:rsidRDefault="00F974FE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F974FE" w:rsidRPr="00006F44" w:rsidTr="00632ABD">
      <w:tc>
        <w:tcPr>
          <w:tcW w:w="3186" w:type="dxa"/>
        </w:tcPr>
        <w:p w:rsidR="00F974FE" w:rsidRPr="004B6BB3" w:rsidRDefault="00F974FE" w:rsidP="00114882">
          <w:pPr>
            <w:jc w:val="center"/>
            <w:rPr>
              <w:sz w:val="20"/>
              <w:szCs w:val="20"/>
            </w:rPr>
          </w:pPr>
          <w:r w:rsidRPr="004B6BB3">
            <w:rPr>
              <w:rFonts w:eastAsia="Calibri"/>
              <w:szCs w:val="28"/>
              <w:lang w:val="en-US"/>
            </w:rPr>
            <w:t>RU</w:t>
          </w:r>
          <w:r w:rsidRPr="004B6BB3">
            <w:rPr>
              <w:rFonts w:eastAsia="Calibri"/>
              <w:szCs w:val="28"/>
            </w:rPr>
            <w:t>.17701729.</w:t>
          </w:r>
          <w:r w:rsidRPr="004B6BB3">
            <w:rPr>
              <w:rStyle w:val="a3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3"/>
              <w:b w:val="0"/>
              <w:color w:val="000000"/>
              <w:shd w:val="clear" w:color="auto" w:fill="FFFFFF"/>
            </w:rPr>
            <w:t>508600</w:t>
          </w:r>
          <w:r w:rsidRPr="004B6BB3">
            <w:rPr>
              <w:rFonts w:eastAsia="Calibri"/>
              <w:szCs w:val="28"/>
            </w:rPr>
            <w:t>-01 ТЗ</w:t>
          </w:r>
        </w:p>
      </w:tc>
      <w:tc>
        <w:tcPr>
          <w:tcW w:w="1702" w:type="dxa"/>
        </w:tcPr>
        <w:p w:rsidR="00F974FE" w:rsidRPr="00225189" w:rsidRDefault="00F974FE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114882">
          <w:pPr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114882">
          <w:pPr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114882">
          <w:pPr>
            <w:rPr>
              <w:color w:val="000000"/>
            </w:rPr>
          </w:pPr>
        </w:p>
      </w:tc>
    </w:tr>
    <w:tr w:rsidR="00F974FE" w:rsidRPr="00006F44" w:rsidTr="00632ABD">
      <w:trPr>
        <w:trHeight w:val="334"/>
      </w:trPr>
      <w:tc>
        <w:tcPr>
          <w:tcW w:w="3186" w:type="dxa"/>
        </w:tcPr>
        <w:p w:rsidR="00F974FE" w:rsidRPr="00006F44" w:rsidRDefault="00F974FE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:rsidR="00F974FE" w:rsidRPr="00225189" w:rsidRDefault="00F974FE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:rsidR="00F974FE" w:rsidRPr="00006F44" w:rsidRDefault="00F974FE" w:rsidP="00114882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:rsidR="00F974FE" w:rsidRPr="00006F44" w:rsidRDefault="00F974FE" w:rsidP="00114882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:rsidR="00F974FE" w:rsidRPr="00006F44" w:rsidRDefault="00F974FE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:rsidR="00F974FE" w:rsidRPr="000D4679" w:rsidRDefault="00F974FE" w:rsidP="002E098B">
    <w:pPr>
      <w:pStyle w:val="a6"/>
      <w:rPr>
        <w:b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86"/>
      <w:gridCol w:w="1702"/>
      <w:gridCol w:w="1667"/>
      <w:gridCol w:w="1701"/>
      <w:gridCol w:w="1547"/>
    </w:tblGrid>
    <w:tr w:rsidR="00F974FE" w:rsidRPr="00006F44" w:rsidTr="00DC05B5">
      <w:trPr>
        <w:trHeight w:val="312"/>
      </w:trPr>
      <w:tc>
        <w:tcPr>
          <w:tcW w:w="3186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:rsidR="00F974FE" w:rsidRPr="00225189" w:rsidRDefault="00F974FE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</w:p>
      </w:tc>
    </w:tr>
    <w:tr w:rsidR="00F974FE" w:rsidRPr="00006F44" w:rsidTr="00DC05B5">
      <w:trPr>
        <w:trHeight w:val="322"/>
      </w:trPr>
      <w:tc>
        <w:tcPr>
          <w:tcW w:w="3186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:rsidR="00F974FE" w:rsidRPr="00523E89" w:rsidRDefault="00F974FE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F974FE" w:rsidRPr="00006F44" w:rsidTr="00DC05B5">
      <w:tc>
        <w:tcPr>
          <w:tcW w:w="3186" w:type="dxa"/>
        </w:tcPr>
        <w:p w:rsidR="00F974FE" w:rsidRPr="007D16FC" w:rsidRDefault="00F974FE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04.01</w:t>
          </w:r>
          <w:r w:rsidRPr="007D16FC">
            <w:rPr>
              <w:rFonts w:eastAsia="Calibri"/>
            </w:rPr>
            <w:t>-01 ТЗ</w:t>
          </w:r>
        </w:p>
      </w:tc>
      <w:tc>
        <w:tcPr>
          <w:tcW w:w="1702" w:type="dxa"/>
        </w:tcPr>
        <w:p w:rsidR="00F974FE" w:rsidRPr="00225189" w:rsidRDefault="00F974FE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551348">
          <w:pPr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551348">
          <w:pPr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551348">
          <w:pPr>
            <w:rPr>
              <w:color w:val="000000"/>
            </w:rPr>
          </w:pPr>
        </w:p>
      </w:tc>
    </w:tr>
    <w:tr w:rsidR="00F974FE" w:rsidRPr="00006F44" w:rsidTr="00DC05B5">
      <w:trPr>
        <w:trHeight w:val="334"/>
      </w:trPr>
      <w:tc>
        <w:tcPr>
          <w:tcW w:w="3186" w:type="dxa"/>
        </w:tcPr>
        <w:p w:rsidR="00F974FE" w:rsidRPr="00006F44" w:rsidRDefault="00F974FE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:rsidR="00F974FE" w:rsidRPr="00225189" w:rsidRDefault="00F974FE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:rsidR="00F974FE" w:rsidRPr="00006F44" w:rsidRDefault="00F974FE" w:rsidP="00551348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:rsidR="00F974FE" w:rsidRPr="00006F44" w:rsidRDefault="00F974FE" w:rsidP="00551348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:rsidR="00F974FE" w:rsidRPr="00006F44" w:rsidRDefault="00F974FE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:rsidR="00F974FE" w:rsidRPr="000D4679" w:rsidRDefault="00F974FE" w:rsidP="000D4679">
    <w:pPr>
      <w:pStyle w:val="a6"/>
      <w:jc w:val="center"/>
      <w:rPr>
        <w:b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-638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48"/>
      <w:gridCol w:w="1508"/>
      <w:gridCol w:w="1594"/>
      <w:gridCol w:w="1617"/>
      <w:gridCol w:w="1059"/>
    </w:tblGrid>
    <w:tr w:rsidR="00F974FE" w:rsidRPr="00006F44" w:rsidTr="007D16FC">
      <w:trPr>
        <w:trHeight w:val="312"/>
      </w:trPr>
      <w:tc>
        <w:tcPr>
          <w:tcW w:w="3148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</w:p>
      </w:tc>
      <w:tc>
        <w:tcPr>
          <w:tcW w:w="1508" w:type="dxa"/>
        </w:tcPr>
        <w:p w:rsidR="00F974FE" w:rsidRPr="00225189" w:rsidRDefault="00F974FE" w:rsidP="00DC05B5">
          <w:pPr>
            <w:jc w:val="center"/>
            <w:rPr>
              <w:b/>
              <w:color w:val="000000"/>
            </w:rPr>
          </w:pPr>
        </w:p>
      </w:tc>
      <w:tc>
        <w:tcPr>
          <w:tcW w:w="1594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</w:p>
      </w:tc>
      <w:tc>
        <w:tcPr>
          <w:tcW w:w="1617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</w:p>
      </w:tc>
      <w:tc>
        <w:tcPr>
          <w:tcW w:w="1059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</w:p>
      </w:tc>
    </w:tr>
    <w:tr w:rsidR="00F974FE" w:rsidRPr="00006F44" w:rsidTr="007D16FC">
      <w:trPr>
        <w:trHeight w:val="322"/>
      </w:trPr>
      <w:tc>
        <w:tcPr>
          <w:tcW w:w="3148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508" w:type="dxa"/>
        </w:tcPr>
        <w:p w:rsidR="00F974FE" w:rsidRPr="00523E89" w:rsidRDefault="00F974FE" w:rsidP="00DC05B5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594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617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059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F974FE" w:rsidRPr="00006F44" w:rsidTr="007D16FC">
      <w:tc>
        <w:tcPr>
          <w:tcW w:w="3148" w:type="dxa"/>
        </w:tcPr>
        <w:p w:rsidR="00F974FE" w:rsidRPr="004B6BB3" w:rsidRDefault="00F974FE" w:rsidP="007D16FC">
          <w:pPr>
            <w:jc w:val="center"/>
            <w:rPr>
              <w:sz w:val="20"/>
              <w:szCs w:val="20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04.01</w:t>
          </w:r>
          <w:r w:rsidRPr="007D16FC">
            <w:rPr>
              <w:rFonts w:eastAsia="Calibri"/>
            </w:rPr>
            <w:t>-01 ТЗ</w:t>
          </w:r>
        </w:p>
      </w:tc>
      <w:tc>
        <w:tcPr>
          <w:tcW w:w="1508" w:type="dxa"/>
        </w:tcPr>
        <w:p w:rsidR="00F974FE" w:rsidRPr="00225189" w:rsidRDefault="00F974FE" w:rsidP="007D16FC">
          <w:pPr>
            <w:rPr>
              <w:b/>
              <w:color w:val="000000"/>
            </w:rPr>
          </w:pPr>
        </w:p>
      </w:tc>
      <w:tc>
        <w:tcPr>
          <w:tcW w:w="1594" w:type="dxa"/>
        </w:tcPr>
        <w:p w:rsidR="00F974FE" w:rsidRPr="00006F44" w:rsidRDefault="00F974FE" w:rsidP="007D16FC">
          <w:pPr>
            <w:rPr>
              <w:color w:val="000000"/>
            </w:rPr>
          </w:pPr>
        </w:p>
      </w:tc>
      <w:tc>
        <w:tcPr>
          <w:tcW w:w="1617" w:type="dxa"/>
        </w:tcPr>
        <w:p w:rsidR="00F974FE" w:rsidRPr="00006F44" w:rsidRDefault="00F974FE" w:rsidP="007D16FC">
          <w:pPr>
            <w:rPr>
              <w:color w:val="000000"/>
            </w:rPr>
          </w:pPr>
        </w:p>
      </w:tc>
      <w:tc>
        <w:tcPr>
          <w:tcW w:w="1059" w:type="dxa"/>
        </w:tcPr>
        <w:p w:rsidR="00F974FE" w:rsidRPr="00006F44" w:rsidRDefault="00F974FE" w:rsidP="007D16FC">
          <w:pPr>
            <w:rPr>
              <w:color w:val="000000"/>
            </w:rPr>
          </w:pPr>
        </w:p>
      </w:tc>
    </w:tr>
    <w:tr w:rsidR="00F974FE" w:rsidRPr="00006F44" w:rsidTr="007D16FC">
      <w:trPr>
        <w:trHeight w:val="334"/>
      </w:trPr>
      <w:tc>
        <w:tcPr>
          <w:tcW w:w="3148" w:type="dxa"/>
        </w:tcPr>
        <w:p w:rsidR="00F974FE" w:rsidRPr="00006F44" w:rsidRDefault="00F974FE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508" w:type="dxa"/>
        </w:tcPr>
        <w:p w:rsidR="00F974FE" w:rsidRPr="00225189" w:rsidRDefault="00F974FE" w:rsidP="00DC05B5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594" w:type="dxa"/>
        </w:tcPr>
        <w:p w:rsidR="00F974FE" w:rsidRPr="00006F44" w:rsidRDefault="00F974FE" w:rsidP="00DC05B5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617" w:type="dxa"/>
        </w:tcPr>
        <w:p w:rsidR="00F974FE" w:rsidRPr="00006F44" w:rsidRDefault="00F974FE" w:rsidP="00DC05B5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059" w:type="dxa"/>
        </w:tcPr>
        <w:p w:rsidR="00F974FE" w:rsidRPr="00006F44" w:rsidRDefault="00F974FE" w:rsidP="00DC05B5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:rsidR="00F974FE" w:rsidRPr="004B6BB3" w:rsidRDefault="00F974FE" w:rsidP="004B6BB3">
    <w:pPr>
      <w:pStyle w:val="a6"/>
      <w:jc w:val="center"/>
      <w:rPr>
        <w:b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86"/>
      <w:gridCol w:w="1702"/>
      <w:gridCol w:w="1667"/>
      <w:gridCol w:w="1701"/>
      <w:gridCol w:w="1547"/>
    </w:tblGrid>
    <w:tr w:rsidR="00F974FE" w:rsidRPr="00006F44" w:rsidTr="004B6BB3">
      <w:trPr>
        <w:trHeight w:val="312"/>
      </w:trPr>
      <w:tc>
        <w:tcPr>
          <w:tcW w:w="3186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:rsidR="00F974FE" w:rsidRPr="00225189" w:rsidRDefault="00F974FE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</w:p>
      </w:tc>
    </w:tr>
    <w:tr w:rsidR="00F974FE" w:rsidRPr="00006F44" w:rsidTr="004B6BB3">
      <w:trPr>
        <w:trHeight w:val="322"/>
      </w:trPr>
      <w:tc>
        <w:tcPr>
          <w:tcW w:w="3186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:rsidR="00F974FE" w:rsidRPr="00523E89" w:rsidRDefault="00F974FE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F974FE" w:rsidRPr="00006F44" w:rsidTr="004B6BB3">
      <w:tc>
        <w:tcPr>
          <w:tcW w:w="3186" w:type="dxa"/>
        </w:tcPr>
        <w:p w:rsidR="00F974FE" w:rsidRPr="00106313" w:rsidRDefault="00F974FE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3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3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:rsidR="00F974FE" w:rsidRPr="00225189" w:rsidRDefault="00F974FE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:rsidR="00F974FE" w:rsidRPr="00006F44" w:rsidRDefault="00F974FE" w:rsidP="004B6BB3">
          <w:pPr>
            <w:rPr>
              <w:color w:val="000000"/>
            </w:rPr>
          </w:pPr>
        </w:p>
      </w:tc>
      <w:tc>
        <w:tcPr>
          <w:tcW w:w="1701" w:type="dxa"/>
        </w:tcPr>
        <w:p w:rsidR="00F974FE" w:rsidRPr="00006F44" w:rsidRDefault="00F974FE" w:rsidP="004B6BB3">
          <w:pPr>
            <w:rPr>
              <w:color w:val="000000"/>
            </w:rPr>
          </w:pPr>
        </w:p>
      </w:tc>
      <w:tc>
        <w:tcPr>
          <w:tcW w:w="1547" w:type="dxa"/>
        </w:tcPr>
        <w:p w:rsidR="00F974FE" w:rsidRPr="00006F44" w:rsidRDefault="00F974FE" w:rsidP="004B6BB3">
          <w:pPr>
            <w:rPr>
              <w:color w:val="000000"/>
            </w:rPr>
          </w:pPr>
        </w:p>
      </w:tc>
    </w:tr>
    <w:tr w:rsidR="00F974FE" w:rsidRPr="00006F44" w:rsidTr="004B6BB3">
      <w:trPr>
        <w:trHeight w:val="334"/>
      </w:trPr>
      <w:tc>
        <w:tcPr>
          <w:tcW w:w="3186" w:type="dxa"/>
        </w:tcPr>
        <w:p w:rsidR="00F974FE" w:rsidRPr="00006F44" w:rsidRDefault="00F974FE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:rsidR="00F974FE" w:rsidRPr="00225189" w:rsidRDefault="00F974FE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:rsidR="00F974FE" w:rsidRPr="00006F44" w:rsidRDefault="00F974FE" w:rsidP="004B6BB3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:rsidR="00F974FE" w:rsidRPr="00006F44" w:rsidRDefault="00F974FE" w:rsidP="004B6BB3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:rsidR="00F974FE" w:rsidRPr="00006F44" w:rsidRDefault="00F974FE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:rsidR="00F974FE" w:rsidRPr="000D4679" w:rsidRDefault="00F974FE" w:rsidP="000D4679">
    <w:pPr>
      <w:pStyle w:val="a6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28" w:rsidRDefault="00AA7428" w:rsidP="009571F0">
      <w:r>
        <w:separator/>
      </w:r>
    </w:p>
  </w:footnote>
  <w:footnote w:type="continuationSeparator" w:id="0">
    <w:p w:rsidR="00AA7428" w:rsidRDefault="00AA7428" w:rsidP="009571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575346"/>
      <w:docPartObj>
        <w:docPartGallery w:val="Page Numbers (Top of Page)"/>
        <w:docPartUnique/>
      </w:docPartObj>
    </w:sdtPr>
    <w:sdtContent>
      <w:p w:rsidR="00F974FE" w:rsidRDefault="00B8054B">
        <w:pPr>
          <w:pStyle w:val="a4"/>
          <w:jc w:val="center"/>
        </w:pPr>
      </w:p>
    </w:sdtContent>
  </w:sdt>
  <w:p w:rsidR="00F974FE" w:rsidRPr="00C722DD" w:rsidRDefault="00F974FE" w:rsidP="00551348">
    <w:pPr>
      <w:pStyle w:val="a4"/>
      <w:jc w:val="center"/>
      <w:rPr>
        <w:rFonts w:cstheme="majorHAnsi"/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7415380"/>
      <w:docPartObj>
        <w:docPartGallery w:val="Page Numbers (Top of Page)"/>
        <w:docPartUnique/>
      </w:docPartObj>
    </w:sdtPr>
    <w:sdtContent>
      <w:p w:rsidR="00F974FE" w:rsidRDefault="00B8054B" w:rsidP="00114882">
        <w:pPr>
          <w:pStyle w:val="a4"/>
          <w:jc w:val="center"/>
        </w:pPr>
        <w:r>
          <w:fldChar w:fldCharType="begin"/>
        </w:r>
        <w:r w:rsidR="00F974FE">
          <w:instrText xml:space="preserve"> PAGE   \* MERGEFORMAT </w:instrText>
        </w:r>
        <w:r>
          <w:fldChar w:fldCharType="separate"/>
        </w:r>
        <w:r w:rsidR="00F974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74FE" w:rsidRDefault="00F974FE" w:rsidP="00114882">
    <w:pPr>
      <w:jc w:val="center"/>
      <w:rPr>
        <w:rFonts w:eastAsia="Calibri"/>
        <w:b/>
        <w:szCs w:val="28"/>
      </w:rPr>
    </w:pPr>
    <w:r>
      <w:tab/>
    </w: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3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</w:t>
    </w:r>
  </w:p>
  <w:p w:rsidR="00F974FE" w:rsidRDefault="00F974F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4146864"/>
      <w:docPartObj>
        <w:docPartGallery w:val="Page Numbers (Top of Page)"/>
        <w:docPartUnique/>
      </w:docPartObj>
    </w:sdtPr>
    <w:sdtContent>
      <w:p w:rsidR="00F974FE" w:rsidRDefault="00F974FE">
        <w:pPr>
          <w:pStyle w:val="a4"/>
          <w:jc w:val="center"/>
        </w:pPr>
        <w:r>
          <w:rPr>
            <w:lang w:val="en-US"/>
          </w:rPr>
          <w:t>2</w:t>
        </w:r>
      </w:p>
    </w:sdtContent>
  </w:sdt>
  <w:p w:rsidR="00F974FE" w:rsidRPr="00F82014" w:rsidRDefault="00F974FE" w:rsidP="00F82014">
    <w:pPr>
      <w:jc w:val="center"/>
      <w:rPr>
        <w:rFonts w:eastAsia="Calibri"/>
        <w:b/>
      </w:rPr>
    </w:pPr>
    <w:r>
      <w:tab/>
    </w: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Pr="00F82014">
      <w:rPr>
        <w:b/>
      </w:rPr>
      <w:t>04.</w:t>
    </w:r>
    <w:r>
      <w:rPr>
        <w:b/>
      </w:rPr>
      <w:t>05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ТЗ 01-1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5418708"/>
      <w:docPartObj>
        <w:docPartGallery w:val="Page Numbers (Top of Page)"/>
        <w:docPartUnique/>
      </w:docPartObj>
    </w:sdtPr>
    <w:sdtContent>
      <w:p w:rsidR="00F974FE" w:rsidRDefault="00B8054B">
        <w:pPr>
          <w:pStyle w:val="a4"/>
          <w:jc w:val="center"/>
        </w:pPr>
        <w:r>
          <w:fldChar w:fldCharType="begin"/>
        </w:r>
        <w:r w:rsidR="00F974FE">
          <w:instrText>PAGE   \* MERGEFORMAT</w:instrText>
        </w:r>
        <w:r>
          <w:fldChar w:fldCharType="separate"/>
        </w:r>
        <w:r w:rsidR="00F974FE">
          <w:rPr>
            <w:noProof/>
          </w:rPr>
          <w:t>7</w:t>
        </w:r>
        <w:r>
          <w:fldChar w:fldCharType="end"/>
        </w:r>
      </w:p>
    </w:sdtContent>
  </w:sdt>
  <w:sdt>
    <w:sdtPr>
      <w:id w:val="802047231"/>
      <w:docPartObj>
        <w:docPartGallery w:val="Page Numbers (Top of Page)"/>
        <w:docPartUnique/>
      </w:docPartObj>
    </w:sdtPr>
    <w:sdtContent>
      <w:p w:rsidR="00F974FE" w:rsidRPr="005C0429" w:rsidRDefault="00F974FE" w:rsidP="005C0429">
        <w:pPr>
          <w:pStyle w:val="a4"/>
          <w:jc w:val="center"/>
        </w:pPr>
        <w:r w:rsidRPr="007475D8">
          <w:rPr>
            <w:rFonts w:eastAsia="Calibri"/>
            <w:b/>
            <w:lang w:val="en-US"/>
          </w:rPr>
          <w:t>RU</w:t>
        </w:r>
        <w:r w:rsidRPr="007475D8">
          <w:rPr>
            <w:rFonts w:eastAsia="Calibri"/>
            <w:b/>
          </w:rPr>
          <w:t>.</w:t>
        </w:r>
        <w:r w:rsidRPr="00F82014">
          <w:rPr>
            <w:rFonts w:eastAsia="Calibri"/>
            <w:b/>
          </w:rPr>
          <w:t>17701729.</w:t>
        </w:r>
        <w:r w:rsidRPr="00F82014">
          <w:rPr>
            <w:b/>
          </w:rPr>
          <w:t>04.</w:t>
        </w:r>
        <w:r>
          <w:rPr>
            <w:b/>
          </w:rPr>
          <w:t>05</w:t>
        </w:r>
        <w:r w:rsidRPr="00F82014">
          <w:rPr>
            <w:rFonts w:eastAsia="Calibri"/>
            <w:b/>
          </w:rPr>
          <w:t>-01</w:t>
        </w:r>
        <w:r>
          <w:rPr>
            <w:rFonts w:eastAsia="Calibri"/>
            <w:b/>
          </w:rPr>
          <w:t xml:space="preserve"> ТЗ 01-1</w:t>
        </w:r>
      </w:p>
    </w:sdtContent>
  </w:sdt>
  <w:p w:rsidR="00F974FE" w:rsidRPr="005C0429" w:rsidRDefault="00F974FE" w:rsidP="005C0429">
    <w:pPr>
      <w:pStyle w:val="a4"/>
      <w:rPr>
        <w:rFonts w:eastAsia="Calibri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4FE" w:rsidRPr="004A7A92" w:rsidRDefault="00F974FE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3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:rsidR="00F974FE" w:rsidRPr="00C722DD" w:rsidRDefault="00F974FE" w:rsidP="00551348">
    <w:pPr>
      <w:pStyle w:val="a4"/>
      <w:jc w:val="center"/>
      <w:rPr>
        <w:rFonts w:cstheme="majorHAnsi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855"/>
    <w:multiLevelType w:val="hybridMultilevel"/>
    <w:tmpl w:val="9BFC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F52E6"/>
    <w:multiLevelType w:val="multilevel"/>
    <w:tmpl w:val="F60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40D85"/>
    <w:multiLevelType w:val="multilevel"/>
    <w:tmpl w:val="642436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5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9" w:hanging="1800"/>
      </w:pPr>
      <w:rPr>
        <w:rFonts w:hint="default"/>
      </w:rPr>
    </w:lvl>
  </w:abstractNum>
  <w:abstractNum w:abstractNumId="4">
    <w:nsid w:val="0C990611"/>
    <w:multiLevelType w:val="hybridMultilevel"/>
    <w:tmpl w:val="5E70532E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B6715"/>
    <w:multiLevelType w:val="hybridMultilevel"/>
    <w:tmpl w:val="A57859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045DE"/>
    <w:multiLevelType w:val="multilevel"/>
    <w:tmpl w:val="642436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5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9" w:hanging="1800"/>
      </w:pPr>
      <w:rPr>
        <w:rFonts w:hint="default"/>
      </w:rPr>
    </w:lvl>
  </w:abstractNum>
  <w:abstractNum w:abstractNumId="9">
    <w:nsid w:val="1CF81A5C"/>
    <w:multiLevelType w:val="hybridMultilevel"/>
    <w:tmpl w:val="E356E988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31552"/>
    <w:multiLevelType w:val="multilevel"/>
    <w:tmpl w:val="2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2F2F36"/>
    <w:multiLevelType w:val="hybridMultilevel"/>
    <w:tmpl w:val="D33AE48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2C5575C4"/>
    <w:multiLevelType w:val="hybridMultilevel"/>
    <w:tmpl w:val="76A64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30455D"/>
    <w:multiLevelType w:val="multilevel"/>
    <w:tmpl w:val="7D2A1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6192657"/>
    <w:multiLevelType w:val="hybridMultilevel"/>
    <w:tmpl w:val="FE92BCBA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86159"/>
    <w:multiLevelType w:val="hybridMultilevel"/>
    <w:tmpl w:val="0040E5A6"/>
    <w:lvl w:ilvl="0" w:tplc="2E62AD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72263"/>
    <w:multiLevelType w:val="hybridMultilevel"/>
    <w:tmpl w:val="B096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82465B"/>
    <w:multiLevelType w:val="hybridMultilevel"/>
    <w:tmpl w:val="AF1EABA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77CB9"/>
    <w:multiLevelType w:val="multilevel"/>
    <w:tmpl w:val="11D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0E3DFD"/>
    <w:multiLevelType w:val="hybridMultilevel"/>
    <w:tmpl w:val="BA8CFBE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3DC43C6C"/>
    <w:multiLevelType w:val="hybridMultilevel"/>
    <w:tmpl w:val="73341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F175FC"/>
    <w:multiLevelType w:val="hybridMultilevel"/>
    <w:tmpl w:val="1C8806F8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9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F32E67"/>
    <w:multiLevelType w:val="multilevel"/>
    <w:tmpl w:val="E63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21731"/>
    <w:multiLevelType w:val="hybridMultilevel"/>
    <w:tmpl w:val="4C442306"/>
    <w:lvl w:ilvl="0" w:tplc="9D8C9A16">
      <w:start w:val="1"/>
      <w:numFmt w:val="bullet"/>
      <w:lvlText w:val=""/>
      <w:lvlJc w:val="left"/>
      <w:pPr>
        <w:ind w:left="2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2">
    <w:nsid w:val="67C96699"/>
    <w:multiLevelType w:val="hybridMultilevel"/>
    <w:tmpl w:val="825EC9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D396D"/>
    <w:multiLevelType w:val="hybridMultilevel"/>
    <w:tmpl w:val="D388857A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DF3D55"/>
    <w:multiLevelType w:val="hybridMultilevel"/>
    <w:tmpl w:val="2ED4F0AE"/>
    <w:lvl w:ilvl="0" w:tplc="43AC85BE">
      <w:start w:val="2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721EDD"/>
    <w:multiLevelType w:val="multilevel"/>
    <w:tmpl w:val="76C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75733D"/>
    <w:multiLevelType w:val="hybridMultilevel"/>
    <w:tmpl w:val="6B087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C79F5"/>
    <w:multiLevelType w:val="hybridMultilevel"/>
    <w:tmpl w:val="E20EF31A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F546B"/>
    <w:multiLevelType w:val="hybridMultilevel"/>
    <w:tmpl w:val="82B26B6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E25AA"/>
    <w:multiLevelType w:val="hybridMultilevel"/>
    <w:tmpl w:val="F470EC86"/>
    <w:lvl w:ilvl="0" w:tplc="F34420A6">
      <w:start w:val="7"/>
      <w:numFmt w:val="decimal"/>
      <w:lvlText w:val="%1."/>
      <w:lvlJc w:val="left"/>
      <w:pPr>
        <w:ind w:left="1069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C8128CD"/>
    <w:multiLevelType w:val="hybridMultilevel"/>
    <w:tmpl w:val="A43050C8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F16520E"/>
    <w:multiLevelType w:val="multilevel"/>
    <w:tmpl w:val="642436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5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9" w:hanging="1800"/>
      </w:pPr>
      <w:rPr>
        <w:rFonts w:hint="default"/>
      </w:rPr>
    </w:lvl>
  </w:abstractNum>
  <w:num w:numId="1">
    <w:abstractNumId w:val="39"/>
  </w:num>
  <w:num w:numId="2">
    <w:abstractNumId w:val="14"/>
  </w:num>
  <w:num w:numId="3">
    <w:abstractNumId w:val="21"/>
  </w:num>
  <w:num w:numId="4">
    <w:abstractNumId w:val="23"/>
  </w:num>
  <w:num w:numId="5">
    <w:abstractNumId w:val="11"/>
  </w:num>
  <w:num w:numId="6">
    <w:abstractNumId w:val="10"/>
  </w:num>
  <w:num w:numId="7">
    <w:abstractNumId w:val="5"/>
  </w:num>
  <w:num w:numId="8">
    <w:abstractNumId w:val="29"/>
  </w:num>
  <w:num w:numId="9">
    <w:abstractNumId w:val="15"/>
  </w:num>
  <w:num w:numId="10">
    <w:abstractNumId w:val="6"/>
  </w:num>
  <w:num w:numId="11">
    <w:abstractNumId w:val="25"/>
  </w:num>
  <w:num w:numId="12">
    <w:abstractNumId w:val="17"/>
  </w:num>
  <w:num w:numId="13">
    <w:abstractNumId w:val="31"/>
  </w:num>
  <w:num w:numId="14">
    <w:abstractNumId w:val="9"/>
  </w:num>
  <w:num w:numId="15">
    <w:abstractNumId w:val="18"/>
  </w:num>
  <w:num w:numId="16">
    <w:abstractNumId w:val="37"/>
  </w:num>
  <w:num w:numId="17">
    <w:abstractNumId w:val="18"/>
    <w:lvlOverride w:ilvl="0">
      <w:lvl w:ilvl="0">
        <w:start w:val="1"/>
        <w:numFmt w:val="decimal"/>
        <w:pStyle w:val="2"/>
        <w:lvlText w:val="4.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1080" w:hanging="360"/>
        </w:pPr>
        <w:rPr>
          <w:rFonts w:hint="default"/>
          <w:b w:val="0"/>
          <w:i w:val="0"/>
          <w:caps w:val="0"/>
          <w:strike w:val="0"/>
          <w:dstrike w:val="0"/>
          <w:vanish w:val="0"/>
          <w:vertAlign w:val="baseline"/>
        </w:rPr>
      </w:lvl>
    </w:lvlOverride>
    <w:lvlOverride w:ilvl="3">
      <w:lvl w:ilvl="3">
        <w:start w:val="1"/>
        <w:numFmt w:val="none"/>
        <w:lvlText w:val="-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7"/>
  </w:num>
  <w:num w:numId="19">
    <w:abstractNumId w:val="36"/>
  </w:num>
  <w:num w:numId="20">
    <w:abstractNumId w:val="13"/>
  </w:num>
  <w:num w:numId="21">
    <w:abstractNumId w:val="32"/>
  </w:num>
  <w:num w:numId="22">
    <w:abstractNumId w:val="35"/>
  </w:num>
  <w:num w:numId="23">
    <w:abstractNumId w:val="30"/>
  </w:num>
  <w:num w:numId="24">
    <w:abstractNumId w:val="7"/>
  </w:num>
  <w:num w:numId="25">
    <w:abstractNumId w:val="38"/>
  </w:num>
  <w:num w:numId="26">
    <w:abstractNumId w:val="34"/>
  </w:num>
  <w:num w:numId="27">
    <w:abstractNumId w:val="4"/>
  </w:num>
  <w:num w:numId="28">
    <w:abstractNumId w:val="24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</w:num>
  <w:num w:numId="32">
    <w:abstractNumId w:val="12"/>
  </w:num>
  <w:num w:numId="33">
    <w:abstractNumId w:val="2"/>
  </w:num>
  <w:num w:numId="34">
    <w:abstractNumId w:val="42"/>
  </w:num>
  <w:num w:numId="35">
    <w:abstractNumId w:val="1"/>
  </w:num>
  <w:num w:numId="36">
    <w:abstractNumId w:val="8"/>
  </w:num>
  <w:num w:numId="37">
    <w:abstractNumId w:val="3"/>
  </w:num>
  <w:num w:numId="38">
    <w:abstractNumId w:val="33"/>
  </w:num>
  <w:num w:numId="39">
    <w:abstractNumId w:val="16"/>
  </w:num>
  <w:num w:numId="40">
    <w:abstractNumId w:val="0"/>
  </w:num>
  <w:num w:numId="41">
    <w:abstractNumId w:val="20"/>
  </w:num>
  <w:num w:numId="42">
    <w:abstractNumId w:val="19"/>
  </w:num>
  <w:num w:numId="43">
    <w:abstractNumId w:val="41"/>
  </w:num>
  <w:num w:numId="44">
    <w:abstractNumId w:val="22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71C04"/>
    <w:rsid w:val="00000D61"/>
    <w:rsid w:val="000052C1"/>
    <w:rsid w:val="00013648"/>
    <w:rsid w:val="00032BC8"/>
    <w:rsid w:val="0005213B"/>
    <w:rsid w:val="00066635"/>
    <w:rsid w:val="000A06A9"/>
    <w:rsid w:val="000A1F62"/>
    <w:rsid w:val="000A36D1"/>
    <w:rsid w:val="000A3993"/>
    <w:rsid w:val="000B5844"/>
    <w:rsid w:val="000C45CC"/>
    <w:rsid w:val="000D252A"/>
    <w:rsid w:val="000D2B61"/>
    <w:rsid w:val="000D4679"/>
    <w:rsid w:val="000D52EE"/>
    <w:rsid w:val="00106313"/>
    <w:rsid w:val="0010637A"/>
    <w:rsid w:val="00114882"/>
    <w:rsid w:val="00114BD6"/>
    <w:rsid w:val="00120361"/>
    <w:rsid w:val="00125C9E"/>
    <w:rsid w:val="00127DCD"/>
    <w:rsid w:val="0013430A"/>
    <w:rsid w:val="0014422C"/>
    <w:rsid w:val="00156177"/>
    <w:rsid w:val="00165875"/>
    <w:rsid w:val="00172226"/>
    <w:rsid w:val="001940C2"/>
    <w:rsid w:val="001A1E51"/>
    <w:rsid w:val="001C5F7C"/>
    <w:rsid w:val="001F4256"/>
    <w:rsid w:val="00202CB5"/>
    <w:rsid w:val="00223BB9"/>
    <w:rsid w:val="0024378F"/>
    <w:rsid w:val="00246695"/>
    <w:rsid w:val="00250068"/>
    <w:rsid w:val="002548F4"/>
    <w:rsid w:val="00274F1C"/>
    <w:rsid w:val="0027662B"/>
    <w:rsid w:val="00281788"/>
    <w:rsid w:val="002834B2"/>
    <w:rsid w:val="002B77F7"/>
    <w:rsid w:val="002C546A"/>
    <w:rsid w:val="002E098B"/>
    <w:rsid w:val="00352EC7"/>
    <w:rsid w:val="00355141"/>
    <w:rsid w:val="00357369"/>
    <w:rsid w:val="00357FE1"/>
    <w:rsid w:val="00366E52"/>
    <w:rsid w:val="003729DD"/>
    <w:rsid w:val="00375D35"/>
    <w:rsid w:val="00391F7E"/>
    <w:rsid w:val="003C16F9"/>
    <w:rsid w:val="003D6315"/>
    <w:rsid w:val="003E286A"/>
    <w:rsid w:val="00401F2E"/>
    <w:rsid w:val="00426900"/>
    <w:rsid w:val="0044006B"/>
    <w:rsid w:val="004516E2"/>
    <w:rsid w:val="004539C4"/>
    <w:rsid w:val="00454354"/>
    <w:rsid w:val="00457DCD"/>
    <w:rsid w:val="00485FF1"/>
    <w:rsid w:val="004A0F5D"/>
    <w:rsid w:val="004A7A92"/>
    <w:rsid w:val="004B5EF3"/>
    <w:rsid w:val="004B6BB3"/>
    <w:rsid w:val="004C2FE5"/>
    <w:rsid w:val="004D106C"/>
    <w:rsid w:val="004D3E34"/>
    <w:rsid w:val="004E16D8"/>
    <w:rsid w:val="004E5977"/>
    <w:rsid w:val="004F0F6F"/>
    <w:rsid w:val="004F6C18"/>
    <w:rsid w:val="00524CF6"/>
    <w:rsid w:val="00530B97"/>
    <w:rsid w:val="00544609"/>
    <w:rsid w:val="00551348"/>
    <w:rsid w:val="00553066"/>
    <w:rsid w:val="005B1F27"/>
    <w:rsid w:val="005B6EF5"/>
    <w:rsid w:val="005C0429"/>
    <w:rsid w:val="005D7146"/>
    <w:rsid w:val="005E6894"/>
    <w:rsid w:val="005F4A69"/>
    <w:rsid w:val="005F4BFB"/>
    <w:rsid w:val="00605911"/>
    <w:rsid w:val="006155BA"/>
    <w:rsid w:val="0061777D"/>
    <w:rsid w:val="00632ABD"/>
    <w:rsid w:val="00642AD9"/>
    <w:rsid w:val="0064580E"/>
    <w:rsid w:val="00647116"/>
    <w:rsid w:val="0065487C"/>
    <w:rsid w:val="00656A97"/>
    <w:rsid w:val="00662741"/>
    <w:rsid w:val="0069230F"/>
    <w:rsid w:val="00692C46"/>
    <w:rsid w:val="00695A98"/>
    <w:rsid w:val="006A1048"/>
    <w:rsid w:val="006B71B4"/>
    <w:rsid w:val="006C51DE"/>
    <w:rsid w:val="006E369B"/>
    <w:rsid w:val="006E6FD8"/>
    <w:rsid w:val="006E7B3E"/>
    <w:rsid w:val="00701C95"/>
    <w:rsid w:val="00712F71"/>
    <w:rsid w:val="00713A0E"/>
    <w:rsid w:val="0072381C"/>
    <w:rsid w:val="007475D8"/>
    <w:rsid w:val="00763F5B"/>
    <w:rsid w:val="0078443B"/>
    <w:rsid w:val="007C0E60"/>
    <w:rsid w:val="007C6930"/>
    <w:rsid w:val="007D16FC"/>
    <w:rsid w:val="007E5064"/>
    <w:rsid w:val="007F14EB"/>
    <w:rsid w:val="0080541E"/>
    <w:rsid w:val="0081126A"/>
    <w:rsid w:val="00823FAF"/>
    <w:rsid w:val="00833666"/>
    <w:rsid w:val="00845ABA"/>
    <w:rsid w:val="0085072A"/>
    <w:rsid w:val="0085293D"/>
    <w:rsid w:val="00853B68"/>
    <w:rsid w:val="00862E78"/>
    <w:rsid w:val="00873597"/>
    <w:rsid w:val="008A5FE1"/>
    <w:rsid w:val="008A6211"/>
    <w:rsid w:val="008C2202"/>
    <w:rsid w:val="008F3DC6"/>
    <w:rsid w:val="008F603F"/>
    <w:rsid w:val="0090058B"/>
    <w:rsid w:val="009026C6"/>
    <w:rsid w:val="00912EEE"/>
    <w:rsid w:val="009139AB"/>
    <w:rsid w:val="00913F4A"/>
    <w:rsid w:val="00920C1F"/>
    <w:rsid w:val="009315A7"/>
    <w:rsid w:val="009331A7"/>
    <w:rsid w:val="00941432"/>
    <w:rsid w:val="0094648B"/>
    <w:rsid w:val="0095290D"/>
    <w:rsid w:val="009571F0"/>
    <w:rsid w:val="0096313F"/>
    <w:rsid w:val="00975FD8"/>
    <w:rsid w:val="00987E81"/>
    <w:rsid w:val="009960F0"/>
    <w:rsid w:val="009A70CE"/>
    <w:rsid w:val="009B782C"/>
    <w:rsid w:val="009D54E4"/>
    <w:rsid w:val="009E1746"/>
    <w:rsid w:val="009E50BA"/>
    <w:rsid w:val="009F5CFE"/>
    <w:rsid w:val="009F7BC6"/>
    <w:rsid w:val="00A041F4"/>
    <w:rsid w:val="00A15846"/>
    <w:rsid w:val="00A206AA"/>
    <w:rsid w:val="00A24922"/>
    <w:rsid w:val="00A27042"/>
    <w:rsid w:val="00A311B7"/>
    <w:rsid w:val="00A4002E"/>
    <w:rsid w:val="00A4697D"/>
    <w:rsid w:val="00A47958"/>
    <w:rsid w:val="00A47A79"/>
    <w:rsid w:val="00A6027D"/>
    <w:rsid w:val="00A7175C"/>
    <w:rsid w:val="00A82A70"/>
    <w:rsid w:val="00A83D12"/>
    <w:rsid w:val="00A94FBD"/>
    <w:rsid w:val="00AA7428"/>
    <w:rsid w:val="00AB1B6E"/>
    <w:rsid w:val="00AF02DB"/>
    <w:rsid w:val="00B33BD4"/>
    <w:rsid w:val="00B4595D"/>
    <w:rsid w:val="00B5055C"/>
    <w:rsid w:val="00B51418"/>
    <w:rsid w:val="00B518DD"/>
    <w:rsid w:val="00B52996"/>
    <w:rsid w:val="00B704A9"/>
    <w:rsid w:val="00B8054B"/>
    <w:rsid w:val="00BA76C8"/>
    <w:rsid w:val="00BB04ED"/>
    <w:rsid w:val="00BB2826"/>
    <w:rsid w:val="00BF3BBD"/>
    <w:rsid w:val="00C21B1D"/>
    <w:rsid w:val="00C80A05"/>
    <w:rsid w:val="00CC616F"/>
    <w:rsid w:val="00CE28DF"/>
    <w:rsid w:val="00CE5A26"/>
    <w:rsid w:val="00CF54B8"/>
    <w:rsid w:val="00D0016D"/>
    <w:rsid w:val="00D008AF"/>
    <w:rsid w:val="00D1496A"/>
    <w:rsid w:val="00D508F3"/>
    <w:rsid w:val="00D51F5A"/>
    <w:rsid w:val="00D54D8B"/>
    <w:rsid w:val="00D5759B"/>
    <w:rsid w:val="00D64D2C"/>
    <w:rsid w:val="00D70E6F"/>
    <w:rsid w:val="00D7530D"/>
    <w:rsid w:val="00D76E66"/>
    <w:rsid w:val="00D807F2"/>
    <w:rsid w:val="00DA5211"/>
    <w:rsid w:val="00DB28F4"/>
    <w:rsid w:val="00DC05B5"/>
    <w:rsid w:val="00DD5A55"/>
    <w:rsid w:val="00DE0333"/>
    <w:rsid w:val="00DE495D"/>
    <w:rsid w:val="00DF57A7"/>
    <w:rsid w:val="00E0380F"/>
    <w:rsid w:val="00E04350"/>
    <w:rsid w:val="00E05EF4"/>
    <w:rsid w:val="00E217E5"/>
    <w:rsid w:val="00E228C3"/>
    <w:rsid w:val="00E31CF0"/>
    <w:rsid w:val="00E33723"/>
    <w:rsid w:val="00E65D0A"/>
    <w:rsid w:val="00E70AE6"/>
    <w:rsid w:val="00EA04EA"/>
    <w:rsid w:val="00EA2A84"/>
    <w:rsid w:val="00EB2640"/>
    <w:rsid w:val="00EB3743"/>
    <w:rsid w:val="00ED3490"/>
    <w:rsid w:val="00EE10E1"/>
    <w:rsid w:val="00EE482A"/>
    <w:rsid w:val="00F16081"/>
    <w:rsid w:val="00F339C5"/>
    <w:rsid w:val="00F71C04"/>
    <w:rsid w:val="00F82014"/>
    <w:rsid w:val="00F907DB"/>
    <w:rsid w:val="00F974FE"/>
    <w:rsid w:val="00FA5082"/>
    <w:rsid w:val="00FB310C"/>
    <w:rsid w:val="00FC60A2"/>
    <w:rsid w:val="00FD29F4"/>
    <w:rsid w:val="00FD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67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C05B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D4679"/>
    <w:pPr>
      <w:spacing w:before="120"/>
    </w:pPr>
    <w:rPr>
      <w:rFonts w:cstheme="minorHAnsi"/>
    </w:rPr>
  </w:style>
  <w:style w:type="paragraph" w:styleId="22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0D4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jc w:val="center"/>
      <w:outlineLvl w:val="9"/>
    </w:pPr>
    <w:rPr>
      <w:color w:val="000000" w:themeColor="text1"/>
      <w:sz w:val="24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DC0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13430A"/>
    <w:pPr>
      <w:ind w:left="720"/>
      <w:contextualSpacing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15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веб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rsid w:val="00352EC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D252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75ED1-DB65-4FE9-9F40-54CF74B7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User</cp:lastModifiedBy>
  <cp:revision>6</cp:revision>
  <cp:lastPrinted>2019-05-19T12:37:00Z</cp:lastPrinted>
  <dcterms:created xsi:type="dcterms:W3CDTF">2020-05-17T22:12:00Z</dcterms:created>
  <dcterms:modified xsi:type="dcterms:W3CDTF">2020-05-18T22:12:00Z</dcterms:modified>
</cp:coreProperties>
</file>