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CE9D" w14:textId="02879B0C" w:rsidR="0005277B" w:rsidRDefault="00321CAF">
      <w:pPr>
        <w:rPr>
          <w:lang w:val="en-US"/>
        </w:rPr>
      </w:pPr>
      <w:r>
        <w:t xml:space="preserve">Задание 1 – столбец </w:t>
      </w:r>
      <w:r>
        <w:rPr>
          <w:lang w:val="en-US"/>
        </w:rPr>
        <w:t>L</w:t>
      </w:r>
    </w:p>
    <w:p w14:paraId="478EB8EE" w14:textId="26619465" w:rsidR="00321CAF" w:rsidRDefault="00321CAF">
      <w:pPr>
        <w:rPr>
          <w:lang w:val="en-US"/>
        </w:rPr>
      </w:pPr>
      <w:r>
        <w:t xml:space="preserve">Задание </w:t>
      </w:r>
      <w:r>
        <w:t xml:space="preserve">2 – столбец </w:t>
      </w:r>
      <w:r>
        <w:rPr>
          <w:lang w:val="en-US"/>
        </w:rPr>
        <w:t>M</w:t>
      </w:r>
    </w:p>
    <w:p w14:paraId="333362FC" w14:textId="53815B31" w:rsidR="00321CAF" w:rsidRDefault="00321CAF">
      <w:r>
        <w:t xml:space="preserve">Задание 3 – это было бы куда удобнее и интереснее рассказывать вживую, но естественно, я распишу как смогу. </w:t>
      </w:r>
    </w:p>
    <w:p w14:paraId="679778B4" w14:textId="1B4E85B1" w:rsidR="00321CAF" w:rsidRDefault="00321CAF">
      <w:r>
        <w:t xml:space="preserve">На диаграмме, что вы можете видеть ниже </w:t>
      </w:r>
      <w:r w:rsidR="00031881">
        <w:t xml:space="preserve">на </w:t>
      </w:r>
      <w:r w:rsidR="00031881">
        <w:rPr>
          <w:lang w:val="en-US"/>
        </w:rPr>
        <w:t>I</w:t>
      </w:r>
      <w:r w:rsidR="00031881">
        <w:t>-нормированный (синий график),</w:t>
      </w:r>
      <w:r>
        <w:t xml:space="preserve"> я выделил 4 отрезка, где число инфицированных растёт </w:t>
      </w:r>
      <w:r w:rsidR="00031881">
        <w:t>по-разному</w:t>
      </w:r>
      <w:r w:rsidRPr="00321CAF">
        <w:t>:</w:t>
      </w:r>
    </w:p>
    <w:p w14:paraId="4F5D400A" w14:textId="082D498D" w:rsidR="00321CAF" w:rsidRDefault="00E75D17" w:rsidP="00E75D17">
      <w:pPr>
        <w:pStyle w:val="a3"/>
        <w:numPr>
          <w:ilvl w:val="0"/>
          <w:numId w:val="1"/>
        </w:numPr>
      </w:pPr>
      <w:r w:rsidRPr="00E75D17">
        <w:t>1–81 ДЕНЬ</w:t>
      </w:r>
    </w:p>
    <w:p w14:paraId="2F054BBF" w14:textId="0FF0F4A9" w:rsidR="00E75D17" w:rsidRDefault="00E75D17" w:rsidP="00E75D17">
      <w:pPr>
        <w:pStyle w:val="a3"/>
        <w:numPr>
          <w:ilvl w:val="0"/>
          <w:numId w:val="1"/>
        </w:numPr>
      </w:pPr>
      <w:r w:rsidRPr="00E75D17">
        <w:t>82–115 ДЕНЬ</w:t>
      </w:r>
    </w:p>
    <w:p w14:paraId="427BE2A2" w14:textId="196E41B3" w:rsidR="00E75D17" w:rsidRDefault="00E75D17" w:rsidP="00E75D17">
      <w:pPr>
        <w:pStyle w:val="a3"/>
        <w:numPr>
          <w:ilvl w:val="0"/>
          <w:numId w:val="1"/>
        </w:numPr>
      </w:pPr>
      <w:r w:rsidRPr="00E75D17">
        <w:t>116–304 ДЕНЬ</w:t>
      </w:r>
    </w:p>
    <w:p w14:paraId="364CC535" w14:textId="6E3E21A5" w:rsidR="00E75D17" w:rsidRDefault="00E75D17" w:rsidP="00E75D17">
      <w:pPr>
        <w:pStyle w:val="a3"/>
        <w:numPr>
          <w:ilvl w:val="0"/>
          <w:numId w:val="1"/>
        </w:numPr>
      </w:pPr>
      <w:r w:rsidRPr="00E75D17">
        <w:t>305–381 ДЕНЬ</w:t>
      </w:r>
    </w:p>
    <w:p w14:paraId="1839FD2C" w14:textId="2FF0660C" w:rsidR="00E75D17" w:rsidRDefault="00E75D17">
      <w:r>
        <w:t>И есть место, где неожиданный скачок</w:t>
      </w:r>
      <w:r w:rsidRPr="00E75D17">
        <w:rPr>
          <w:rFonts w:ascii="Arial" w:hAnsi="Arial" w:cs="Arial"/>
          <w:color w:val="333333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hd w:val="clear" w:color="auto" w:fill="FFFFFF"/>
        </w:rPr>
        <w:t>~</w:t>
      </w:r>
      <w:r>
        <w:t>304 день), где видимо какая-то из лабораторий, делающих тесты задержалась с результатами и сдала сразу много с опозданием.</w:t>
      </w:r>
    </w:p>
    <w:p w14:paraId="3684C821" w14:textId="3DF1487E" w:rsidR="00E75D17" w:rsidRDefault="00E75D17">
      <w:r>
        <w:t>Соответственно, я выполняю поиск решения для 4 коэффициентов и вижу то, что долго не мог осознать. График не идёт да</w:t>
      </w:r>
      <w:r w:rsidR="00031881">
        <w:t xml:space="preserve">леко не рядом с </w:t>
      </w:r>
      <w:r w:rsidR="00031881">
        <w:rPr>
          <w:lang w:val="en-US"/>
        </w:rPr>
        <w:t>I</w:t>
      </w:r>
      <w:r w:rsidR="00031881" w:rsidRPr="00031881">
        <w:t>-</w:t>
      </w:r>
      <w:r w:rsidR="00031881">
        <w:t xml:space="preserve">нормированной. Тут, как мне кажется, и раскрывается суть лекции. Мы использовали </w:t>
      </w:r>
      <w:r w:rsidR="00031881">
        <w:rPr>
          <w:lang w:val="en-US"/>
        </w:rPr>
        <w:t>SIR</w:t>
      </w:r>
      <w:r w:rsidR="00031881" w:rsidRPr="00031881">
        <w:t xml:space="preserve"> </w:t>
      </w:r>
      <w:r w:rsidR="00031881">
        <w:t xml:space="preserve">модель. Точнее </w:t>
      </w:r>
      <w:r w:rsidR="00031881">
        <w:rPr>
          <w:lang w:val="en-US"/>
        </w:rPr>
        <w:t>SIRD</w:t>
      </w:r>
      <w:r w:rsidR="00031881" w:rsidRPr="00031881">
        <w:t xml:space="preserve">. </w:t>
      </w:r>
      <w:r w:rsidR="00031881">
        <w:t xml:space="preserve">Смерти тоже учитывали. А она не учитывает потерю иммунитета, из-за чего на протяжении 381 дня наблюдения у нас просто иссякают восприимчивые к болезни люди (к примеру, на 242 день наблюдения их всего 70к на 100к), из-за чего график так себя и ведёт. </w:t>
      </w:r>
    </w:p>
    <w:p w14:paraId="29965DBB" w14:textId="6BC26152" w:rsidR="00031881" w:rsidRPr="00C25965" w:rsidRDefault="00031881">
      <w:r>
        <w:t xml:space="preserve">Поясню. С 300 до 381 дня (возьмём 12 недель) у нас всегда </w:t>
      </w:r>
      <w:r>
        <w:rPr>
          <w:lang w:val="en-US"/>
        </w:rPr>
        <w:t>I</w:t>
      </w:r>
      <w:r w:rsidRPr="00031881">
        <w:t>-</w:t>
      </w:r>
      <w:r>
        <w:t>норм</w:t>
      </w:r>
      <w:r w:rsidRPr="00031881">
        <w:t>&gt;8000</w:t>
      </w:r>
      <w:r>
        <w:t>.</w:t>
      </w:r>
      <w:r w:rsidRPr="00031881">
        <w:t xml:space="preserve"> </w:t>
      </w:r>
      <w:r>
        <w:t xml:space="preserve">При сроке болезни 14 дней (2 недели) это значит, что это около 48000 на 100000 </w:t>
      </w:r>
      <w:r>
        <w:rPr>
          <w:b/>
          <w:bCs/>
        </w:rPr>
        <w:t>РАЗНЫХ</w:t>
      </w:r>
      <w:r>
        <w:t xml:space="preserve"> человек переболело. И они </w:t>
      </w:r>
      <w:r w:rsidR="00C25965">
        <w:t>навсегда вычеркнуты из восприимчивых. Это приведёт к тому, по формуле для</w:t>
      </w:r>
      <w:r w:rsidR="00C25965" w:rsidRPr="00C25965">
        <w:t xml:space="preserve"> </w:t>
      </w:r>
      <w:r w:rsidR="00C25965">
        <w:rPr>
          <w:lang w:val="en-US"/>
        </w:rPr>
        <w:t>Sn</w:t>
      </w:r>
      <w:r w:rsidR="00C25965">
        <w:t xml:space="preserve"> (столбец </w:t>
      </w:r>
      <w:r w:rsidR="00C25965">
        <w:rPr>
          <w:lang w:val="en-US"/>
        </w:rPr>
        <w:t>R</w:t>
      </w:r>
      <w:r w:rsidR="00C25965">
        <w:t xml:space="preserve">) у нас каждый следующий </w:t>
      </w:r>
      <w:r w:rsidR="00C25965">
        <w:rPr>
          <w:lang w:val="en-US"/>
        </w:rPr>
        <w:t>S</w:t>
      </w:r>
      <w:r w:rsidR="00C25965">
        <w:t xml:space="preserve"> уменьшается, что будет влиять и дальше. МНК</w:t>
      </w:r>
      <w:r w:rsidR="00C25965" w:rsidRPr="00C25965">
        <w:t xml:space="preserve"> </w:t>
      </w:r>
      <w:r w:rsidR="00C25965">
        <w:t xml:space="preserve">постаралась решить это через все эти скачки графика, но на самом деле лишь обнажила несовершенство модели. Единственным способом уменьшения нашей МНК является дальнейшее увеличение числа коэффициентов, вплоть до того, что в конце их будет по одному на </w:t>
      </w:r>
      <w:proofErr w:type="gramStart"/>
      <w:r w:rsidR="00C25965">
        <w:t>3-4</w:t>
      </w:r>
      <w:proofErr w:type="gramEnd"/>
      <w:r w:rsidR="00C25965">
        <w:t xml:space="preserve"> дня, но это скорее «костыль», чем качественное решение моделирования заболевания</w:t>
      </w:r>
    </w:p>
    <w:p w14:paraId="3E2AC590" w14:textId="67D4178F" w:rsidR="00321CAF" w:rsidRDefault="00321CAF">
      <w:r>
        <w:t>Задание 4 –</w:t>
      </w:r>
    </w:p>
    <w:p w14:paraId="7C2FB89D" w14:textId="3BFE5B69" w:rsidR="00321CAF" w:rsidRPr="00321CAF" w:rsidRDefault="00321CAF">
      <w:r>
        <w:rPr>
          <w:noProof/>
        </w:rPr>
        <w:drawing>
          <wp:inline distT="0" distB="0" distL="0" distR="0" wp14:anchorId="2805A24A" wp14:editId="7B2FADDF">
            <wp:extent cx="5124450" cy="3209925"/>
            <wp:effectExtent l="0" t="0" r="0" b="9525"/>
            <wp:docPr id="2121074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74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CAF" w:rsidRPr="00321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85C90"/>
    <w:multiLevelType w:val="hybridMultilevel"/>
    <w:tmpl w:val="9BB4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46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AF"/>
    <w:rsid w:val="00031881"/>
    <w:rsid w:val="0005277B"/>
    <w:rsid w:val="00321CAF"/>
    <w:rsid w:val="0050098F"/>
    <w:rsid w:val="00C25965"/>
    <w:rsid w:val="00E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53EE"/>
  <w15:chartTrackingRefBased/>
  <w15:docId w15:val="{6E3CD0E1-DE12-4DF4-8382-5025A7E4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Семичев Александр Евгеньевич</dc:creator>
  <cp:keywords/>
  <dc:description/>
  <cp:lastModifiedBy>Семичев Александр Евгеньевич</cp:lastModifiedBy>
  <cp:revision>2</cp:revision>
  <dcterms:created xsi:type="dcterms:W3CDTF">2023-06-23T19:31:00Z</dcterms:created>
  <dcterms:modified xsi:type="dcterms:W3CDTF">2023-06-23T19:31:00Z</dcterms:modified>
</cp:coreProperties>
</file>