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nt5ikqdj9hx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ERD —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111sw3xjh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ENTITĂȚI CORE (AUTH &amp; USER)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auth.users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| 1 —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id (PK, uuid)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role (user | business | admin)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full_name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avatar_url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home_city_id (FK → cities.id)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| 1 —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user_preferences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user_id (PK, FK → profiles.id)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is_tourist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travel_style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mobility_in_city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mobility_to_city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budget_total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budget_split_*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food_prefs[]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cafe_prefs[]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activity_prefs[]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9o8plp8fg9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ORAȘE &amp; CONTEXT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country_code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center_lat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center_lng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timezone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city_posts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city_id (FK)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kind (news/event/deal)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body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starts_at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ends_at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33655u6js5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BUSINESS (B2B)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profiles (role = business)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owner_user_id (FK → profiles.id)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city_id (FK → cities.id)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type (hotel/restaurant/cafe/activity)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lat / lng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price_level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is_listed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is_verified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business_media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business_id (FK)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media_url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media_type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nj4r2owy5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RESURSE REZERVABILE (UNIFICAT)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business_resources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business_id (FK)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kind (room | table | slot)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capacity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base_price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attributes (jsonb)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business_resources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resource_availability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resource_id (FK)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start_at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end_at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units_total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units_available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Această zonă acoperă: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camere hotel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mese restaurante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sloturi activități / spa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vk24tohzzf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MENIU (HoReCa)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businesses (restaurant/cafe)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business_id (FK)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menu_categories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menu_id (FK)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menu_categories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category_id (FK)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price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allergens[]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gsyjum0eg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TRIP / PLAN (NUCLEUL PRODUSULUI)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profiles (role = user)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user_id (FK)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city_id (FK)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start_date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end_date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budget_total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trip_items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trip_id (FK)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day_index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block (morning/lunch/etc)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business_id (FK, nullable)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resource_id (FK, nullable)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estimated_cost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locked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trip_items este liantul logic între: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planificare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rezervări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s4f46xari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BOOKINGS &amp; PAYMENTS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profiles (user)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user_id (FK)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business_id (FK)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resource_id (FK)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trip_id (FK)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trip_item_id (FK)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start_at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end_at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| 1 —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booking_id (FK)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provider (stripe)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provider_payment_intent_id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6yu0qfkweb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REVIEWS &amp; FAVORITES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user_id (FK)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business_id (FK)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booking_id (FK)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comment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| N — 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saved_businesses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user_id (PK, FK)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business_id (PK, FK)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4xl4cw5lza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PROMOȚII / FEATURED (MONETIZARE)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business_id (FK)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city_id (FK)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placement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start_at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end_at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targeting (jsonb)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w9k4pz3ek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TRANSPORT (PARTENERI)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transport_providers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city_id (FK)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type (train/public_transit)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api_base_url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transport_providers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| 1 — 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transport_cache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provider_id (FK)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cache_key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payload (jsonb)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expires_at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q3mdbq9bv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RELAȚII CHEIE (SUMMARY)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Trips → Trip Items → Bookings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→ Resources → Availability → Bookings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Items leagă planificarea de execuție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este extern, cache-uit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 influențează Feed + Plan Generator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