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C207" w14:textId="44559861" w:rsidR="002432E5" w:rsidRDefault="00183D64">
      <w:r>
        <w:t>Proiectul 1</w:t>
      </w:r>
    </w:p>
    <w:sectPr w:rsidR="00243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4E"/>
    <w:rsid w:val="00183D64"/>
    <w:rsid w:val="002432E5"/>
    <w:rsid w:val="00450E25"/>
    <w:rsid w:val="00700383"/>
    <w:rsid w:val="00741A8F"/>
    <w:rsid w:val="00A6354E"/>
    <w:rsid w:val="00AA5BEE"/>
    <w:rsid w:val="00B97104"/>
    <w:rsid w:val="00CC5A21"/>
    <w:rsid w:val="00F33814"/>
    <w:rsid w:val="00F5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BD6F"/>
  <w15:chartTrackingRefBased/>
  <w15:docId w15:val="{6E75E9B5-96CF-4448-BEC1-AE3C83A3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ȘERBAN ALEXANDRU-CRISTIAN-GEORGE</dc:creator>
  <cp:keywords/>
  <dc:description/>
  <cp:lastModifiedBy>ȘERBAN ALEXANDRU-CRISTIAN-GEORGE</cp:lastModifiedBy>
  <cp:revision>2</cp:revision>
  <dcterms:created xsi:type="dcterms:W3CDTF">2026-05-11T19:13:00Z</dcterms:created>
  <dcterms:modified xsi:type="dcterms:W3CDTF">2026-05-11T19:13:00Z</dcterms:modified>
</cp:coreProperties>
</file>