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cats\Web\Templates\FederalMinistryofFinance.dotx" TargetMode="External" Id="Rf217339266fb46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