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5C2" w:rsidRPr="00E75E95" w:rsidRDefault="00CF45C2" w:rsidP="00CF45C2">
      <w:pPr>
        <w:jc w:val="center"/>
        <w:rPr>
          <w:sz w:val="18"/>
        </w:rPr>
      </w:pPr>
      <w:r w:rsidRPr="00E75E95">
        <w:rPr>
          <w:rFonts w:ascii="Arial" w:hAnsi="Arial" w:cs="Arial"/>
          <w:color w:val="000000"/>
          <w:sz w:val="24"/>
          <w:szCs w:val="30"/>
          <w:shd w:val="clear" w:color="auto" w:fill="FFFFFF"/>
        </w:rPr>
        <w:t>О</w:t>
      </w:r>
      <w:r w:rsidRPr="00E75E95">
        <w:rPr>
          <w:rFonts w:ascii="Arial" w:hAnsi="Arial" w:cs="Arial"/>
          <w:color w:val="000000"/>
          <w:sz w:val="24"/>
          <w:szCs w:val="30"/>
          <w:shd w:val="clear" w:color="auto" w:fill="FFFFFF"/>
        </w:rPr>
        <w:t>тчет по исследованию</w:t>
      </w:r>
      <w:r w:rsidRPr="00E75E95">
        <w:rPr>
          <w:rFonts w:ascii="Arial" w:hAnsi="Arial" w:cs="Arial"/>
          <w:color w:val="000000"/>
          <w:sz w:val="24"/>
          <w:szCs w:val="30"/>
          <w:shd w:val="clear" w:color="auto" w:fill="FFFFFF"/>
        </w:rPr>
        <w:t xml:space="preserve"> </w:t>
      </w:r>
      <w:r w:rsidRPr="00E75E95">
        <w:rPr>
          <w:rFonts w:ascii="Arial" w:hAnsi="Arial" w:cs="Arial"/>
          <w:color w:val="000000"/>
          <w:sz w:val="24"/>
          <w:szCs w:val="30"/>
          <w:shd w:val="clear" w:color="auto" w:fill="FFFFFF"/>
          <w:lang w:val="en-US"/>
        </w:rPr>
        <w:t>W</w:t>
      </w:r>
      <w:proofErr w:type="spellStart"/>
      <w:r w:rsidRPr="00E75E95">
        <w:rPr>
          <w:rFonts w:ascii="Arial" w:hAnsi="Arial" w:cs="Arial"/>
          <w:color w:val="000000"/>
          <w:sz w:val="24"/>
          <w:szCs w:val="30"/>
          <w:shd w:val="clear" w:color="auto" w:fill="FFFFFF"/>
        </w:rPr>
        <w:t>ine</w:t>
      </w:r>
      <w:proofErr w:type="spellEnd"/>
      <w:r w:rsidRPr="00E75E95">
        <w:rPr>
          <w:rFonts w:ascii="Arial" w:hAnsi="Arial" w:cs="Arial"/>
          <w:color w:val="000000"/>
          <w:sz w:val="24"/>
          <w:szCs w:val="30"/>
          <w:shd w:val="clear" w:color="auto" w:fill="FFFFFF"/>
        </w:rPr>
        <w:t xml:space="preserve"> </w:t>
      </w:r>
      <w:proofErr w:type="spellStart"/>
      <w:r w:rsidRPr="00E75E95">
        <w:rPr>
          <w:rFonts w:ascii="Arial" w:hAnsi="Arial" w:cs="Arial"/>
          <w:color w:val="000000"/>
          <w:sz w:val="24"/>
          <w:szCs w:val="30"/>
          <w:shd w:val="clear" w:color="auto" w:fill="FFFFFF"/>
        </w:rPr>
        <w:t>quality</w:t>
      </w:r>
      <w:proofErr w:type="spellEnd"/>
    </w:p>
    <w:p w:rsidR="00CF45C2" w:rsidRDefault="00CF45C2" w:rsidP="00CF45C2">
      <w:pPr>
        <w:pStyle w:val="a3"/>
        <w:numPr>
          <w:ilvl w:val="0"/>
          <w:numId w:val="1"/>
        </w:numPr>
      </w:pPr>
      <w:r w:rsidRPr="00CF45C2">
        <w:t xml:space="preserve">Введение. </w:t>
      </w:r>
    </w:p>
    <w:p w:rsidR="00D7290A" w:rsidRDefault="00CF45C2" w:rsidP="00E75E95">
      <w:pPr>
        <w:ind w:firstLine="360"/>
        <w:jc w:val="both"/>
      </w:pPr>
      <w:r>
        <w:t xml:space="preserve">Определение </w:t>
      </w:r>
      <w:r w:rsidR="00D7290A">
        <w:t>степени</w:t>
      </w:r>
      <w:r>
        <w:t xml:space="preserve"> качества</w:t>
      </w:r>
      <w:r w:rsidR="00D7290A">
        <w:t xml:space="preserve"> </w:t>
      </w:r>
      <w:r>
        <w:t>– важная стадия в процессе подготовки продукта к его реализации.</w:t>
      </w:r>
      <w:r w:rsidR="00E75E95">
        <w:t xml:space="preserve"> </w:t>
      </w:r>
      <w:r w:rsidR="00D7290A">
        <w:t>В случае компаний, производящих винную продукцию, наиболее подходящим является экспертный метод оценки качества</w:t>
      </w:r>
      <w:r w:rsidR="00E75E95">
        <w:t xml:space="preserve">, включающий </w:t>
      </w:r>
      <w:r w:rsidR="00D7290A" w:rsidRPr="00D7290A">
        <w:t xml:space="preserve">органолептические, физико-химические показатели, показатели безопасности и возможную фальсификацию. </w:t>
      </w:r>
      <w:r w:rsidR="00462EC8">
        <w:t>При этом не всегда наличествуют абсолютно все показатели, по которым можно было бы определить качество продукта, поэтому возникают трудности оценивания.  Так в данном проекте</w:t>
      </w:r>
      <w:r w:rsidR="00D7290A">
        <w:t xml:space="preserve"> возникли проблемы </w:t>
      </w:r>
      <w:r w:rsidR="00D7290A" w:rsidRPr="00D7290A">
        <w:t>с к</w:t>
      </w:r>
      <w:r w:rsidR="00D7290A">
        <w:t xml:space="preserve">онфиденциальностью и логистикой, что повлекло за собой потерю </w:t>
      </w:r>
      <w:r w:rsidR="00462EC8">
        <w:t>массива</w:t>
      </w:r>
      <w:r w:rsidR="00D7290A">
        <w:t xml:space="preserve"> данных. Доступными оказались только </w:t>
      </w:r>
      <w:r w:rsidR="00D7290A" w:rsidRPr="00D7290A">
        <w:t>физико-химические (исходные) и сенсорные (выходные) переменные</w:t>
      </w:r>
      <w:r w:rsidR="00462EC8">
        <w:t xml:space="preserve">; остальные оказались утеряны.  </w:t>
      </w:r>
    </w:p>
    <w:p w:rsidR="00830585" w:rsidRDefault="00462EC8" w:rsidP="00E75E95">
      <w:pPr>
        <w:jc w:val="both"/>
      </w:pPr>
      <w:r w:rsidRPr="00E75E95">
        <w:rPr>
          <w:u w:val="single"/>
        </w:rPr>
        <w:t>Цель работы</w:t>
      </w:r>
      <w:r>
        <w:t>: предсказать экспертную оценку качества вина по шкале от 0 до 9.</w:t>
      </w:r>
    </w:p>
    <w:p w:rsidR="00462EC8" w:rsidRDefault="00830585" w:rsidP="00E75E95">
      <w:pPr>
        <w:pStyle w:val="a3"/>
        <w:numPr>
          <w:ilvl w:val="0"/>
          <w:numId w:val="1"/>
        </w:numPr>
        <w:jc w:val="both"/>
      </w:pPr>
      <w:r w:rsidRPr="00830585">
        <w:t>Описание проблемы и набор данных</w:t>
      </w:r>
      <w:r>
        <w:t>.</w:t>
      </w:r>
    </w:p>
    <w:p w:rsidR="00830585" w:rsidRDefault="00830585" w:rsidP="00E75E95">
      <w:pPr>
        <w:ind w:firstLine="360"/>
        <w:jc w:val="both"/>
      </w:pPr>
      <w:r>
        <w:t>Основной проблемой стал</w:t>
      </w:r>
      <w:r w:rsidR="00E700EE">
        <w:t>и пропуски в данных и</w:t>
      </w:r>
      <w:r>
        <w:t xml:space="preserve"> дисбаланс </w:t>
      </w:r>
      <w:proofErr w:type="gramStart"/>
      <w:r>
        <w:t>классов</w:t>
      </w:r>
      <w:proofErr w:type="gramEnd"/>
      <w:r>
        <w:t xml:space="preserve"> размеченных данных. Так, например, 0-2 классов в </w:t>
      </w:r>
      <w:proofErr w:type="spellStart"/>
      <w:r>
        <w:t>датасете</w:t>
      </w:r>
      <w:proofErr w:type="spellEnd"/>
      <w:r>
        <w:t xml:space="preserve"> было не представлено, а объем данных класса 6 вместил бы все остальные классы вместе взятые:</w:t>
      </w:r>
    </w:p>
    <w:p w:rsidR="003225F5" w:rsidRPr="003225F5" w:rsidRDefault="003225F5" w:rsidP="003225F5">
      <w:pPr>
        <w:jc w:val="center"/>
        <w:rPr>
          <w:sz w:val="20"/>
        </w:rPr>
      </w:pPr>
      <w:r w:rsidRPr="003225F5">
        <w:rPr>
          <w:sz w:val="20"/>
        </w:rPr>
        <w:t>Дисбаланс классов целевой переменной</w:t>
      </w:r>
    </w:p>
    <w:p w:rsidR="00E700EE" w:rsidRDefault="003225F5" w:rsidP="00E700EE">
      <w:pPr>
        <w:jc w:val="center"/>
      </w:pPr>
      <w:r>
        <w:rPr>
          <w:noProof/>
          <w:lang w:eastAsia="ru-RU"/>
        </w:rPr>
        <w:drawing>
          <wp:inline distT="0" distB="0" distL="0" distR="0" wp14:anchorId="4993590D" wp14:editId="653803BF">
            <wp:extent cx="3359668" cy="2095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327" cy="21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EE" w:rsidRDefault="00E700EE" w:rsidP="00E700EE">
      <w:pPr>
        <w:pStyle w:val="a3"/>
        <w:numPr>
          <w:ilvl w:val="0"/>
          <w:numId w:val="1"/>
        </w:numPr>
      </w:pPr>
      <w:r>
        <w:t xml:space="preserve">Важность </w:t>
      </w:r>
      <w:proofErr w:type="spellStart"/>
      <w:r>
        <w:t>фичей</w:t>
      </w:r>
      <w:proofErr w:type="spellEnd"/>
      <w:r>
        <w:t xml:space="preserve"> и </w:t>
      </w:r>
      <w:proofErr w:type="spellStart"/>
      <w:r>
        <w:t>препроцессинг</w:t>
      </w:r>
      <w:proofErr w:type="spellEnd"/>
      <w:r>
        <w:t>.</w:t>
      </w:r>
    </w:p>
    <w:p w:rsidR="00E700EE" w:rsidRDefault="00E700EE" w:rsidP="00E700EE">
      <w:r>
        <w:t xml:space="preserve">В ходе работы было выяснено, что не все признаки одинаково </w:t>
      </w:r>
      <w:r w:rsidRPr="00E700EE">
        <w:rPr>
          <w:strike/>
        </w:rPr>
        <w:t>полезны</w:t>
      </w:r>
      <w:r w:rsidRPr="00E700EE">
        <w:t xml:space="preserve"> </w:t>
      </w:r>
      <w:r>
        <w:t>важны для модели.</w:t>
      </w:r>
    </w:p>
    <w:p w:rsidR="00E700EE" w:rsidRDefault="00E700EE" w:rsidP="00E700EE">
      <w:pPr>
        <w:jc w:val="center"/>
      </w:pPr>
      <w:r w:rsidRPr="003225F5">
        <w:rPr>
          <w:sz w:val="20"/>
        </w:rPr>
        <w:t>Важность признаков при обучении модели по убыванию</w:t>
      </w:r>
      <w:r>
        <w:rPr>
          <w:noProof/>
          <w:lang w:eastAsia="ru-RU"/>
        </w:rPr>
        <w:drawing>
          <wp:inline distT="0" distB="0" distL="0" distR="0" wp14:anchorId="48367D33" wp14:editId="2CEFEBB5">
            <wp:extent cx="3764280" cy="2082643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3698" cy="209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EE" w:rsidRDefault="005849D5" w:rsidP="00E700EE">
      <w:r>
        <w:t xml:space="preserve">Наиболее важные признаки были </w:t>
      </w:r>
      <w:proofErr w:type="spellStart"/>
      <w:r>
        <w:t>предобработаны</w:t>
      </w:r>
      <w:proofErr w:type="spellEnd"/>
      <w:r>
        <w:t xml:space="preserve"> и выбраны для обучения модели.</w:t>
      </w:r>
    </w:p>
    <w:p w:rsidR="005849D5" w:rsidRDefault="005849D5" w:rsidP="005849D5">
      <w:pPr>
        <w:pStyle w:val="a3"/>
        <w:numPr>
          <w:ilvl w:val="0"/>
          <w:numId w:val="1"/>
        </w:numPr>
      </w:pPr>
      <w:r w:rsidRPr="005849D5">
        <w:lastRenderedPageBreak/>
        <w:t xml:space="preserve"> </w:t>
      </w:r>
      <w:r>
        <w:t>Обучение моделей</w:t>
      </w:r>
    </w:p>
    <w:p w:rsidR="005849D5" w:rsidRDefault="005849D5" w:rsidP="005849D5">
      <w:r>
        <w:t>На данном этапе был осуществлен выбор модели с наилучшим скором.</w:t>
      </w:r>
    </w:p>
    <w:p w:rsidR="00E707E0" w:rsidRDefault="00E707E0" w:rsidP="00E707E0">
      <w:pPr>
        <w:jc w:val="center"/>
        <w:rPr>
          <w:sz w:val="20"/>
        </w:rPr>
      </w:pPr>
      <w:r w:rsidRPr="00E707E0">
        <w:rPr>
          <w:sz w:val="20"/>
        </w:rPr>
        <w:t>Сравнение скора тестируемых моделей</w:t>
      </w:r>
    </w:p>
    <w:p w:rsidR="00E707E0" w:rsidRDefault="00E707E0" w:rsidP="00E707E0">
      <w:pPr>
        <w:jc w:val="center"/>
      </w:pPr>
      <w:r>
        <w:rPr>
          <w:noProof/>
          <w:lang w:eastAsia="ru-RU"/>
        </w:rPr>
        <w:drawing>
          <wp:inline distT="0" distB="0" distL="0" distR="0" wp14:anchorId="49CD97E2" wp14:editId="762B39CD">
            <wp:extent cx="3143678" cy="2392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6125" cy="241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E0" w:rsidRDefault="00E707E0" w:rsidP="00E707E0">
      <w:pPr>
        <w:pStyle w:val="a3"/>
        <w:numPr>
          <w:ilvl w:val="0"/>
          <w:numId w:val="1"/>
        </w:numPr>
      </w:pPr>
      <w:r>
        <w:t>Результат обучения случайного леса</w:t>
      </w:r>
    </w:p>
    <w:p w:rsidR="00E707E0" w:rsidRDefault="00E707E0" w:rsidP="00E75E95">
      <w:pPr>
        <w:pStyle w:val="a3"/>
        <w:jc w:val="center"/>
      </w:pPr>
      <w:r>
        <w:t>В 84,6% модель успешно предсказывает верный класс.</w:t>
      </w:r>
      <w:r>
        <w:rPr>
          <w:noProof/>
          <w:lang w:eastAsia="ru-RU"/>
        </w:rPr>
        <w:drawing>
          <wp:inline distT="0" distB="0" distL="0" distR="0" wp14:anchorId="681D871B" wp14:editId="022058E2">
            <wp:extent cx="3501276" cy="25558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816" cy="256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7E0" w:rsidRDefault="00E707E0" w:rsidP="00E707E0">
      <w:pPr>
        <w:pStyle w:val="a3"/>
        <w:numPr>
          <w:ilvl w:val="0"/>
          <w:numId w:val="2"/>
        </w:numPr>
      </w:pPr>
      <w:r w:rsidRPr="00E707E0">
        <w:t xml:space="preserve">вина класса </w:t>
      </w:r>
      <w:r w:rsidR="00210A62">
        <w:t>5, 6 и 7 модель определяет хуже остальных</w:t>
      </w:r>
      <w:r w:rsidRPr="00E707E0">
        <w:t xml:space="preserve"> </w:t>
      </w:r>
    </w:p>
    <w:p w:rsidR="00E707E0" w:rsidRDefault="00210A62" w:rsidP="00E75E95">
      <w:pPr>
        <w:pStyle w:val="a3"/>
        <w:numPr>
          <w:ilvl w:val="0"/>
          <w:numId w:val="2"/>
        </w:numPr>
      </w:pPr>
      <w:r>
        <w:t xml:space="preserve">вина классов 3, 8, 9 и 4 модель выявляет </w:t>
      </w:r>
      <w:r>
        <w:t>л</w:t>
      </w:r>
      <w:r w:rsidRPr="00E707E0">
        <w:t>учше всего</w:t>
      </w:r>
    </w:p>
    <w:p w:rsidR="00E707E0" w:rsidRDefault="00E707E0" w:rsidP="00E707E0">
      <w:pPr>
        <w:pStyle w:val="a3"/>
      </w:pPr>
    </w:p>
    <w:p w:rsidR="00E707E0" w:rsidRDefault="00210A62" w:rsidP="00E75E95">
      <w:pPr>
        <w:pStyle w:val="a3"/>
        <w:numPr>
          <w:ilvl w:val="0"/>
          <w:numId w:val="1"/>
        </w:numPr>
      </w:pPr>
      <w:r>
        <w:t>Рекомендации и планы</w:t>
      </w:r>
    </w:p>
    <w:p w:rsidR="00210A62" w:rsidRPr="00210A62" w:rsidRDefault="00210A62" w:rsidP="00E707E0">
      <w:r>
        <w:t xml:space="preserve">В перспективе планируется обучение </w:t>
      </w:r>
      <w:proofErr w:type="spellStart"/>
      <w:r>
        <w:t>бустинговых</w:t>
      </w:r>
      <w:proofErr w:type="spellEnd"/>
      <w:r>
        <w:t xml:space="preserve"> моделей, таких как </w:t>
      </w:r>
      <w:proofErr w:type="spellStart"/>
      <w:r>
        <w:rPr>
          <w:lang w:val="en-US"/>
        </w:rPr>
        <w:t>LightGBM</w:t>
      </w:r>
      <w:proofErr w:type="spellEnd"/>
      <w:r w:rsidRPr="00210A62">
        <w:t xml:space="preserve">, </w:t>
      </w:r>
      <w:proofErr w:type="spellStart"/>
      <w:r>
        <w:rPr>
          <w:lang w:val="en-US"/>
        </w:rPr>
        <w:t>CatBoost</w:t>
      </w:r>
      <w:proofErr w:type="spellEnd"/>
      <w:r>
        <w:t xml:space="preserve">. Возможно, они покажут </w:t>
      </w:r>
      <w:r w:rsidR="00E75E95">
        <w:t>более в</w:t>
      </w:r>
      <w:bookmarkStart w:id="0" w:name="_GoBack"/>
      <w:bookmarkEnd w:id="0"/>
      <w:r w:rsidR="00E75E95">
        <w:t>ысокий скор.</w:t>
      </w:r>
    </w:p>
    <w:sectPr w:rsidR="00210A62" w:rsidRPr="00210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1B02E8"/>
    <w:multiLevelType w:val="hybridMultilevel"/>
    <w:tmpl w:val="177EA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8465B"/>
    <w:multiLevelType w:val="hybridMultilevel"/>
    <w:tmpl w:val="A48E44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2F1470E"/>
    <w:multiLevelType w:val="hybridMultilevel"/>
    <w:tmpl w:val="91A86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37"/>
    <w:rsid w:val="00210A62"/>
    <w:rsid w:val="002A1C37"/>
    <w:rsid w:val="003225F5"/>
    <w:rsid w:val="00462EC8"/>
    <w:rsid w:val="005849D5"/>
    <w:rsid w:val="00696616"/>
    <w:rsid w:val="00830585"/>
    <w:rsid w:val="00CF45C2"/>
    <w:rsid w:val="00D7290A"/>
    <w:rsid w:val="00DA7516"/>
    <w:rsid w:val="00E700EE"/>
    <w:rsid w:val="00E707E0"/>
    <w:rsid w:val="00E75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FE34F"/>
  <w15:chartTrackingRefBased/>
  <w15:docId w15:val="{8708B148-60A1-4073-9597-925B0DCEE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88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2021-09-08T10:20:00Z</dcterms:created>
  <dcterms:modified xsi:type="dcterms:W3CDTF">2021-09-08T13:12:00Z</dcterms:modified>
</cp:coreProperties>
</file>