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AE1B3" w14:textId="77777777" w:rsidR="001C69AD" w:rsidRDefault="001C69AD">
      <w:pPr>
        <w:pStyle w:val="Textoindependiente"/>
        <w:spacing w:before="9"/>
        <w:rPr>
          <w:rFonts w:ascii="Times New Roman"/>
          <w:b w:val="0"/>
          <w:i w:val="0"/>
          <w:sz w:val="14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425"/>
        <w:gridCol w:w="715"/>
        <w:gridCol w:w="1932"/>
        <w:gridCol w:w="5434"/>
      </w:tblGrid>
      <w:tr w:rsidR="001C69AD" w14:paraId="2DEE1807" w14:textId="77777777">
        <w:trPr>
          <w:trHeight w:val="1082"/>
        </w:trPr>
        <w:tc>
          <w:tcPr>
            <w:tcW w:w="3125" w:type="dxa"/>
            <w:gridSpan w:val="3"/>
            <w:tcBorders>
              <w:right w:val="nil"/>
            </w:tcBorders>
          </w:tcPr>
          <w:p w14:paraId="6DD177BA" w14:textId="27EAC228" w:rsidR="001C69AD" w:rsidRDefault="00076DED">
            <w:pPr>
              <w:pStyle w:val="TableParagraph"/>
              <w:spacing w:line="240" w:lineRule="auto"/>
              <w:ind w:left="211"/>
              <w:rPr>
                <w:rFonts w:ascii="Times New Roman"/>
                <w:sz w:val="20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37443A2B" wp14:editId="4FF5E8A4">
                  <wp:extent cx="1981200" cy="671830"/>
                  <wp:effectExtent l="0" t="0" r="0" b="0"/>
                  <wp:docPr id="317058215" name="Imagen 3" descr="Inic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ic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671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2"/>
            <w:tcBorders>
              <w:left w:val="nil"/>
            </w:tcBorders>
          </w:tcPr>
          <w:p w14:paraId="17EB0366" w14:textId="1EA10610" w:rsidR="001C69AD" w:rsidRDefault="00046761">
            <w:pPr>
              <w:pStyle w:val="TableParagraph"/>
              <w:spacing w:before="141" w:line="278" w:lineRule="auto"/>
              <w:ind w:left="1387" w:right="412" w:hanging="970"/>
              <w:rPr>
                <w:b/>
                <w:sz w:val="20"/>
              </w:rPr>
            </w:pPr>
            <w:r>
              <w:rPr>
                <w:b/>
                <w:sz w:val="20"/>
              </w:rPr>
              <w:t>FORMATO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GUÍA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LABORATORIO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TALLERES /</w:t>
            </w:r>
            <w:r>
              <w:rPr>
                <w:b/>
                <w:spacing w:val="-52"/>
                <w:sz w:val="20"/>
              </w:rPr>
              <w:t xml:space="preserve"> </w:t>
            </w:r>
            <w:r>
              <w:rPr>
                <w:b/>
                <w:sz w:val="20"/>
              </w:rPr>
              <w:t>CENTROS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SIMULACIÓN 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PARA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76DED">
              <w:rPr>
                <w:b/>
                <w:sz w:val="20"/>
              </w:rPr>
              <w:t>ESTUDIANTES</w:t>
            </w:r>
          </w:p>
        </w:tc>
      </w:tr>
      <w:tr w:rsidR="001C69AD" w14:paraId="7A10A96B" w14:textId="77777777">
        <w:trPr>
          <w:trHeight w:val="340"/>
        </w:trPr>
        <w:tc>
          <w:tcPr>
            <w:tcW w:w="5057" w:type="dxa"/>
            <w:gridSpan w:val="4"/>
          </w:tcPr>
          <w:p w14:paraId="221C9252" w14:textId="180D2864" w:rsidR="001C69AD" w:rsidRDefault="00046761">
            <w:pPr>
              <w:pStyle w:val="TableParagraph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CARRERA</w:t>
            </w:r>
            <w:r>
              <w:rPr>
                <w:rFonts w:ascii="Arial MT"/>
                <w:sz w:val="20"/>
              </w:rPr>
              <w:t>:</w:t>
            </w:r>
            <w:r w:rsidR="00076DED">
              <w:rPr>
                <w:rFonts w:ascii="Arial MT"/>
                <w:sz w:val="20"/>
              </w:rPr>
              <w:t xml:space="preserve"> Telecomunicaciones</w:t>
            </w:r>
          </w:p>
        </w:tc>
        <w:tc>
          <w:tcPr>
            <w:tcW w:w="5434" w:type="dxa"/>
          </w:tcPr>
          <w:p w14:paraId="3D261C18" w14:textId="78298EDA" w:rsidR="001C69AD" w:rsidRDefault="00046761">
            <w:pPr>
              <w:pStyle w:val="TableParagraph"/>
              <w:ind w:left="106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ASIGNATURA</w:t>
            </w:r>
            <w:r>
              <w:rPr>
                <w:rFonts w:ascii="Arial MT"/>
                <w:sz w:val="20"/>
              </w:rPr>
              <w:t>:</w:t>
            </w:r>
            <w:r w:rsidR="00076DED">
              <w:rPr>
                <w:rFonts w:ascii="Arial MT"/>
                <w:sz w:val="20"/>
              </w:rPr>
              <w:t xml:space="preserve"> Comunicaciones Digitales</w:t>
            </w:r>
          </w:p>
        </w:tc>
      </w:tr>
      <w:tr w:rsidR="001C69AD" w14:paraId="287490C9" w14:textId="77777777">
        <w:trPr>
          <w:trHeight w:val="340"/>
        </w:trPr>
        <w:tc>
          <w:tcPr>
            <w:tcW w:w="1985" w:type="dxa"/>
          </w:tcPr>
          <w:p w14:paraId="6C4072DE" w14:textId="77777777" w:rsidR="001C69AD" w:rsidRDefault="00046761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NRO.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  <w:r>
              <w:rPr>
                <w:rFonts w:ascii="Arial MT" w:hAnsi="Arial MT"/>
                <w:sz w:val="20"/>
              </w:rPr>
              <w:t>:</w:t>
            </w:r>
          </w:p>
        </w:tc>
        <w:tc>
          <w:tcPr>
            <w:tcW w:w="425" w:type="dxa"/>
          </w:tcPr>
          <w:p w14:paraId="7F83985E" w14:textId="4FBF94C3" w:rsidR="001C69AD" w:rsidRDefault="00E14D6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12</w:t>
            </w:r>
            <w:r w:rsidR="00076DED"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8081" w:type="dxa"/>
            <w:gridSpan w:val="3"/>
          </w:tcPr>
          <w:p w14:paraId="767959BD" w14:textId="12FD918F" w:rsidR="001C69AD" w:rsidRDefault="00046761" w:rsidP="00B249B3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TÍTULO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PRÁCTICA</w:t>
            </w:r>
            <w:r>
              <w:rPr>
                <w:rFonts w:ascii="Arial MT" w:hAnsi="Arial MT"/>
                <w:sz w:val="20"/>
              </w:rPr>
              <w:t>:</w:t>
            </w:r>
            <w:r w:rsidR="00076DED">
              <w:rPr>
                <w:rFonts w:ascii="Arial MT" w:hAnsi="Arial MT"/>
                <w:sz w:val="20"/>
              </w:rPr>
              <w:t xml:space="preserve"> </w:t>
            </w:r>
            <w:r w:rsidR="00E14D6E" w:rsidRPr="00E14D6E">
              <w:rPr>
                <w:rFonts w:ascii="Arial MT" w:hAnsi="Arial MT"/>
                <w:sz w:val="20"/>
              </w:rPr>
              <w:t>Redes ópticas, PDH. Redes de Alta Velocidad SDH/SONET</w:t>
            </w:r>
            <w:r w:rsidR="00E14D6E">
              <w:rPr>
                <w:rFonts w:ascii="Arial MT" w:hAnsi="Arial MT"/>
                <w:sz w:val="20"/>
              </w:rPr>
              <w:t>.</w:t>
            </w:r>
          </w:p>
        </w:tc>
      </w:tr>
      <w:tr w:rsidR="001C69AD" w14:paraId="1B88FBF1" w14:textId="77777777">
        <w:trPr>
          <w:trHeight w:val="1279"/>
        </w:trPr>
        <w:tc>
          <w:tcPr>
            <w:tcW w:w="10491" w:type="dxa"/>
            <w:gridSpan w:val="5"/>
          </w:tcPr>
          <w:p w14:paraId="4EE66867" w14:textId="78401EBE" w:rsidR="001C69AD" w:rsidRDefault="00046761">
            <w:pPr>
              <w:pStyle w:val="TableParagraph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OBJETIVO</w:t>
            </w:r>
            <w:r>
              <w:rPr>
                <w:rFonts w:ascii="Arial MT" w:hAnsi="Arial MT"/>
                <w:sz w:val="20"/>
              </w:rPr>
              <w:t>:</w:t>
            </w:r>
            <w:r w:rsidR="00B249B3">
              <w:rPr>
                <w:rFonts w:ascii="Arial MT" w:hAnsi="Arial MT"/>
                <w:sz w:val="20"/>
              </w:rPr>
              <w:t xml:space="preserve"> </w:t>
            </w:r>
          </w:p>
          <w:p w14:paraId="320A4C88" w14:textId="77777777" w:rsidR="00B249B3" w:rsidRDefault="00B249B3" w:rsidP="00B249B3">
            <w:pPr>
              <w:pStyle w:val="TableParagraph"/>
              <w:ind w:left="0"/>
              <w:rPr>
                <w:rFonts w:ascii="Arial MT" w:hAnsi="Arial MT"/>
                <w:sz w:val="20"/>
              </w:rPr>
            </w:pPr>
          </w:p>
          <w:p w14:paraId="0649C304" w14:textId="76EAD223" w:rsidR="00B249B3" w:rsidRDefault="00B249B3" w:rsidP="00B249B3">
            <w:pPr>
              <w:pStyle w:val="TableParagraph"/>
              <w:numPr>
                <w:ilvl w:val="0"/>
                <w:numId w:val="1"/>
              </w:numPr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Simular en el software </w:t>
            </w:r>
            <w:proofErr w:type="spellStart"/>
            <w:r>
              <w:rPr>
                <w:rFonts w:ascii="Arial MT" w:hAnsi="Arial MT"/>
                <w:sz w:val="20"/>
              </w:rPr>
              <w:t>Optisystem</w:t>
            </w:r>
            <w:proofErr w:type="spellEnd"/>
            <w:r>
              <w:rPr>
                <w:rFonts w:ascii="Arial MT" w:hAnsi="Arial MT"/>
                <w:sz w:val="20"/>
              </w:rPr>
              <w:t xml:space="preserve"> una red óptica</w:t>
            </w:r>
            <w:r w:rsidR="00E14D6E">
              <w:rPr>
                <w:rFonts w:ascii="Arial MT" w:hAnsi="Arial MT"/>
                <w:sz w:val="20"/>
              </w:rPr>
              <w:t xml:space="preserve"> PDH. Redes de alta velocidad SDH/SONET.</w:t>
            </w:r>
          </w:p>
          <w:p w14:paraId="1AE342DE" w14:textId="5EF75927" w:rsidR="00B249B3" w:rsidRDefault="00E14D6E" w:rsidP="00E14D6E">
            <w:pPr>
              <w:pStyle w:val="TableParagraph"/>
              <w:numPr>
                <w:ilvl w:val="0"/>
                <w:numId w:val="1"/>
              </w:numPr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Analizar el funcionamiento de SDH/SONET</w:t>
            </w:r>
          </w:p>
        </w:tc>
      </w:tr>
      <w:tr w:rsidR="001C69AD" w14:paraId="6CDB1029" w14:textId="77777777">
        <w:trPr>
          <w:trHeight w:val="354"/>
        </w:trPr>
        <w:tc>
          <w:tcPr>
            <w:tcW w:w="3125" w:type="dxa"/>
            <w:gridSpan w:val="3"/>
            <w:vMerge w:val="restart"/>
          </w:tcPr>
          <w:p w14:paraId="7136165A" w14:textId="77777777" w:rsidR="001C69AD" w:rsidRDefault="001C69AD">
            <w:pPr>
              <w:pStyle w:val="TableParagraph"/>
              <w:spacing w:before="1" w:line="240" w:lineRule="auto"/>
              <w:ind w:left="0"/>
              <w:rPr>
                <w:rFonts w:ascii="Times New Roman"/>
                <w:sz w:val="28"/>
              </w:rPr>
            </w:pPr>
          </w:p>
          <w:p w14:paraId="430477AD" w14:textId="71B9700C" w:rsidR="001C69AD" w:rsidRDefault="00046761">
            <w:pPr>
              <w:pStyle w:val="TableParagraph"/>
              <w:spacing w:line="276" w:lineRule="auto"/>
              <w:ind w:right="226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INSTRUCCIONES</w:t>
            </w:r>
            <w:r w:rsidR="00076DED">
              <w:rPr>
                <w:b/>
                <w:spacing w:val="-9"/>
                <w:sz w:val="20"/>
              </w:rPr>
              <w:t>:</w:t>
            </w:r>
          </w:p>
        </w:tc>
        <w:tc>
          <w:tcPr>
            <w:tcW w:w="7366" w:type="dxa"/>
            <w:gridSpan w:val="2"/>
          </w:tcPr>
          <w:p w14:paraId="1D7000CA" w14:textId="5BC3AF97" w:rsidR="001C69AD" w:rsidRDefault="00046761">
            <w:pPr>
              <w:pStyle w:val="TableParagraph"/>
              <w:spacing w:line="229" w:lineRule="exact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1.</w:t>
            </w:r>
            <w:r w:rsidR="00076DED">
              <w:t xml:space="preserve"> </w:t>
            </w:r>
            <w:r w:rsidR="00D54D37" w:rsidRPr="009A0FE0">
              <w:rPr>
                <w:bCs/>
                <w:sz w:val="20"/>
              </w:rPr>
              <w:t>Organiz</w:t>
            </w:r>
            <w:r w:rsidR="00D54D37">
              <w:rPr>
                <w:bCs/>
                <w:sz w:val="20"/>
              </w:rPr>
              <w:t>ar equipos de 4 a 5 integrantes</w:t>
            </w:r>
            <w:r w:rsidR="00D54D37" w:rsidRPr="00076DED">
              <w:rPr>
                <w:bCs/>
                <w:sz w:val="20"/>
              </w:rPr>
              <w:t>.</w:t>
            </w:r>
          </w:p>
        </w:tc>
      </w:tr>
      <w:tr w:rsidR="001C69AD" w14:paraId="77EC46D3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2B07D960" w14:textId="77777777" w:rsidR="001C69AD" w:rsidRDefault="001C69AD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72B01AD" w14:textId="444FF2B7" w:rsidR="001C69AD" w:rsidRDefault="00046761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 w:rsidR="00076DED">
              <w:rPr>
                <w:b/>
                <w:sz w:val="20"/>
              </w:rPr>
              <w:t xml:space="preserve"> </w:t>
            </w:r>
            <w:r w:rsidR="00D54D37">
              <w:rPr>
                <w:bCs/>
                <w:sz w:val="20"/>
              </w:rPr>
              <w:t>R</w:t>
            </w:r>
            <w:r w:rsidR="00D54D37" w:rsidRPr="00076DED">
              <w:rPr>
                <w:bCs/>
                <w:sz w:val="20"/>
              </w:rPr>
              <w:t>evisar la parte</w:t>
            </w:r>
            <w:r w:rsidR="00D54D37">
              <w:rPr>
                <w:bCs/>
                <w:sz w:val="20"/>
              </w:rPr>
              <w:t xml:space="preserve"> c</w:t>
            </w:r>
            <w:r w:rsidR="00D54D37" w:rsidRPr="00076DED">
              <w:rPr>
                <w:bCs/>
                <w:sz w:val="20"/>
              </w:rPr>
              <w:t>onceptual de la</w:t>
            </w:r>
            <w:r w:rsidR="00D54D37">
              <w:rPr>
                <w:bCs/>
                <w:sz w:val="20"/>
              </w:rPr>
              <w:t>s fuentes ópticas diodo laser.</w:t>
            </w:r>
          </w:p>
        </w:tc>
      </w:tr>
      <w:tr w:rsidR="001C69AD" w14:paraId="5E8D3D01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3E660BF5" w14:textId="77777777" w:rsidR="001C69AD" w:rsidRDefault="001C69AD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BE580DB" w14:textId="467AF0C5" w:rsidR="001C69AD" w:rsidRDefault="00046761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 w:rsidR="00D54D37" w:rsidRPr="009A0FE0">
              <w:rPr>
                <w:bCs/>
                <w:sz w:val="20"/>
              </w:rPr>
              <w:t xml:space="preserve"> Simular mediante Optisystem</w:t>
            </w:r>
            <w:r w:rsidR="00D54D37">
              <w:rPr>
                <w:bCs/>
                <w:sz w:val="20"/>
              </w:rPr>
              <w:t>.</w:t>
            </w:r>
          </w:p>
        </w:tc>
      </w:tr>
      <w:tr w:rsidR="001C69AD" w14:paraId="6983382C" w14:textId="77777777">
        <w:trPr>
          <w:trHeight w:val="352"/>
        </w:trPr>
        <w:tc>
          <w:tcPr>
            <w:tcW w:w="3125" w:type="dxa"/>
            <w:gridSpan w:val="3"/>
            <w:vMerge/>
            <w:tcBorders>
              <w:top w:val="nil"/>
            </w:tcBorders>
          </w:tcPr>
          <w:p w14:paraId="6B6A3B7C" w14:textId="77777777" w:rsidR="001C69AD" w:rsidRDefault="001C69AD">
            <w:pPr>
              <w:rPr>
                <w:sz w:val="2"/>
                <w:szCs w:val="2"/>
              </w:rPr>
            </w:pPr>
          </w:p>
        </w:tc>
        <w:tc>
          <w:tcPr>
            <w:tcW w:w="7366" w:type="dxa"/>
            <w:gridSpan w:val="2"/>
          </w:tcPr>
          <w:p w14:paraId="6578E201" w14:textId="7CC41F01" w:rsidR="001C69AD" w:rsidRDefault="006653BF">
            <w:pPr>
              <w:pStyle w:val="TableParagraph"/>
              <w:ind w:left="10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4. </w:t>
            </w:r>
            <w:r w:rsidR="00D54D37" w:rsidRPr="009A0FE0">
              <w:rPr>
                <w:bCs/>
                <w:sz w:val="20"/>
              </w:rPr>
              <w:t xml:space="preserve">Evaluar y analizar </w:t>
            </w:r>
            <w:r w:rsidR="00D54D37">
              <w:rPr>
                <w:bCs/>
                <w:sz w:val="20"/>
              </w:rPr>
              <w:t>los datos y señales recopilados</w:t>
            </w:r>
            <w:r w:rsidRPr="006653BF">
              <w:rPr>
                <w:bCs/>
                <w:sz w:val="20"/>
              </w:rPr>
              <w:t>.</w:t>
            </w:r>
          </w:p>
        </w:tc>
      </w:tr>
      <w:tr w:rsidR="001C69AD" w14:paraId="56EDF7F7" w14:textId="77777777">
        <w:trPr>
          <w:trHeight w:val="354"/>
        </w:trPr>
        <w:tc>
          <w:tcPr>
            <w:tcW w:w="10491" w:type="dxa"/>
            <w:gridSpan w:val="5"/>
          </w:tcPr>
          <w:p w14:paraId="18EB1984" w14:textId="3DEC0CE6" w:rsidR="009E5A47" w:rsidRPr="009E5A47" w:rsidRDefault="00BA1120" w:rsidP="009E5A47">
            <w:pPr>
              <w:pStyle w:val="TableParagraph"/>
              <w:spacing w:line="240" w:lineRule="auto"/>
              <w:ind w:left="0"/>
              <w:rPr>
                <w:rStyle w:val="Textoennegrit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METODOLOGÍA:</w:t>
            </w:r>
          </w:p>
          <w:p w14:paraId="7E20E241" w14:textId="77777777" w:rsidR="009E5A47" w:rsidRDefault="009E5A47" w:rsidP="009E5A47">
            <w:pPr>
              <w:pStyle w:val="Default"/>
            </w:pPr>
          </w:p>
          <w:p w14:paraId="0E3E911B" w14:textId="4E94CF93" w:rsidR="009E5A47" w:rsidRDefault="009E5A47" w:rsidP="009E5A47">
            <w:pPr>
              <w:pStyle w:val="blogp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  <w:r w:rsidRPr="009E5A47">
              <w:rPr>
                <w:rFonts w:ascii="Arial" w:hAnsi="Arial" w:cs="Arial"/>
                <w:b/>
                <w:sz w:val="20"/>
                <w:szCs w:val="20"/>
              </w:rPr>
              <w:t>Redes de Alta Velocidad SDH/SONET</w:t>
            </w:r>
          </w:p>
          <w:p w14:paraId="5BE0971D" w14:textId="77777777" w:rsidR="00320B4A" w:rsidRPr="009E5A47" w:rsidRDefault="00320B4A" w:rsidP="009E5A47">
            <w:pPr>
              <w:pStyle w:val="blogp"/>
              <w:shd w:val="clear" w:color="auto" w:fill="FFFFFF"/>
              <w:spacing w:before="0" w:beforeAutospacing="0" w:after="0" w:afterAutospacing="0" w:line="300" w:lineRule="atLeast"/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</w:pPr>
          </w:p>
          <w:p w14:paraId="26AD1CA6" w14:textId="6C8E97A5" w:rsidR="009E5A47" w:rsidRPr="009E5A47" w:rsidRDefault="009E5A47" w:rsidP="009E5A47">
            <w:pPr>
              <w:pStyle w:val="blogp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b/>
                <w:sz w:val="20"/>
                <w:szCs w:val="20"/>
              </w:rPr>
            </w:pP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>SDH (jerarquía digital síncrona)</w:t>
            </w:r>
            <w:r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E5A47"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 xml:space="preserve">se utiliza habitualmente en comunicación digital para empaquetar múltiples señales digitales (como voz digital, datos digitales y señales de vídeo digital) juntas para su transmisión a través de diferentes medios de transmisión (como fibra óptica, cable de cobre, etc.) mediante tecnología de </w:t>
            </w:r>
            <w:proofErr w:type="spellStart"/>
            <w:r w:rsidRPr="009E5A47"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>multiplexación</w:t>
            </w:r>
            <w:proofErr w:type="spellEnd"/>
            <w:r w:rsidRPr="009E5A47">
              <w:rPr>
                <w:rStyle w:val="Textoennegrita"/>
                <w:rFonts w:ascii="Arial" w:hAnsi="Arial" w:cs="Arial"/>
                <w:b w:val="0"/>
                <w:sz w:val="20"/>
                <w:szCs w:val="20"/>
                <w:bdr w:val="none" w:sz="0" w:space="0" w:color="auto" w:frame="1"/>
              </w:rPr>
              <w:t>. Se utiliza ampliamente en la comunicación por fibra óptica, por cable de cobre e inalámbrica, y es una tecnología importante en la comunicación digital.</w:t>
            </w:r>
            <w:sdt>
              <w:sdtPr>
                <w:rPr>
                  <w:rStyle w:val="Textoennegrita"/>
                  <w:rFonts w:ascii="Arial" w:hAnsi="Arial" w:cs="Arial"/>
                  <w:b w:val="0"/>
                  <w:sz w:val="20"/>
                  <w:szCs w:val="20"/>
                  <w:bdr w:val="none" w:sz="0" w:space="0" w:color="auto" w:frame="1"/>
                </w:rPr>
                <w:id w:val="1588036606"/>
                <w:citation/>
              </w:sdtPr>
              <w:sdtEndPr>
                <w:rPr>
                  <w:rStyle w:val="Textoennegrita"/>
                </w:rPr>
              </w:sdtEndPr>
              <w:sdtContent>
                <w:r w:rsidR="00320B4A">
                  <w:rPr>
                    <w:rStyle w:val="Textoennegrita"/>
                    <w:rFonts w:ascii="Arial" w:hAnsi="Arial" w:cs="Arial"/>
                    <w:b w:val="0"/>
                    <w:sz w:val="20"/>
                    <w:szCs w:val="20"/>
                    <w:bdr w:val="none" w:sz="0" w:space="0" w:color="auto" w:frame="1"/>
                  </w:rPr>
                  <w:fldChar w:fldCharType="begin"/>
                </w:r>
                <w:r w:rsidR="00320B4A">
                  <w:rPr>
                    <w:rStyle w:val="Textoennegrita"/>
                    <w:rFonts w:ascii="Arial" w:hAnsi="Arial" w:cs="Arial"/>
                    <w:b w:val="0"/>
                    <w:sz w:val="20"/>
                    <w:szCs w:val="20"/>
                    <w:bdr w:val="none" w:sz="0" w:space="0" w:color="auto" w:frame="1"/>
                  </w:rPr>
                  <w:instrText xml:space="preserve"> CITATION Lar23 \l 12298 </w:instrText>
                </w:r>
                <w:r w:rsidR="00320B4A">
                  <w:rPr>
                    <w:rStyle w:val="Textoennegrita"/>
                    <w:rFonts w:ascii="Arial" w:hAnsi="Arial" w:cs="Arial"/>
                    <w:b w:val="0"/>
                    <w:sz w:val="20"/>
                    <w:szCs w:val="20"/>
                    <w:bdr w:val="none" w:sz="0" w:space="0" w:color="auto" w:frame="1"/>
                  </w:rPr>
                  <w:fldChar w:fldCharType="separate"/>
                </w:r>
                <w:r w:rsidR="00320B4A">
                  <w:rPr>
                    <w:rStyle w:val="Textoennegrita"/>
                    <w:rFonts w:ascii="Arial" w:hAnsi="Arial" w:cs="Arial"/>
                    <w:b w:val="0"/>
                    <w:noProof/>
                    <w:sz w:val="20"/>
                    <w:szCs w:val="20"/>
                    <w:bdr w:val="none" w:sz="0" w:space="0" w:color="auto" w:frame="1"/>
                  </w:rPr>
                  <w:t xml:space="preserve"> </w:t>
                </w:r>
                <w:r w:rsidR="00320B4A" w:rsidRPr="00320B4A">
                  <w:rPr>
                    <w:rFonts w:ascii="Arial" w:hAnsi="Arial" w:cs="Arial"/>
                    <w:noProof/>
                    <w:sz w:val="20"/>
                    <w:szCs w:val="20"/>
                    <w:bdr w:val="none" w:sz="0" w:space="0" w:color="auto" w:frame="1"/>
                  </w:rPr>
                  <w:t>[1]</w:t>
                </w:r>
                <w:r w:rsidR="00320B4A">
                  <w:rPr>
                    <w:rStyle w:val="Textoennegrita"/>
                    <w:rFonts w:ascii="Arial" w:hAnsi="Arial" w:cs="Arial"/>
                    <w:b w:val="0"/>
                    <w:sz w:val="20"/>
                    <w:szCs w:val="20"/>
                    <w:bdr w:val="none" w:sz="0" w:space="0" w:color="auto" w:frame="1"/>
                  </w:rPr>
                  <w:fldChar w:fldCharType="end"/>
                </w:r>
              </w:sdtContent>
            </w:sdt>
          </w:p>
          <w:p w14:paraId="5A30DA74" w14:textId="36ECC2B1" w:rsidR="009E5A47" w:rsidRPr="009E5A47" w:rsidRDefault="009E5A47" w:rsidP="009E5A47">
            <w:pPr>
              <w:pStyle w:val="blogp"/>
              <w:shd w:val="clear" w:color="auto" w:fill="FFFFFF"/>
              <w:spacing w:before="0" w:beforeAutospacing="0" w:after="0" w:afterAutospacing="0" w:line="300" w:lineRule="atLeast"/>
              <w:rPr>
                <w:rFonts w:ascii="Arial" w:hAnsi="Arial" w:cs="Arial"/>
                <w:sz w:val="20"/>
                <w:szCs w:val="20"/>
              </w:rPr>
            </w:pP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>SONET</w:t>
            </w:r>
            <w:r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9E5A47">
              <w:rPr>
                <w:rStyle w:val="Textoennegrita"/>
                <w:rFonts w:ascii="Arial" w:hAnsi="Arial" w:cs="Arial"/>
                <w:sz w:val="20"/>
                <w:szCs w:val="20"/>
                <w:bdr w:val="none" w:sz="0" w:space="0" w:color="auto" w:frame="1"/>
              </w:rPr>
              <w:t>(red óptica síncrona)</w:t>
            </w:r>
            <w:r w:rsidRPr="009E5A47">
              <w:rPr>
                <w:rFonts w:ascii="Arial" w:hAnsi="Arial" w:cs="Arial"/>
                <w:sz w:val="20"/>
                <w:szCs w:val="20"/>
              </w:rPr>
              <w:t xml:space="preserve"> es una evolución de SDH, que utiliza medios de transmisión de fibra óptica para </w:t>
            </w:r>
            <w:proofErr w:type="spellStart"/>
            <w:r w:rsidRPr="009E5A47">
              <w:rPr>
                <w:rFonts w:ascii="Arial" w:hAnsi="Arial" w:cs="Arial"/>
                <w:sz w:val="20"/>
                <w:szCs w:val="20"/>
              </w:rPr>
              <w:t>multiplexar</w:t>
            </w:r>
            <w:proofErr w:type="spellEnd"/>
            <w:r w:rsidRPr="009E5A47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9E5A47">
              <w:rPr>
                <w:rFonts w:ascii="Arial" w:hAnsi="Arial" w:cs="Arial"/>
                <w:sz w:val="20"/>
                <w:szCs w:val="20"/>
              </w:rPr>
              <w:t>demultiplexar</w:t>
            </w:r>
            <w:proofErr w:type="spellEnd"/>
            <w:r w:rsidRPr="009E5A47">
              <w:rPr>
                <w:rFonts w:ascii="Arial" w:hAnsi="Arial" w:cs="Arial"/>
                <w:sz w:val="20"/>
                <w:szCs w:val="20"/>
              </w:rPr>
              <w:t xml:space="preserve"> múltiples señales digitales con el fin de transmitir señales a través de redes de fibra óptica. A diferencia de la tecnología SDH, SONET utiliza señales ópticas para la </w:t>
            </w:r>
            <w:proofErr w:type="spellStart"/>
            <w:r w:rsidRPr="009E5A47">
              <w:rPr>
                <w:rFonts w:ascii="Arial" w:hAnsi="Arial" w:cs="Arial"/>
                <w:sz w:val="20"/>
                <w:szCs w:val="20"/>
              </w:rPr>
              <w:t>multiplexación</w:t>
            </w:r>
            <w:proofErr w:type="spellEnd"/>
            <w:r w:rsidRPr="009E5A47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9E5A47">
              <w:rPr>
                <w:rFonts w:ascii="Arial" w:hAnsi="Arial" w:cs="Arial"/>
                <w:sz w:val="20"/>
                <w:szCs w:val="20"/>
              </w:rPr>
              <w:t>demultiplexación</w:t>
            </w:r>
            <w:proofErr w:type="spellEnd"/>
            <w:r w:rsidRPr="009E5A47">
              <w:rPr>
                <w:rFonts w:ascii="Arial" w:hAnsi="Arial" w:cs="Arial"/>
                <w:sz w:val="20"/>
                <w:szCs w:val="20"/>
              </w:rPr>
              <w:t xml:space="preserve"> de señales, en lugar de señales eléctricas. La principal ventaja de la tecnología SONET es su mayor velocidad y capacidad de transmisión. Se utiliza mucho en redes de comunicación por fibra óptica, sobre todo en la red troncal de Internet en Norteamérica, Europa y Asia.</w:t>
            </w:r>
          </w:p>
          <w:p w14:paraId="03BAE0F3" w14:textId="77777777" w:rsidR="00E14D6E" w:rsidRDefault="00E14D6E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  <w:lang w:val="es-EC"/>
              </w:rPr>
            </w:pPr>
          </w:p>
          <w:p w14:paraId="740D0D9A" w14:textId="77777777" w:rsidR="00320B4A" w:rsidRDefault="009E5A47" w:rsidP="00320B4A">
            <w:pPr>
              <w:pStyle w:val="TableParagraph"/>
              <w:keepNext/>
              <w:spacing w:line="240" w:lineRule="auto"/>
              <w:ind w:left="0"/>
              <w:jc w:val="center"/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0BB050BC" wp14:editId="3AC8CFEE">
                  <wp:extent cx="2903220" cy="1567537"/>
                  <wp:effectExtent l="0" t="0" r="0" b="0"/>
                  <wp:docPr id="1" name="Imagen 1" descr="Redes SONET/SD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des SONET/SD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028" cy="1573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44C289" w14:textId="66D78233" w:rsidR="009E5A47" w:rsidRPr="009E5A47" w:rsidRDefault="00320B4A" w:rsidP="00320B4A">
            <w:pPr>
              <w:pStyle w:val="Descripcin"/>
              <w:jc w:val="center"/>
              <w:rPr>
                <w:b/>
                <w:bCs/>
                <w:sz w:val="20"/>
                <w:szCs w:val="20"/>
                <w:lang w:val="es-EC"/>
              </w:rPr>
            </w:pPr>
            <w:r>
              <w:t xml:space="preserve">Ilustración </w:t>
            </w:r>
            <w:r>
              <w:fldChar w:fldCharType="begin"/>
            </w:r>
            <w:r>
              <w:instrText xml:space="preserve"> SEQ Ilustración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.  SDH</w:t>
            </w:r>
          </w:p>
          <w:p w14:paraId="6A0EDAD4" w14:textId="12A460D2" w:rsidR="00B249B3" w:rsidRPr="00BA1120" w:rsidRDefault="00B249B3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</w:p>
        </w:tc>
      </w:tr>
      <w:tr w:rsidR="00BA1120" w14:paraId="597A0BBF" w14:textId="77777777">
        <w:trPr>
          <w:trHeight w:val="354"/>
        </w:trPr>
        <w:tc>
          <w:tcPr>
            <w:tcW w:w="10491" w:type="dxa"/>
            <w:gridSpan w:val="5"/>
          </w:tcPr>
          <w:p w14:paraId="093551FE" w14:textId="2F729E95" w:rsidR="00BA1120" w:rsidRDefault="00BA1120" w:rsidP="009E5A47">
            <w:pPr>
              <w:pStyle w:val="TableParagraph"/>
              <w:tabs>
                <w:tab w:val="left" w:pos="3024"/>
              </w:tabs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LISTADO DE MATERIALES:</w:t>
            </w:r>
            <w:r w:rsidR="009E5A47">
              <w:rPr>
                <w:b/>
                <w:bCs/>
                <w:sz w:val="20"/>
                <w:szCs w:val="20"/>
              </w:rPr>
              <w:tab/>
            </w:r>
          </w:p>
          <w:p w14:paraId="5A8708E9" w14:textId="77777777" w:rsidR="009E5A47" w:rsidRPr="00766324" w:rsidRDefault="009E5A47" w:rsidP="009E5A47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 w:rsidRPr="00766324">
              <w:rPr>
                <w:sz w:val="20"/>
                <w:szCs w:val="20"/>
              </w:rPr>
              <w:t xml:space="preserve">Laptop </w:t>
            </w:r>
          </w:p>
          <w:p w14:paraId="096DB062" w14:textId="77777777" w:rsidR="009E5A47" w:rsidRPr="00766324" w:rsidRDefault="009E5A47" w:rsidP="009E5A47">
            <w:pPr>
              <w:pStyle w:val="TableParagraph"/>
              <w:numPr>
                <w:ilvl w:val="0"/>
                <w:numId w:val="2"/>
              </w:numPr>
              <w:spacing w:line="240" w:lineRule="auto"/>
              <w:rPr>
                <w:b/>
                <w:bCs/>
                <w:sz w:val="20"/>
                <w:szCs w:val="20"/>
              </w:rPr>
            </w:pPr>
            <w:r w:rsidRPr="00766324">
              <w:rPr>
                <w:sz w:val="20"/>
                <w:szCs w:val="20"/>
              </w:rPr>
              <w:t xml:space="preserve">Software Simulación: </w:t>
            </w:r>
            <w:proofErr w:type="spellStart"/>
            <w:r w:rsidRPr="00766324">
              <w:rPr>
                <w:sz w:val="20"/>
                <w:szCs w:val="20"/>
              </w:rPr>
              <w:t>OptiSystem</w:t>
            </w:r>
            <w:proofErr w:type="spellEnd"/>
          </w:p>
          <w:p w14:paraId="50145BFE" w14:textId="77777777" w:rsidR="009E5A47" w:rsidRDefault="009E5A47" w:rsidP="009E5A47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</w:p>
          <w:p w14:paraId="381A088C" w14:textId="77777777" w:rsidR="009E5A47" w:rsidRDefault="009E5A47" w:rsidP="009E5A47">
            <w:pPr>
              <w:pStyle w:val="TableParagraph"/>
              <w:spacing w:line="240" w:lineRule="auto"/>
              <w:ind w:left="360"/>
              <w:rPr>
                <w:sz w:val="20"/>
                <w:szCs w:val="20"/>
              </w:rPr>
            </w:pPr>
            <w:r w:rsidRPr="00766324">
              <w:rPr>
                <w:sz w:val="20"/>
                <w:szCs w:val="20"/>
              </w:rPr>
              <w:t xml:space="preserve">Materiales para la simulación en </w:t>
            </w:r>
            <w:proofErr w:type="spellStart"/>
            <w:r w:rsidRPr="00766324">
              <w:rPr>
                <w:sz w:val="20"/>
                <w:szCs w:val="20"/>
              </w:rPr>
              <w:t>OptiSystem</w:t>
            </w:r>
            <w:proofErr w:type="spellEnd"/>
            <w:r w:rsidRPr="00766324">
              <w:rPr>
                <w:sz w:val="20"/>
                <w:szCs w:val="20"/>
              </w:rPr>
              <w:t>:</w:t>
            </w:r>
          </w:p>
          <w:p w14:paraId="59C6C491" w14:textId="77777777" w:rsidR="009E5A47" w:rsidRDefault="009E5A47" w:rsidP="009E5A47">
            <w:pPr>
              <w:pStyle w:val="TableParagraph"/>
              <w:spacing w:line="240" w:lineRule="auto"/>
              <w:ind w:left="360"/>
              <w:rPr>
                <w:sz w:val="20"/>
                <w:szCs w:val="20"/>
              </w:rPr>
            </w:pPr>
          </w:p>
          <w:p w14:paraId="396FC31F" w14:textId="364A9DFF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Fotodetector</w:t>
            </w:r>
            <w:proofErr w:type="spellEnd"/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PIN</w:t>
            </w:r>
          </w:p>
          <w:p w14:paraId="0F9D4AF1" w14:textId="364A9DFF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Láser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050A864" w14:textId="77777777" w:rsidR="009E5A47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Generador de pulso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26CD37EE" w14:textId="310E5E84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Atenuador</w:t>
            </w:r>
          </w:p>
          <w:p w14:paraId="5158B794" w14:textId="77777777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Bits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3878BE5" w14:textId="77777777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Láser CW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120EB5F2" w14:textId="77777777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32FD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Modulador</w:t>
            </w:r>
            <w:r w:rsidRPr="00F832FD">
              <w:rPr>
                <w:rStyle w:val="eop"/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14:paraId="5966D204" w14:textId="492CB1A6" w:rsidR="009E5A47" w:rsidRPr="009E5A47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Eye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Diagrama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Analyzer</w:t>
            </w:r>
            <w:proofErr w:type="spellEnd"/>
          </w:p>
          <w:p w14:paraId="52A801C0" w14:textId="6E6B639B" w:rsidR="009E5A47" w:rsidRPr="009E5A47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Style w:val="normaltextrun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RF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spectrum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Analyzer</w:t>
            </w:r>
            <w:proofErr w:type="spellEnd"/>
          </w:p>
          <w:p w14:paraId="28D9327D" w14:textId="46066511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Optical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Power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meter</w:t>
            </w:r>
          </w:p>
          <w:p w14:paraId="5893B9C5" w14:textId="4801CFBD" w:rsidR="009E5A47" w:rsidRPr="00F832FD" w:rsidRDefault="009E5A47" w:rsidP="009E5A47">
            <w:pPr>
              <w:pStyle w:val="paragraph"/>
              <w:numPr>
                <w:ilvl w:val="0"/>
                <w:numId w:val="3"/>
              </w:numPr>
              <w:spacing w:before="0" w:beforeAutospacing="0" w:after="0" w:afterAutospacing="0"/>
              <w:ind w:left="48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Electrical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Power</w:t>
            </w:r>
            <w:proofErr w:type="spellEnd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 xml:space="preserve"> Meter </w:t>
            </w:r>
            <w:proofErr w:type="spellStart"/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lang w:val="es-ES"/>
              </w:rPr>
              <w:t>Visualizer</w:t>
            </w:r>
            <w:proofErr w:type="spellEnd"/>
          </w:p>
          <w:p w14:paraId="225607E8" w14:textId="52468222" w:rsidR="009E5A47" w:rsidRPr="009E5A47" w:rsidRDefault="009E5A47" w:rsidP="009E5A47">
            <w:pPr>
              <w:pStyle w:val="TableParagraph"/>
              <w:tabs>
                <w:tab w:val="left" w:pos="3024"/>
              </w:tabs>
              <w:spacing w:line="240" w:lineRule="auto"/>
              <w:ind w:left="0"/>
              <w:rPr>
                <w:bCs/>
                <w:sz w:val="20"/>
                <w:szCs w:val="20"/>
              </w:rPr>
            </w:pPr>
          </w:p>
        </w:tc>
      </w:tr>
      <w:tr w:rsidR="00BA1120" w14:paraId="6752B0BA" w14:textId="77777777">
        <w:trPr>
          <w:trHeight w:val="354"/>
        </w:trPr>
        <w:tc>
          <w:tcPr>
            <w:tcW w:w="10491" w:type="dxa"/>
            <w:gridSpan w:val="5"/>
          </w:tcPr>
          <w:p w14:paraId="43EC9D13" w14:textId="4F34DF91" w:rsidR="00BA1120" w:rsidRDefault="00BA1120">
            <w:pPr>
              <w:pStyle w:val="TableParagraph"/>
              <w:spacing w:line="240" w:lineRule="auto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DESARROLLO:</w:t>
            </w:r>
          </w:p>
        </w:tc>
      </w:tr>
      <w:tr w:rsidR="001C69AD" w14:paraId="7619F1B9" w14:textId="77777777">
        <w:trPr>
          <w:trHeight w:val="527"/>
        </w:trPr>
        <w:tc>
          <w:tcPr>
            <w:tcW w:w="10491" w:type="dxa"/>
            <w:gridSpan w:val="5"/>
          </w:tcPr>
          <w:p w14:paraId="024EAFBA" w14:textId="77777777" w:rsidR="001C69AD" w:rsidRDefault="00046761">
            <w:pPr>
              <w:pStyle w:val="TableParagraph"/>
              <w:ind w:left="1185" w:right="11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ACTIVIDADES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DESARROLLAR</w:t>
            </w:r>
          </w:p>
          <w:p w14:paraId="1FB822C0" w14:textId="720C70DF" w:rsidR="001C69AD" w:rsidRDefault="001C69AD">
            <w:pPr>
              <w:pStyle w:val="TableParagraph"/>
              <w:spacing w:before="36" w:line="240" w:lineRule="auto"/>
              <w:ind w:left="1187" w:right="1182"/>
              <w:jc w:val="center"/>
              <w:rPr>
                <w:rFonts w:ascii="Arial MT" w:hAnsi="Arial MT"/>
                <w:sz w:val="20"/>
              </w:rPr>
            </w:pPr>
          </w:p>
        </w:tc>
      </w:tr>
      <w:tr w:rsidR="001C69AD" w14:paraId="30B80936" w14:textId="77777777">
        <w:trPr>
          <w:trHeight w:val="340"/>
        </w:trPr>
        <w:tc>
          <w:tcPr>
            <w:tcW w:w="10491" w:type="dxa"/>
            <w:gridSpan w:val="5"/>
          </w:tcPr>
          <w:p w14:paraId="2D71B100" w14:textId="57E8B8F9" w:rsidR="009E5A47" w:rsidRPr="00396DA0" w:rsidRDefault="009E5A47" w:rsidP="00396DA0">
            <w:pPr>
              <w:pStyle w:val="TableParagraph"/>
              <w:numPr>
                <w:ilvl w:val="0"/>
                <w:numId w:val="4"/>
              </w:numPr>
              <w:rPr>
                <w:rStyle w:val="normaltextrun"/>
                <w:b/>
                <w:sz w:val="20"/>
                <w:szCs w:val="20"/>
              </w:rPr>
            </w:pPr>
            <w:r w:rsidRPr="0075430A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Abrimos el programa </w:t>
            </w:r>
            <w:proofErr w:type="spellStart"/>
            <w:r w:rsidRPr="0075430A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>Optisystem</w:t>
            </w:r>
            <w:proofErr w:type="spellEnd"/>
            <w:r w:rsidRPr="0075430A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t xml:space="preserve"> y colocamos las herramientas necesarias para la práctica.</w:t>
            </w:r>
          </w:p>
          <w:p w14:paraId="7DA00651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7F1F4FE7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6F494222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687AFDDF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4E5BA487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2CC3AD61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69DF3003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3241D1C3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2218E42F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2FF69759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4E9165BB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3AF89964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6E215EBA" w14:textId="77777777" w:rsidR="009E5A47" w:rsidRDefault="009E5A47" w:rsidP="009E5A47">
            <w:pPr>
              <w:pStyle w:val="TableParagraph"/>
              <w:ind w:left="467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</w:p>
          <w:p w14:paraId="516A4707" w14:textId="5955E5D5" w:rsidR="009E5A47" w:rsidRPr="00FE6398" w:rsidRDefault="00FE6398" w:rsidP="00FE6398">
            <w:pPr>
              <w:pStyle w:val="TableParagraph"/>
              <w:ind w:left="467"/>
              <w:jc w:val="center"/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</w:pPr>
            <w:r w:rsidRPr="00FE6398">
              <w:rPr>
                <w:rStyle w:val="normaltextrun"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4F5F03EE" wp14:editId="2C9C70A2">
                  <wp:extent cx="4323715" cy="1921147"/>
                  <wp:effectExtent l="0" t="0" r="635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642" cy="192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B2C1C" w14:textId="77777777" w:rsidR="009E5A47" w:rsidRDefault="009E5A47" w:rsidP="009E5A47">
            <w:pPr>
              <w:pStyle w:val="TableParagraph"/>
              <w:ind w:left="0"/>
              <w:rPr>
                <w:b/>
                <w:sz w:val="20"/>
              </w:rPr>
            </w:pPr>
          </w:p>
        </w:tc>
      </w:tr>
      <w:tr w:rsidR="001C69AD" w14:paraId="61E0AC7A" w14:textId="77777777">
        <w:trPr>
          <w:trHeight w:val="340"/>
        </w:trPr>
        <w:tc>
          <w:tcPr>
            <w:tcW w:w="10491" w:type="dxa"/>
            <w:gridSpan w:val="5"/>
          </w:tcPr>
          <w:p w14:paraId="2ECF7F49" w14:textId="48727C6C" w:rsidR="00396DA0" w:rsidRPr="0075430A" w:rsidRDefault="00396DA0" w:rsidP="00396DA0">
            <w:pPr>
              <w:pStyle w:val="Table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75430A">
              <w:rPr>
                <w:sz w:val="20"/>
                <w:szCs w:val="20"/>
              </w:rPr>
              <w:t xml:space="preserve">Modificamos los datos del diodo laser en </w:t>
            </w:r>
            <w:proofErr w:type="spellStart"/>
            <w:r w:rsidRPr="0075430A">
              <w:rPr>
                <w:sz w:val="20"/>
                <w:szCs w:val="20"/>
              </w:rPr>
              <w:t>nm</w:t>
            </w:r>
            <w:proofErr w:type="spellEnd"/>
            <w:r w:rsidRPr="0075430A">
              <w:rPr>
                <w:sz w:val="20"/>
                <w:szCs w:val="20"/>
              </w:rPr>
              <w:t>.</w:t>
            </w:r>
          </w:p>
          <w:p w14:paraId="2BD64633" w14:textId="77777777" w:rsidR="00396DA0" w:rsidRDefault="00396DA0" w:rsidP="00396DA0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  <w:p w14:paraId="564FED6A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  <w:szCs w:val="20"/>
              </w:rPr>
            </w:pPr>
          </w:p>
          <w:p w14:paraId="5353E202" w14:textId="77777777" w:rsidR="00396DA0" w:rsidRDefault="00396DA0" w:rsidP="00396DA0">
            <w:pPr>
              <w:pStyle w:val="TableParagraph"/>
              <w:ind w:left="467"/>
              <w:rPr>
                <w:b/>
                <w:sz w:val="20"/>
                <w:szCs w:val="20"/>
              </w:rPr>
            </w:pPr>
          </w:p>
          <w:p w14:paraId="54125326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5E0CAC46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2739E09C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726A78B7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79A5FF96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704B081D" w14:textId="77777777" w:rsidR="00396DA0" w:rsidRDefault="00396DA0" w:rsidP="00396DA0">
            <w:pPr>
              <w:pStyle w:val="TableParagraph"/>
              <w:ind w:left="467"/>
              <w:rPr>
                <w:noProof/>
                <w:lang w:val="es-EC" w:eastAsia="es-EC"/>
              </w:rPr>
            </w:pPr>
          </w:p>
          <w:p w14:paraId="09832CA9" w14:textId="77777777" w:rsidR="00396DA0" w:rsidRDefault="00396DA0" w:rsidP="00396DA0">
            <w:pPr>
              <w:pStyle w:val="TableParagraph"/>
              <w:tabs>
                <w:tab w:val="center" w:pos="5240"/>
                <w:tab w:val="left" w:pos="9030"/>
              </w:tabs>
              <w:ind w:left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ab/>
            </w:r>
            <w:r>
              <w:rPr>
                <w:noProof/>
                <w:lang w:val="es-EC" w:eastAsia="es-EC"/>
              </w:rPr>
              <w:drawing>
                <wp:inline distT="0" distB="0" distL="0" distR="0" wp14:anchorId="08550712" wp14:editId="6069D7B2">
                  <wp:extent cx="4126865" cy="1332047"/>
                  <wp:effectExtent l="0" t="0" r="6985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429" cy="134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0"/>
                <w:szCs w:val="20"/>
              </w:rPr>
              <w:tab/>
            </w:r>
          </w:p>
          <w:p w14:paraId="1F462AB2" w14:textId="77777777" w:rsidR="001C69AD" w:rsidRDefault="001C69AD">
            <w:pPr>
              <w:pStyle w:val="TableParagraph"/>
              <w:rPr>
                <w:b/>
                <w:sz w:val="20"/>
              </w:rPr>
            </w:pPr>
          </w:p>
        </w:tc>
      </w:tr>
      <w:tr w:rsidR="001C69AD" w14:paraId="25B9840E" w14:textId="77777777">
        <w:trPr>
          <w:trHeight w:val="340"/>
        </w:trPr>
        <w:tc>
          <w:tcPr>
            <w:tcW w:w="10491" w:type="dxa"/>
            <w:gridSpan w:val="5"/>
          </w:tcPr>
          <w:p w14:paraId="7289330D" w14:textId="224F09E5" w:rsidR="001C69AD" w:rsidRPr="00FE6398" w:rsidRDefault="00FE6398" w:rsidP="00396DA0">
            <w:pPr>
              <w:pStyle w:val="TableParagraph"/>
              <w:numPr>
                <w:ilvl w:val="0"/>
                <w:numId w:val="4"/>
              </w:numPr>
              <w:rPr>
                <w:b/>
                <w:sz w:val="20"/>
              </w:rPr>
            </w:pPr>
            <w:r>
              <w:rPr>
                <w:sz w:val="20"/>
              </w:rPr>
              <w:t xml:space="preserve">Verificamos que el bit </w:t>
            </w:r>
            <w:proofErr w:type="spellStart"/>
            <w:r>
              <w:rPr>
                <w:sz w:val="20"/>
              </w:rPr>
              <w:t>rate</w:t>
            </w:r>
            <w:proofErr w:type="spellEnd"/>
            <w:r>
              <w:rPr>
                <w:sz w:val="20"/>
              </w:rPr>
              <w:t xml:space="preserve"> este activado</w:t>
            </w:r>
          </w:p>
          <w:p w14:paraId="3E25BF67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492C9E2C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4FBCC9F6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189CC341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50FB42C5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523D5535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15FAC3B3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50325DA7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373FAF47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213407F1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64217786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72F33AC0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69CF05E6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4622361A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29824C5A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06B7E86C" w14:textId="77777777" w:rsidR="00FE6398" w:rsidRDefault="00FE6398" w:rsidP="00FE6398">
            <w:pPr>
              <w:pStyle w:val="TableParagraph"/>
              <w:ind w:left="467"/>
              <w:rPr>
                <w:b/>
                <w:sz w:val="20"/>
              </w:rPr>
            </w:pPr>
          </w:p>
          <w:p w14:paraId="4D3B5C40" w14:textId="29F77F29" w:rsidR="00FE6398" w:rsidRPr="00396DA0" w:rsidRDefault="00FE6398" w:rsidP="00FE6398">
            <w:pPr>
              <w:pStyle w:val="TableParagraph"/>
              <w:ind w:left="467"/>
              <w:jc w:val="center"/>
              <w:rPr>
                <w:b/>
                <w:sz w:val="20"/>
              </w:rPr>
            </w:pPr>
            <w:r w:rsidRPr="00FE6398">
              <w:rPr>
                <w:b/>
                <w:sz w:val="20"/>
              </w:rPr>
              <w:drawing>
                <wp:inline distT="0" distB="0" distL="0" distR="0" wp14:anchorId="16D61992" wp14:editId="2EFE389F">
                  <wp:extent cx="3848100" cy="1524107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9606" cy="1528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5BEE8" w14:textId="46099C1D" w:rsidR="00396DA0" w:rsidRDefault="00396DA0" w:rsidP="00FE6398">
            <w:pPr>
              <w:pStyle w:val="TableParagraph"/>
              <w:ind w:left="0"/>
              <w:rPr>
                <w:b/>
                <w:sz w:val="20"/>
              </w:rPr>
            </w:pPr>
          </w:p>
        </w:tc>
      </w:tr>
      <w:tr w:rsidR="001C69AD" w14:paraId="42D4AF83" w14:textId="77777777">
        <w:trPr>
          <w:trHeight w:val="337"/>
        </w:trPr>
        <w:tc>
          <w:tcPr>
            <w:tcW w:w="10491" w:type="dxa"/>
            <w:gridSpan w:val="5"/>
          </w:tcPr>
          <w:p w14:paraId="4298BEA0" w14:textId="77777777" w:rsidR="001C69AD" w:rsidRDefault="001C69AD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  <w:p w14:paraId="78D5C68E" w14:textId="77777777" w:rsidR="00396DA0" w:rsidRDefault="00396D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  <w:p w14:paraId="546F09B8" w14:textId="77777777" w:rsidR="00396DA0" w:rsidRDefault="00396DA0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C69AD" w14:paraId="16BD5624" w14:textId="77777777">
        <w:trPr>
          <w:trHeight w:val="1542"/>
        </w:trPr>
        <w:tc>
          <w:tcPr>
            <w:tcW w:w="10491" w:type="dxa"/>
            <w:gridSpan w:val="5"/>
          </w:tcPr>
          <w:p w14:paraId="745DFBFE" w14:textId="047FE8FB" w:rsidR="001C69AD" w:rsidRDefault="00046761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RESULTADO(S)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OBTENIDO(S)</w:t>
            </w:r>
            <w:r>
              <w:rPr>
                <w:rFonts w:ascii="Arial MT"/>
                <w:sz w:val="20"/>
              </w:rPr>
              <w:t>:</w:t>
            </w:r>
          </w:p>
          <w:p w14:paraId="10F6280B" w14:textId="77777777" w:rsidR="001C69AD" w:rsidRDefault="001C69AD">
            <w:pPr>
              <w:pStyle w:val="TableParagraph"/>
              <w:spacing w:before="36" w:line="240" w:lineRule="auto"/>
              <w:rPr>
                <w:rFonts w:ascii="Arial MT" w:hAnsi="Arial MT"/>
                <w:sz w:val="20"/>
              </w:rPr>
            </w:pPr>
          </w:p>
          <w:p w14:paraId="4E6AF926" w14:textId="23AA4487" w:rsidR="00396DA0" w:rsidRDefault="00396DA0" w:rsidP="00396DA0">
            <w:pPr>
              <w:pStyle w:val="TableParagraph"/>
              <w:spacing w:before="36" w:line="240" w:lineRule="auto"/>
              <w:rPr>
                <w:sz w:val="20"/>
              </w:rPr>
            </w:pPr>
            <w:r w:rsidRPr="00C223A5">
              <w:rPr>
                <w:sz w:val="20"/>
              </w:rPr>
              <w:t xml:space="preserve">Al momento de ejecutar el sistema con el láser en </w:t>
            </w:r>
            <w:proofErr w:type="spellStart"/>
            <w:r w:rsidRPr="00C223A5">
              <w:rPr>
                <w:sz w:val="20"/>
              </w:rPr>
              <w:t>nm</w:t>
            </w:r>
            <w:proofErr w:type="spellEnd"/>
            <w:r w:rsidRPr="00C223A5">
              <w:rPr>
                <w:sz w:val="20"/>
              </w:rPr>
              <w:t xml:space="preserve"> y con 10 </w:t>
            </w:r>
            <w:proofErr w:type="spellStart"/>
            <w:r w:rsidRPr="00C223A5">
              <w:rPr>
                <w:sz w:val="20"/>
              </w:rPr>
              <w:t>dbm</w:t>
            </w:r>
            <w:proofErr w:type="spellEnd"/>
            <w:r w:rsidRPr="00C223A5">
              <w:rPr>
                <w:sz w:val="20"/>
              </w:rPr>
              <w:t xml:space="preserve"> de potencia se puede ver</w:t>
            </w:r>
            <w:r w:rsidR="00FE6398">
              <w:rPr>
                <w:sz w:val="20"/>
              </w:rPr>
              <w:t>ificar que la señal es adecuada para verificamos como a la salida del MUX nos muestra la señal</w:t>
            </w:r>
          </w:p>
          <w:p w14:paraId="0E1B8D3E" w14:textId="77777777" w:rsidR="00FE6398" w:rsidRPr="00C223A5" w:rsidRDefault="00FE6398" w:rsidP="00396DA0">
            <w:pPr>
              <w:pStyle w:val="TableParagraph"/>
              <w:spacing w:before="36" w:line="240" w:lineRule="auto"/>
              <w:rPr>
                <w:sz w:val="20"/>
              </w:rPr>
            </w:pPr>
          </w:p>
          <w:p w14:paraId="1A0A9DA1" w14:textId="21441D54" w:rsidR="00C223A5" w:rsidRDefault="00FE6398" w:rsidP="00FE6398">
            <w:pPr>
              <w:pStyle w:val="TableParagraph"/>
              <w:spacing w:before="36" w:line="240" w:lineRule="auto"/>
              <w:jc w:val="center"/>
            </w:pPr>
            <w:r w:rsidRPr="00FE6398">
              <w:drawing>
                <wp:inline distT="0" distB="0" distL="0" distR="0" wp14:anchorId="4D25F4DC" wp14:editId="4E4D7F5A">
                  <wp:extent cx="3131820" cy="2702136"/>
                  <wp:effectExtent l="0" t="0" r="0" b="317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559" cy="2707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1D63C" w14:textId="77777777" w:rsidR="00C223A5" w:rsidRDefault="00C223A5" w:rsidP="00FE6398">
            <w:pPr>
              <w:pStyle w:val="TableParagraph"/>
              <w:spacing w:before="36" w:line="240" w:lineRule="auto"/>
              <w:ind w:left="0"/>
              <w:rPr>
                <w:rFonts w:ascii="Arial MT" w:hAnsi="Arial MT"/>
                <w:sz w:val="20"/>
              </w:rPr>
            </w:pPr>
          </w:p>
          <w:p w14:paraId="1A4118B0" w14:textId="5F38D13B" w:rsidR="00C223A5" w:rsidRDefault="00FE6398" w:rsidP="00C223A5">
            <w:pPr>
              <w:pStyle w:val="TableParagraph"/>
              <w:spacing w:before="36" w:line="240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El diagrama del espectro a la salida del DEMUX</w:t>
            </w:r>
          </w:p>
          <w:p w14:paraId="21BF9F40" w14:textId="77777777" w:rsidR="00FE6398" w:rsidRDefault="00FE6398" w:rsidP="00C223A5">
            <w:pPr>
              <w:pStyle w:val="TableParagraph"/>
              <w:spacing w:before="36" w:line="240" w:lineRule="auto"/>
              <w:jc w:val="both"/>
              <w:rPr>
                <w:rFonts w:ascii="Arial MT" w:hAnsi="Arial MT"/>
                <w:sz w:val="20"/>
              </w:rPr>
            </w:pPr>
          </w:p>
          <w:p w14:paraId="342479C3" w14:textId="122609D3" w:rsidR="00C223A5" w:rsidRDefault="00FE6398" w:rsidP="00FE6398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  <w:r w:rsidRPr="00FE6398">
              <w:rPr>
                <w:rFonts w:ascii="Arial MT" w:hAnsi="Arial MT"/>
                <w:sz w:val="20"/>
              </w:rPr>
              <w:lastRenderedPageBreak/>
              <w:drawing>
                <wp:inline distT="0" distB="0" distL="0" distR="0" wp14:anchorId="58538F09" wp14:editId="48E73282">
                  <wp:extent cx="3291840" cy="2806386"/>
                  <wp:effectExtent l="0" t="0" r="381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826" cy="2808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A5F37A" w14:textId="77777777" w:rsidR="00C223A5" w:rsidRDefault="00C223A5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  <w:p w14:paraId="0672A55B" w14:textId="482D82E6" w:rsidR="00C223A5" w:rsidRDefault="00C223A5" w:rsidP="00C223A5">
            <w:pPr>
              <w:pStyle w:val="TableParagraph"/>
              <w:spacing w:before="36" w:line="240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Verificamos el diagrama del ojo.</w:t>
            </w:r>
          </w:p>
          <w:p w14:paraId="15037EF6" w14:textId="41B199AF" w:rsidR="00C223A5" w:rsidRDefault="00C223A5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  <w:r w:rsidRPr="00C223A5">
              <w:rPr>
                <w:rFonts w:ascii="Arial MT" w:hAnsi="Arial MT"/>
                <w:noProof/>
                <w:sz w:val="20"/>
                <w:lang w:val="es-EC" w:eastAsia="es-EC"/>
              </w:rPr>
              <w:drawing>
                <wp:inline distT="0" distB="0" distL="0" distR="0" wp14:anchorId="5561AACF" wp14:editId="1EE2B80B">
                  <wp:extent cx="3398815" cy="242337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80732" w14:textId="77777777" w:rsidR="00320B4A" w:rsidRDefault="00320B4A" w:rsidP="00C223A5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  <w:p w14:paraId="5E6CE838" w14:textId="63F8C12C" w:rsidR="00320B4A" w:rsidRDefault="00E52D33" w:rsidP="00FE6398">
            <w:pPr>
              <w:pStyle w:val="TableParagraph"/>
              <w:spacing w:before="36" w:line="240" w:lineRule="auto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 xml:space="preserve">Por ultimo verificamos el osciloscopio </w:t>
            </w:r>
          </w:p>
          <w:p w14:paraId="47E68848" w14:textId="77777777" w:rsidR="00320B4A" w:rsidRDefault="00320B4A" w:rsidP="00320B4A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  <w:p w14:paraId="50E3A2BA" w14:textId="48CAB177" w:rsidR="00320B4A" w:rsidRDefault="00E52D33" w:rsidP="00320B4A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  <w:r w:rsidRPr="00E52D33">
              <w:rPr>
                <w:rFonts w:ascii="Arial MT" w:hAnsi="Arial MT"/>
                <w:sz w:val="20"/>
              </w:rPr>
              <w:lastRenderedPageBreak/>
              <w:drawing>
                <wp:inline distT="0" distB="0" distL="0" distR="0" wp14:anchorId="23070D28" wp14:editId="787C3CEC">
                  <wp:extent cx="3368299" cy="2903220"/>
                  <wp:effectExtent l="0" t="0" r="381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992" cy="2905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994372" w14:textId="58251180" w:rsidR="00320B4A" w:rsidRDefault="00320B4A" w:rsidP="00320B4A">
            <w:pPr>
              <w:pStyle w:val="TableParagraph"/>
              <w:spacing w:before="36" w:line="240" w:lineRule="auto"/>
              <w:jc w:val="center"/>
              <w:rPr>
                <w:rFonts w:ascii="Arial MT" w:hAnsi="Arial MT"/>
                <w:sz w:val="20"/>
              </w:rPr>
            </w:pPr>
          </w:p>
        </w:tc>
      </w:tr>
      <w:tr w:rsidR="001C69AD" w14:paraId="6F1D63BA" w14:textId="77777777" w:rsidTr="00C223A5">
        <w:trPr>
          <w:trHeight w:val="698"/>
        </w:trPr>
        <w:tc>
          <w:tcPr>
            <w:tcW w:w="10491" w:type="dxa"/>
            <w:gridSpan w:val="5"/>
          </w:tcPr>
          <w:p w14:paraId="5CFC9F43" w14:textId="77777777" w:rsidR="001C69AD" w:rsidRDefault="00046761">
            <w:pPr>
              <w:pStyle w:val="TableParagraph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lastRenderedPageBreak/>
              <w:t>CONCLUSIONES</w:t>
            </w:r>
            <w:r>
              <w:rPr>
                <w:rFonts w:ascii="Arial MT"/>
                <w:sz w:val="20"/>
              </w:rPr>
              <w:t>:</w:t>
            </w:r>
          </w:p>
          <w:p w14:paraId="2482E2E9" w14:textId="77777777" w:rsidR="00320B4A" w:rsidRDefault="00320B4A">
            <w:pPr>
              <w:pStyle w:val="TableParagraph"/>
              <w:rPr>
                <w:rFonts w:ascii="Arial MT"/>
                <w:sz w:val="20"/>
              </w:rPr>
            </w:pPr>
          </w:p>
          <w:p w14:paraId="5BB13D18" w14:textId="77777777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La práctica proporcionó una valiosa experiencia práctica en la simulación de redes ópticas SDH/SONET, permitiendo aplicar los conocimientos teóricos adquiridos en el salón de clase. </w:t>
            </w:r>
          </w:p>
          <w:p w14:paraId="205E1173" w14:textId="3981B63C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>La comparación de los resultados obtenidos en la sim</w:t>
            </w:r>
            <w:bookmarkStart w:id="0" w:name="_GoBack"/>
            <w:bookmarkEnd w:id="0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ulación con los conceptos teóricos validó la comprensión de la tecnología SDH/SONET y su aplicación en redes ópticas. </w:t>
            </w:r>
          </w:p>
          <w:p w14:paraId="4C47BA38" w14:textId="77777777" w:rsidR="00C223A5" w:rsidRPr="00320B4A" w:rsidRDefault="00C223A5" w:rsidP="00C223A5">
            <w:pPr>
              <w:pStyle w:val="Table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 MT"/>
                <w:sz w:val="20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La importancia de la configuración precisa de cada componente en </w:t>
            </w:r>
            <w:proofErr w:type="spellStart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>OptiSystem</w:t>
            </w:r>
            <w:proofErr w:type="spellEnd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 se destacó, ya que afecta directamente el rendimiento y la eficiencia de la red simulada, además la práctica permitió visualizar y entender cómo se implementa la tecnología SDH/SONET en una red óptica, brindando una perspectiva práctica de su aplicación en el mundo real.</w:t>
            </w:r>
          </w:p>
          <w:p w14:paraId="2549F980" w14:textId="6ADD9CEE" w:rsidR="00320B4A" w:rsidRPr="00C223A5" w:rsidRDefault="00320B4A" w:rsidP="00320B4A">
            <w:pPr>
              <w:pStyle w:val="TableParagraph"/>
              <w:spacing w:line="276" w:lineRule="auto"/>
              <w:ind w:left="720"/>
              <w:jc w:val="both"/>
              <w:rPr>
                <w:rFonts w:ascii="Arial MT"/>
                <w:sz w:val="20"/>
              </w:rPr>
            </w:pPr>
          </w:p>
        </w:tc>
      </w:tr>
      <w:tr w:rsidR="001C69AD" w14:paraId="55F40AF0" w14:textId="77777777">
        <w:trPr>
          <w:trHeight w:val="1415"/>
        </w:trPr>
        <w:tc>
          <w:tcPr>
            <w:tcW w:w="10491" w:type="dxa"/>
            <w:gridSpan w:val="5"/>
          </w:tcPr>
          <w:p w14:paraId="1A4E140B" w14:textId="77777777" w:rsidR="001C69AD" w:rsidRDefault="00046761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RECOMENDACIONES</w:t>
            </w:r>
            <w:r>
              <w:rPr>
                <w:rFonts w:ascii="Arial MT"/>
                <w:sz w:val="20"/>
              </w:rPr>
              <w:t>:</w:t>
            </w:r>
          </w:p>
          <w:p w14:paraId="52A8BBAF" w14:textId="77777777" w:rsidR="00C223A5" w:rsidRPr="00C223A5" w:rsidRDefault="00C223A5" w:rsidP="00C223A5">
            <w:pPr>
              <w:widowControl/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</w:p>
          <w:p w14:paraId="2E34FDD8" w14:textId="264D81A0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>
              <w:rPr>
                <w:rFonts w:eastAsiaTheme="minorHAnsi"/>
                <w:color w:val="000000"/>
                <w:sz w:val="20"/>
                <w:szCs w:val="20"/>
                <w:lang w:val="es-EC"/>
              </w:rPr>
              <w:t>A</w:t>
            </w: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ntes de iniciar la simulación en </w:t>
            </w:r>
            <w:proofErr w:type="spellStart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>OptiSystem</w:t>
            </w:r>
            <w:proofErr w:type="spellEnd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, es importante tener una comprensión sólida de los conceptos teóricos de redes ópticas, PDH, y SDH/SONET para comprender los resultados obtenidos. </w:t>
            </w:r>
          </w:p>
          <w:p w14:paraId="41FB1612" w14:textId="77777777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Es importante mantener una documentación detallada de la configuración de la red en </w:t>
            </w:r>
            <w:proofErr w:type="spellStart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>OptiSystem</w:t>
            </w:r>
            <w:proofErr w:type="spellEnd"/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. Esto facilitará el análisis posterior y permitirá entender mejor los resultados obtenidos. </w:t>
            </w:r>
          </w:p>
          <w:p w14:paraId="588A78C5" w14:textId="77777777" w:rsidR="00C223A5" w:rsidRPr="00C223A5" w:rsidRDefault="00C223A5" w:rsidP="00C223A5">
            <w:pPr>
              <w:pStyle w:val="Prrafodelista"/>
              <w:widowControl/>
              <w:numPr>
                <w:ilvl w:val="0"/>
                <w:numId w:val="5"/>
              </w:numPr>
              <w:adjustRightInd w:val="0"/>
              <w:spacing w:line="276" w:lineRule="auto"/>
              <w:jc w:val="both"/>
              <w:rPr>
                <w:rFonts w:eastAsiaTheme="minorHAnsi"/>
                <w:color w:val="000000"/>
                <w:sz w:val="20"/>
                <w:szCs w:val="20"/>
                <w:lang w:val="es-EC"/>
              </w:rPr>
            </w:pPr>
            <w:r w:rsidRPr="00C223A5">
              <w:rPr>
                <w:rFonts w:eastAsiaTheme="minorHAnsi"/>
                <w:color w:val="000000"/>
                <w:sz w:val="20"/>
                <w:szCs w:val="20"/>
                <w:lang w:val="es-EC"/>
              </w:rPr>
              <w:t xml:space="preserve">La redes sincrónicas SONET/SDH tendrán cierto comportamiento de acuerdo a parámetros agregados en cada parte de la red, para ajustar el diagrama del ojo o BER se deberá agregar mucha más ganancia a los atenuadores dentro del sistema. </w:t>
            </w:r>
          </w:p>
          <w:p w14:paraId="5587CDEE" w14:textId="77777777" w:rsidR="00C223A5" w:rsidRPr="00C223A5" w:rsidRDefault="00C223A5">
            <w:pPr>
              <w:pStyle w:val="TableParagraph"/>
              <w:spacing w:line="229" w:lineRule="exact"/>
              <w:rPr>
                <w:rFonts w:ascii="Arial MT"/>
                <w:sz w:val="20"/>
                <w:lang w:val="es-EC"/>
              </w:rPr>
            </w:pPr>
          </w:p>
        </w:tc>
      </w:tr>
      <w:tr w:rsidR="00BA1120" w:rsidRPr="00E14D6E" w14:paraId="700E649F" w14:textId="77777777">
        <w:trPr>
          <w:trHeight w:val="1415"/>
        </w:trPr>
        <w:tc>
          <w:tcPr>
            <w:tcW w:w="10491" w:type="dxa"/>
            <w:gridSpan w:val="5"/>
          </w:tcPr>
          <w:p w14:paraId="73370831" w14:textId="77777777" w:rsidR="00BA1120" w:rsidRPr="00BA1120" w:rsidRDefault="00BA1120" w:rsidP="00BA1120">
            <w:pPr>
              <w:pStyle w:val="TableParagraph"/>
              <w:spacing w:line="229" w:lineRule="exact"/>
              <w:rPr>
                <w:b/>
                <w:sz w:val="20"/>
                <w:lang w:val="en-US"/>
              </w:rPr>
            </w:pPr>
            <w:r w:rsidRPr="00BA1120">
              <w:rPr>
                <w:b/>
                <w:sz w:val="20"/>
                <w:lang w:val="en-US"/>
              </w:rPr>
              <w:t>REFERENCIAS:</w:t>
            </w:r>
          </w:p>
          <w:sdt>
            <w:sdtPr>
              <w:id w:val="-49154459"/>
              <w:docPartObj>
                <w:docPartGallery w:val="Bibliographies"/>
                <w:docPartUnique/>
              </w:docPartObj>
            </w:sdtPr>
            <w:sdtEndPr/>
            <w:sdtContent>
              <w:p w14:paraId="2EE1942F" w14:textId="7DCDDEC5" w:rsidR="00320B4A" w:rsidRPr="00320B4A" w:rsidRDefault="00320B4A" w:rsidP="00320B4A">
                <w:pPr>
                  <w:pStyle w:val="Sinespaciado"/>
                  <w:jc w:val="both"/>
                  <w:rPr>
                    <w:sz w:val="20"/>
                  </w:rPr>
                </w:pPr>
              </w:p>
              <w:sdt>
                <w:sdtPr>
                  <w:rPr>
                    <w:sz w:val="20"/>
                  </w:rPr>
                  <w:id w:val="111145805"/>
                  <w:bibliography/>
                </w:sdtPr>
                <w:sdtEndPr>
                  <w:rPr>
                    <w:sz w:val="22"/>
                  </w:rPr>
                </w:sdtEndPr>
                <w:sdtContent>
                  <w:p w14:paraId="748B41E1" w14:textId="77777777" w:rsidR="00320B4A" w:rsidRPr="00320B4A" w:rsidRDefault="00320B4A" w:rsidP="00320B4A">
                    <w:pPr>
                      <w:pStyle w:val="Sinespaciado"/>
                      <w:jc w:val="both"/>
                      <w:rPr>
                        <w:rFonts w:asciiTheme="minorHAnsi" w:eastAsiaTheme="minorHAnsi" w:hAnsiTheme="minorHAnsi" w:cstheme="minorBidi"/>
                        <w:noProof/>
                        <w:sz w:val="20"/>
                        <w:lang w:val="en-US"/>
                      </w:rPr>
                    </w:pPr>
                    <w:r w:rsidRPr="00320B4A">
                      <w:rPr>
                        <w:sz w:val="20"/>
                      </w:rPr>
                      <w:fldChar w:fldCharType="begin"/>
                    </w:r>
                    <w:r w:rsidRPr="00320B4A">
                      <w:rPr>
                        <w:sz w:val="20"/>
                      </w:rPr>
                      <w:instrText>BIBLIOGRAPHY</w:instrText>
                    </w:r>
                    <w:r w:rsidRPr="00320B4A">
                      <w:rPr>
                        <w:sz w:val="20"/>
                      </w:rPr>
                      <w:fldChar w:fldCharType="separate"/>
                    </w:r>
                  </w:p>
                  <w:tbl>
                    <w:tblPr>
                      <w:tblW w:w="5000" w:type="pct"/>
                      <w:tblCellSpacing w:w="15" w:type="dxa"/>
                      <w:tblLayout w:type="fixed"/>
                      <w:tblCellMar>
                        <w:top w:w="15" w:type="dxa"/>
                        <w:left w:w="15" w:type="dxa"/>
                        <w:bottom w:w="15" w:type="dxa"/>
                        <w:right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49"/>
                      <w:gridCol w:w="10332"/>
                    </w:tblGrid>
                    <w:tr w:rsidR="00320B4A" w:rsidRPr="00FE6398" w14:paraId="65420BA2" w14:textId="77777777">
                      <w:trPr>
                        <w:divId w:val="1992784675"/>
                        <w:tblCellSpacing w:w="15" w:type="dxa"/>
                      </w:trPr>
                      <w:tc>
                        <w:tcPr>
                          <w:tcW w:w="50" w:type="pct"/>
                          <w:hideMark/>
                        </w:tcPr>
                        <w:p w14:paraId="29079BE3" w14:textId="77777777" w:rsidR="00320B4A" w:rsidRPr="00320B4A" w:rsidRDefault="00320B4A" w:rsidP="00320B4A">
                          <w:pPr>
                            <w:pStyle w:val="Sinespaciado"/>
                            <w:jc w:val="both"/>
                            <w:rPr>
                              <w:noProof/>
                              <w:szCs w:val="24"/>
                            </w:rPr>
                          </w:pPr>
                          <w:r w:rsidRPr="00320B4A">
                            <w:rPr>
                              <w:noProof/>
                              <w:sz w:val="20"/>
                            </w:rPr>
                            <w:t xml:space="preserve">[1] </w:t>
                          </w:r>
                        </w:p>
                      </w:tc>
                      <w:tc>
                        <w:tcPr>
                          <w:tcW w:w="435" w:type="dxa"/>
                          <w:hideMark/>
                        </w:tcPr>
                        <w:p w14:paraId="23F41122" w14:textId="77777777" w:rsidR="00320B4A" w:rsidRPr="00320B4A" w:rsidRDefault="00320B4A" w:rsidP="00320B4A">
                          <w:pPr>
                            <w:pStyle w:val="Sinespaciado"/>
                            <w:jc w:val="both"/>
                            <w:rPr>
                              <w:noProof/>
                              <w:sz w:val="20"/>
                              <w:lang w:val="en-US"/>
                            </w:rPr>
                          </w:pPr>
                          <w:r w:rsidRPr="00320B4A">
                            <w:rPr>
                              <w:noProof/>
                              <w:sz w:val="20"/>
                            </w:rPr>
                            <w:t xml:space="preserve">Larry, «FS,» 12 Julio 2023. [En línea]. </w:t>
                          </w:r>
                          <w:r w:rsidRPr="00320B4A">
                            <w:rPr>
                              <w:noProof/>
                              <w:sz w:val="20"/>
                              <w:lang w:val="en-US"/>
                            </w:rPr>
                            <w:t>Available: https://community.fs.com/es/article/otn-vs-sonetsdh.html.</w:t>
                          </w:r>
                        </w:p>
                      </w:tc>
                    </w:tr>
                  </w:tbl>
                  <w:p w14:paraId="31C52E3A" w14:textId="77777777" w:rsidR="00320B4A" w:rsidRPr="00320B4A" w:rsidRDefault="00320B4A" w:rsidP="00320B4A">
                    <w:pPr>
                      <w:pStyle w:val="Sinespaciado"/>
                      <w:jc w:val="both"/>
                      <w:divId w:val="1992784675"/>
                      <w:rPr>
                        <w:rFonts w:eastAsia="Times New Roman"/>
                        <w:noProof/>
                        <w:sz w:val="20"/>
                        <w:lang w:val="en-US"/>
                      </w:rPr>
                    </w:pPr>
                  </w:p>
                  <w:p w14:paraId="1EFE96DC" w14:textId="1D6B5AA3" w:rsidR="00320B4A" w:rsidRDefault="00320B4A" w:rsidP="00320B4A">
                    <w:pPr>
                      <w:pStyle w:val="Sinespaciado"/>
                      <w:jc w:val="both"/>
                    </w:pPr>
                    <w:r w:rsidRPr="00320B4A">
                      <w:rPr>
                        <w:b/>
                        <w:bCs/>
                        <w:sz w:val="20"/>
                      </w:rPr>
                      <w:fldChar w:fldCharType="end"/>
                    </w:r>
                  </w:p>
                </w:sdtContent>
              </w:sdt>
            </w:sdtContent>
          </w:sdt>
          <w:p w14:paraId="1056E150" w14:textId="1336F6C2" w:rsidR="00BA1120" w:rsidRPr="00BA1120" w:rsidRDefault="00BA1120" w:rsidP="00BA1120">
            <w:pPr>
              <w:pStyle w:val="TableParagraph"/>
              <w:spacing w:line="229" w:lineRule="exact"/>
              <w:rPr>
                <w:b/>
                <w:sz w:val="20"/>
                <w:lang w:val="en-US"/>
              </w:rPr>
            </w:pPr>
          </w:p>
        </w:tc>
      </w:tr>
    </w:tbl>
    <w:p w14:paraId="0E546D1C" w14:textId="77777777" w:rsidR="001C69AD" w:rsidRPr="00BA1120" w:rsidRDefault="001C69AD">
      <w:pPr>
        <w:pStyle w:val="Textoindependiente"/>
        <w:spacing w:before="7"/>
        <w:rPr>
          <w:rFonts w:ascii="Times New Roman"/>
          <w:b w:val="0"/>
          <w:i w:val="0"/>
          <w:sz w:val="14"/>
          <w:lang w:val="en-US"/>
        </w:rPr>
      </w:pPr>
    </w:p>
    <w:p w14:paraId="732E0314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  <w:u w:val="single"/>
        </w:rPr>
      </w:pPr>
      <w:r>
        <w:t xml:space="preserve">Nombre del Estudiante: </w:t>
      </w:r>
      <w:r>
        <w:rPr>
          <w:i w:val="0"/>
          <w:u w:val="single"/>
        </w:rPr>
        <w:tab/>
      </w:r>
    </w:p>
    <w:p w14:paraId="4739126C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</w:pPr>
    </w:p>
    <w:p w14:paraId="73849252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  <w:u w:val="single"/>
        </w:rPr>
      </w:pPr>
      <w:r>
        <w:lastRenderedPageBreak/>
        <w:t xml:space="preserve">Firma / </w:t>
      </w:r>
      <w:proofErr w:type="gramStart"/>
      <w:r>
        <w:t xml:space="preserve">Estudiante </w:t>
      </w:r>
      <w:r>
        <w:rPr>
          <w:i w:val="0"/>
        </w:rPr>
        <w:t>:</w:t>
      </w:r>
      <w:proofErr w:type="gramEnd"/>
      <w:r>
        <w:rPr>
          <w:i w:val="0"/>
        </w:rPr>
        <w:t xml:space="preserve"> </w:t>
      </w:r>
      <w:r>
        <w:rPr>
          <w:i w:val="0"/>
          <w:w w:val="99"/>
          <w:u w:val="single"/>
        </w:rPr>
        <w:t xml:space="preserve"> </w:t>
      </w:r>
      <w:r>
        <w:rPr>
          <w:i w:val="0"/>
          <w:u w:val="single"/>
        </w:rPr>
        <w:tab/>
      </w:r>
    </w:p>
    <w:p w14:paraId="3FEE52DE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</w:p>
    <w:p w14:paraId="34EDEAE3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</w:p>
    <w:p w14:paraId="2658D0F2" w14:textId="77777777" w:rsidR="00BA1120" w:rsidRDefault="00BA1120" w:rsidP="00BA1120">
      <w:pPr>
        <w:pStyle w:val="Textoindependiente"/>
        <w:tabs>
          <w:tab w:val="left" w:pos="6891"/>
        </w:tabs>
        <w:spacing w:before="93"/>
        <w:ind w:left="942"/>
        <w:rPr>
          <w:i w:val="0"/>
        </w:rPr>
      </w:pPr>
      <w:r>
        <w:t xml:space="preserve">Firma / </w:t>
      </w:r>
      <w:proofErr w:type="gramStart"/>
      <w:r>
        <w:t xml:space="preserve">Docente </w:t>
      </w:r>
      <w:r>
        <w:rPr>
          <w:i w:val="0"/>
        </w:rPr>
        <w:t>:</w:t>
      </w:r>
      <w:proofErr w:type="gramEnd"/>
      <w:r>
        <w:rPr>
          <w:i w:val="0"/>
        </w:rPr>
        <w:t xml:space="preserve"> </w:t>
      </w:r>
      <w:r>
        <w:rPr>
          <w:i w:val="0"/>
          <w:w w:val="99"/>
          <w:u w:val="single"/>
        </w:rPr>
        <w:t xml:space="preserve"> </w:t>
      </w:r>
      <w:r>
        <w:rPr>
          <w:i w:val="0"/>
          <w:u w:val="single"/>
        </w:rPr>
        <w:tab/>
      </w:r>
    </w:p>
    <w:p w14:paraId="35E932B8" w14:textId="77777777" w:rsidR="001C69AD" w:rsidRDefault="001C69AD">
      <w:pPr>
        <w:rPr>
          <w:b/>
          <w:sz w:val="20"/>
        </w:rPr>
      </w:pPr>
    </w:p>
    <w:sectPr w:rsidR="001C69AD" w:rsidSect="00CF1F5F">
      <w:headerReference w:type="default" r:id="rId17"/>
      <w:footerReference w:type="default" r:id="rId18"/>
      <w:headerReference w:type="first" r:id="rId19"/>
      <w:pgSz w:w="12240" w:h="15840"/>
      <w:pgMar w:top="700" w:right="760" w:bottom="1480" w:left="760" w:header="513" w:footer="128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029EE" w14:textId="77777777" w:rsidR="001748A5" w:rsidRDefault="001748A5">
      <w:r>
        <w:separator/>
      </w:r>
    </w:p>
  </w:endnote>
  <w:endnote w:type="continuationSeparator" w:id="0">
    <w:p w14:paraId="4392CC49" w14:textId="77777777" w:rsidR="001748A5" w:rsidRDefault="00174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49DDE" w14:textId="5AEFA47A" w:rsidR="001C69AD" w:rsidRDefault="001C69AD">
    <w:pPr>
      <w:pStyle w:val="Textoindependiente"/>
      <w:spacing w:line="14" w:lineRule="auto"/>
      <w:rPr>
        <w:b w:val="0"/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3BEDC" w14:textId="77777777" w:rsidR="001748A5" w:rsidRDefault="001748A5">
      <w:r>
        <w:separator/>
      </w:r>
    </w:p>
  </w:footnote>
  <w:footnote w:type="continuationSeparator" w:id="0">
    <w:p w14:paraId="63F90EA3" w14:textId="77777777" w:rsidR="001748A5" w:rsidRDefault="001748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B214" w14:textId="715701F8" w:rsidR="001C69AD" w:rsidRDefault="001C69AD">
    <w:pPr>
      <w:pStyle w:val="Textoindependiente"/>
      <w:spacing w:line="14" w:lineRule="auto"/>
      <w:rPr>
        <w:b w:val="0"/>
        <w:i w:val="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2835"/>
      <w:gridCol w:w="3120"/>
      <w:gridCol w:w="2835"/>
    </w:tblGrid>
    <w:tr w:rsidR="00CF1F5F" w14:paraId="12E997FE" w14:textId="77777777" w:rsidTr="001263FB">
      <w:trPr>
        <w:trHeight w:val="345"/>
        <w:jc w:val="center"/>
      </w:trPr>
      <w:tc>
        <w:tcPr>
          <w:tcW w:w="2835" w:type="dxa"/>
          <w:vMerge w:val="restart"/>
        </w:tcPr>
        <w:p w14:paraId="520A4C0B" w14:textId="77777777" w:rsidR="00CF1F5F" w:rsidRDefault="00CF1F5F" w:rsidP="00CF1F5F">
          <w:pPr>
            <w:pStyle w:val="TableParagraph"/>
            <w:spacing w:line="240" w:lineRule="auto"/>
            <w:ind w:left="0"/>
            <w:rPr>
              <w:rFonts w:ascii="Times New Roman"/>
              <w:sz w:val="18"/>
            </w:rPr>
          </w:pPr>
          <w:r>
            <w:rPr>
              <w:noProof/>
              <w:lang w:val="es-EC" w:eastAsia="es-EC"/>
            </w:rPr>
            <w:drawing>
              <wp:inline distT="0" distB="0" distL="0" distR="0" wp14:anchorId="15E5F7CD" wp14:editId="32601EDB">
                <wp:extent cx="1760220" cy="495300"/>
                <wp:effectExtent l="0" t="0" r="0" b="0"/>
                <wp:docPr id="906972326" name="Imagen 906972326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875" cy="495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7014214D" w14:textId="77777777" w:rsidR="00CF1F5F" w:rsidRDefault="00CF1F5F" w:rsidP="00CF1F5F">
          <w:pPr>
            <w:pStyle w:val="TableParagraph"/>
            <w:spacing w:before="75" w:line="240" w:lineRule="auto"/>
            <w:ind w:left="367" w:right="362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FACULTAD DE INGENIERÍA EN SISTEMAS, ELECTRONICA E INDUSTRIAL</w:t>
          </w:r>
        </w:p>
      </w:tc>
      <w:tc>
        <w:tcPr>
          <w:tcW w:w="2835" w:type="dxa"/>
        </w:tcPr>
        <w:p w14:paraId="4F4E88F9" w14:textId="77777777" w:rsidR="00CF1F5F" w:rsidRDefault="00CF1F5F" w:rsidP="00CF1F5F">
          <w:pPr>
            <w:pStyle w:val="TableParagraph"/>
            <w:spacing w:before="75" w:line="240" w:lineRule="auto"/>
            <w:ind w:left="108"/>
            <w:jc w:val="center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UNIVERSIDAD TÉCNICA DE AMBATO</w:t>
          </w:r>
        </w:p>
      </w:tc>
    </w:tr>
    <w:tr w:rsidR="00CF1F5F" w14:paraId="122142CB" w14:textId="77777777" w:rsidTr="001263FB">
      <w:trPr>
        <w:trHeight w:val="342"/>
        <w:jc w:val="center"/>
      </w:trPr>
      <w:tc>
        <w:tcPr>
          <w:tcW w:w="2835" w:type="dxa"/>
          <w:vMerge/>
          <w:tcBorders>
            <w:top w:val="nil"/>
          </w:tcBorders>
        </w:tcPr>
        <w:p w14:paraId="2678B574" w14:textId="77777777" w:rsidR="00CF1F5F" w:rsidRDefault="00CF1F5F" w:rsidP="00CF1F5F">
          <w:pPr>
            <w:rPr>
              <w:sz w:val="2"/>
              <w:szCs w:val="2"/>
            </w:rPr>
          </w:pPr>
        </w:p>
      </w:tc>
      <w:tc>
        <w:tcPr>
          <w:tcW w:w="3120" w:type="dxa"/>
        </w:tcPr>
        <w:p w14:paraId="7FD5F63C" w14:textId="4C31CCFC" w:rsidR="00CF1F5F" w:rsidRDefault="00E33B0C" w:rsidP="00CF1F5F">
          <w:pPr>
            <w:pStyle w:val="TableParagraph"/>
            <w:spacing w:before="77" w:line="240" w:lineRule="auto"/>
            <w:ind w:left="367" w:right="359"/>
            <w:jc w:val="center"/>
            <w:rPr>
              <w:rFonts w:ascii="Arial MT" w:hAnsi="Arial MT"/>
              <w:sz w:val="16"/>
            </w:rPr>
          </w:pPr>
          <w:r>
            <w:rPr>
              <w:rFonts w:ascii="Arial MT" w:hAnsi="Arial MT"/>
              <w:sz w:val="16"/>
            </w:rPr>
            <w:t>OCTAVO</w:t>
          </w:r>
          <w:r w:rsidR="00CF1F5F">
            <w:rPr>
              <w:rFonts w:ascii="Arial MT" w:hAnsi="Arial MT"/>
              <w:sz w:val="16"/>
            </w:rPr>
            <w:t xml:space="preserve"> “A”</w:t>
          </w:r>
        </w:p>
      </w:tc>
      <w:tc>
        <w:tcPr>
          <w:tcW w:w="2835" w:type="dxa"/>
        </w:tcPr>
        <w:p w14:paraId="4E54467F" w14:textId="4E2A9955" w:rsidR="00CF1F5F" w:rsidRDefault="00CF1F5F" w:rsidP="00CF1F5F">
          <w:pPr>
            <w:pStyle w:val="TableParagraph"/>
            <w:spacing w:before="75" w:line="240" w:lineRule="auto"/>
            <w:ind w:left="108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Fecha de Elaboración:</w:t>
          </w:r>
          <w:r>
            <w:rPr>
              <w:b/>
              <w:spacing w:val="-2"/>
              <w:sz w:val="16"/>
            </w:rPr>
            <w:t xml:space="preserve"> </w:t>
          </w:r>
          <w:r w:rsidR="00E33B0C">
            <w:rPr>
              <w:rFonts w:ascii="Arial MT" w:hAnsi="Arial MT"/>
              <w:sz w:val="16"/>
            </w:rPr>
            <w:t>29/12/2023</w:t>
          </w:r>
        </w:p>
      </w:tc>
    </w:tr>
    <w:tr w:rsidR="00CF1F5F" w14:paraId="67251D67" w14:textId="77777777" w:rsidTr="001263FB">
      <w:trPr>
        <w:trHeight w:val="345"/>
        <w:jc w:val="center"/>
      </w:trPr>
      <w:tc>
        <w:tcPr>
          <w:tcW w:w="8790" w:type="dxa"/>
          <w:gridSpan w:val="3"/>
        </w:tcPr>
        <w:p w14:paraId="210C1241" w14:textId="77777777" w:rsidR="00CF1F5F" w:rsidRDefault="00CF1F5F" w:rsidP="00CF1F5F">
          <w:pPr>
            <w:pStyle w:val="TableParagraph"/>
            <w:spacing w:before="75" w:line="240" w:lineRule="auto"/>
            <w:ind w:left="1659" w:right="1650"/>
            <w:jc w:val="center"/>
            <w:rPr>
              <w:rFonts w:ascii="Arial MT" w:hAnsi="Arial MT"/>
              <w:sz w:val="16"/>
            </w:rPr>
          </w:pPr>
          <w:r>
            <w:rPr>
              <w:b/>
              <w:sz w:val="16"/>
            </w:rPr>
            <w:t>Formato:</w:t>
          </w:r>
          <w:r>
            <w:rPr>
              <w:b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Guía</w:t>
          </w:r>
          <w:r>
            <w:rPr>
              <w:rFonts w:ascii="Arial MT" w:hAnsi="Arial MT"/>
              <w:spacing w:val="-1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Práctica</w:t>
          </w:r>
          <w:r>
            <w:rPr>
              <w:rFonts w:ascii="Arial MT" w:hAnsi="Arial MT"/>
              <w:spacing w:val="-1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3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Laboratorio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/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Talleres</w:t>
          </w:r>
          <w:r>
            <w:rPr>
              <w:rFonts w:ascii="Arial MT" w:hAnsi="Arial MT"/>
              <w:spacing w:val="-3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/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Centros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de</w:t>
          </w:r>
          <w:r>
            <w:rPr>
              <w:rFonts w:ascii="Arial MT" w:hAnsi="Arial MT"/>
              <w:spacing w:val="-2"/>
              <w:sz w:val="16"/>
            </w:rPr>
            <w:t xml:space="preserve"> </w:t>
          </w:r>
          <w:r>
            <w:rPr>
              <w:rFonts w:ascii="Arial MT" w:hAnsi="Arial MT"/>
              <w:sz w:val="16"/>
            </w:rPr>
            <w:t>Simulación</w:t>
          </w:r>
        </w:p>
      </w:tc>
    </w:tr>
  </w:tbl>
  <w:p w14:paraId="1D153550" w14:textId="77777777" w:rsidR="00CF1F5F" w:rsidRDefault="00CF1F5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005AD"/>
    <w:multiLevelType w:val="hybridMultilevel"/>
    <w:tmpl w:val="3BE06D7E"/>
    <w:lvl w:ilvl="0" w:tplc="016CC30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1A7C573B"/>
    <w:multiLevelType w:val="hybridMultilevel"/>
    <w:tmpl w:val="176D92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C0E0B27"/>
    <w:multiLevelType w:val="hybridMultilevel"/>
    <w:tmpl w:val="10144B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7409F"/>
    <w:multiLevelType w:val="hybridMultilevel"/>
    <w:tmpl w:val="BFF824F0"/>
    <w:lvl w:ilvl="0" w:tplc="30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>
    <w:nsid w:val="5DDC0638"/>
    <w:multiLevelType w:val="multilevel"/>
    <w:tmpl w:val="76B2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3537EE3"/>
    <w:multiLevelType w:val="hybridMultilevel"/>
    <w:tmpl w:val="BB80AD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7E0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AD"/>
    <w:rsid w:val="00046761"/>
    <w:rsid w:val="00076DED"/>
    <w:rsid w:val="001748A5"/>
    <w:rsid w:val="001C69AD"/>
    <w:rsid w:val="00231711"/>
    <w:rsid w:val="00320B4A"/>
    <w:rsid w:val="00396DA0"/>
    <w:rsid w:val="00573E44"/>
    <w:rsid w:val="0065771F"/>
    <w:rsid w:val="006653BF"/>
    <w:rsid w:val="009E5A47"/>
    <w:rsid w:val="00B249B3"/>
    <w:rsid w:val="00BA1120"/>
    <w:rsid w:val="00C223A5"/>
    <w:rsid w:val="00CF1F5F"/>
    <w:rsid w:val="00D54D37"/>
    <w:rsid w:val="00E14D6E"/>
    <w:rsid w:val="00E33B0C"/>
    <w:rsid w:val="00E473EA"/>
    <w:rsid w:val="00E52D33"/>
    <w:rsid w:val="00FE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7AFAE"/>
  <w15:docId w15:val="{2E26841A-A345-4E65-8A16-78293FE6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0B4A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i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7" w:lineRule="exact"/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076DE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DED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76DE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DED"/>
    <w:rPr>
      <w:rFonts w:ascii="Arial" w:eastAsia="Arial" w:hAnsi="Arial" w:cs="Arial"/>
      <w:lang w:val="es-ES"/>
    </w:rPr>
  </w:style>
  <w:style w:type="paragraph" w:customStyle="1" w:styleId="blogp">
    <w:name w:val="blog_p"/>
    <w:basedOn w:val="Normal"/>
    <w:rsid w:val="009E5A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styleId="Textoennegrita">
    <w:name w:val="Strong"/>
    <w:basedOn w:val="Fuentedeprrafopredeter"/>
    <w:uiPriority w:val="22"/>
    <w:qFormat/>
    <w:rsid w:val="009E5A47"/>
    <w:rPr>
      <w:b/>
      <w:bCs/>
    </w:rPr>
  </w:style>
  <w:style w:type="paragraph" w:customStyle="1" w:styleId="Default">
    <w:name w:val="Default"/>
    <w:rsid w:val="009E5A4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EC"/>
    </w:rPr>
  </w:style>
  <w:style w:type="character" w:customStyle="1" w:styleId="normaltextrun">
    <w:name w:val="normaltextrun"/>
    <w:basedOn w:val="Fuentedeprrafopredeter"/>
    <w:rsid w:val="009E5A47"/>
  </w:style>
  <w:style w:type="paragraph" w:customStyle="1" w:styleId="paragraph">
    <w:name w:val="paragraph"/>
    <w:basedOn w:val="Normal"/>
    <w:rsid w:val="009E5A4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eop">
    <w:name w:val="eop"/>
    <w:basedOn w:val="Fuentedeprrafopredeter"/>
    <w:rsid w:val="009E5A47"/>
  </w:style>
  <w:style w:type="paragraph" w:styleId="Descripcin">
    <w:name w:val="caption"/>
    <w:basedOn w:val="Normal"/>
    <w:next w:val="Normal"/>
    <w:uiPriority w:val="35"/>
    <w:unhideWhenUsed/>
    <w:qFormat/>
    <w:rsid w:val="00320B4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20B4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C" w:eastAsia="es-EC"/>
    </w:rPr>
  </w:style>
  <w:style w:type="paragraph" w:styleId="Bibliografa">
    <w:name w:val="Bibliography"/>
    <w:basedOn w:val="Normal"/>
    <w:next w:val="Normal"/>
    <w:uiPriority w:val="37"/>
    <w:unhideWhenUsed/>
    <w:rsid w:val="00320B4A"/>
  </w:style>
  <w:style w:type="paragraph" w:styleId="Sinespaciado">
    <w:name w:val="No Spacing"/>
    <w:uiPriority w:val="1"/>
    <w:qFormat/>
    <w:rsid w:val="00320B4A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Lar23</b:Tag>
    <b:SourceType>InternetSite</b:SourceType>
    <b:Guid>{DB499D02-511D-45AE-803C-2B43F82033D8}</b:Guid>
    <b:Author>
      <b:Author>
        <b:NameList>
          <b:Person>
            <b:Last>Larry</b:Last>
          </b:Person>
        </b:NameList>
      </b:Author>
    </b:Author>
    <b:Title>FS</b:Title>
    <b:Year>2023</b:Year>
    <b:Month>Julio</b:Month>
    <b:Day>12</b:Day>
    <b:URL>https://community.fs.com/es/article/otn-vs-sonetsdh.html</b:URL>
    <b:RefOrder>1</b:RefOrder>
  </b:Source>
</b:Sources>
</file>

<file path=customXml/itemProps1.xml><?xml version="1.0" encoding="utf-8"?>
<ds:datastoreItem xmlns:ds="http://schemas.openxmlformats.org/officeDocument/2006/customXml" ds:itemID="{CA606493-FADE-4389-B2A9-DA300F6FB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Zúñiga García</dc:creator>
  <cp:lastModifiedBy>Cuenta Microsoft</cp:lastModifiedBy>
  <cp:revision>2</cp:revision>
  <dcterms:created xsi:type="dcterms:W3CDTF">2024-01-16T20:12:00Z</dcterms:created>
  <dcterms:modified xsi:type="dcterms:W3CDTF">2024-01-16T20:12:00Z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2023-07-15T00:00:00Z</vt:filetime>
  </property>
</Properties>
</file>