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7250EB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5A434416" w14:textId="7B3E6AF9" w:rsidR="00295757" w:rsidRDefault="003A23DA" w:rsidP="003A23DA">
      <w:pPr>
        <w:pStyle w:val="ListParagraph"/>
        <w:numPr>
          <w:ilvl w:val="0"/>
          <w:numId w:val="28"/>
        </w:numPr>
        <w:rPr>
          <w:lang w:val="en-US"/>
        </w:rPr>
      </w:pPr>
      <w:r w:rsidRPr="003A23DA">
        <w:rPr>
          <w:lang w:val="en-US"/>
        </w:rPr>
        <w:t>H. W. SORENSON &amp; A. R. STUBBERUD (1968) Non-linear filtering by approximation of</w:t>
      </w:r>
      <w:r>
        <w:rPr>
          <w:lang w:val="en-US"/>
        </w:rPr>
        <w:t xml:space="preserve"> </w:t>
      </w:r>
      <w:proofErr w:type="gramStart"/>
      <w:r w:rsidRPr="003A23DA">
        <w:rPr>
          <w:lang w:val="en-US"/>
        </w:rPr>
        <w:t>the a</w:t>
      </w:r>
      <w:proofErr w:type="gramEnd"/>
      <w:r w:rsidRPr="003A23DA">
        <w:rPr>
          <w:lang w:val="en-US"/>
        </w:rPr>
        <w:t xml:space="preserve"> posteriori</w:t>
      </w:r>
      <w:r>
        <w:rPr>
          <w:lang w:val="en-US"/>
        </w:rPr>
        <w:t xml:space="preserve"> </w:t>
      </w:r>
      <w:r w:rsidRPr="003A23DA">
        <w:rPr>
          <w:lang w:val="en-US"/>
        </w:rPr>
        <w:t>density, International Journal of Control, 8:1, 33-51</w:t>
      </w:r>
      <w:r w:rsidR="002909BB" w:rsidRPr="003A23DA">
        <w:rPr>
          <w:lang w:val="en-US"/>
        </w:rPr>
        <w:t>.</w:t>
      </w:r>
    </w:p>
    <w:p w14:paraId="4BCC9C49" w14:textId="249ACD7E" w:rsidR="00490452" w:rsidRDefault="00175222" w:rsidP="0049045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J</w:t>
      </w:r>
      <w:r w:rsidRPr="00175222">
        <w:rPr>
          <w:lang w:val="en-US"/>
        </w:rPr>
        <w:t>ulier</w:t>
      </w:r>
      <w:proofErr w:type="spellEnd"/>
      <w:r w:rsidRPr="00175222">
        <w:rPr>
          <w:lang w:val="en-US"/>
        </w:rPr>
        <w:t xml:space="preserve"> S</w:t>
      </w:r>
      <w:r>
        <w:rPr>
          <w:lang w:val="en-US"/>
        </w:rPr>
        <w:t>.</w:t>
      </w:r>
      <w:r w:rsidRPr="00175222">
        <w:rPr>
          <w:lang w:val="en-US"/>
        </w:rPr>
        <w:t>J</w:t>
      </w:r>
      <w:r w:rsidR="00DE410B">
        <w:rPr>
          <w:lang w:val="en-US"/>
        </w:rPr>
        <w:t>.</w:t>
      </w:r>
      <w:r w:rsidRPr="00175222">
        <w:rPr>
          <w:lang w:val="en-US"/>
        </w:rPr>
        <w:t>, Uhlmann J</w:t>
      </w:r>
      <w:r>
        <w:rPr>
          <w:lang w:val="en-US"/>
        </w:rPr>
        <w:t>.</w:t>
      </w:r>
      <w:r w:rsidRPr="00175222">
        <w:rPr>
          <w:lang w:val="en-US"/>
        </w:rPr>
        <w:t xml:space="preserve">K. New extension of the Kalman filter to nonlinear </w:t>
      </w:r>
      <w:proofErr w:type="spellStart"/>
      <w:proofErr w:type="gramStart"/>
      <w:r w:rsidRPr="00175222">
        <w:rPr>
          <w:lang w:val="en-US"/>
        </w:rPr>
        <w:t>systems.In</w:t>
      </w:r>
      <w:proofErr w:type="spellEnd"/>
      <w:proofErr w:type="gramEnd"/>
      <w:r w:rsidRPr="00175222">
        <w:rPr>
          <w:lang w:val="en-US"/>
        </w:rPr>
        <w:t xml:space="preserve">: Kadar I, editor. Signal processing, sensor fusion, and target recognition </w:t>
      </w:r>
      <w:proofErr w:type="spellStart"/>
      <w:proofErr w:type="gramStart"/>
      <w:r w:rsidRPr="00175222">
        <w:rPr>
          <w:lang w:val="en-US"/>
        </w:rPr>
        <w:t>VI,vol</w:t>
      </w:r>
      <w:proofErr w:type="spellEnd"/>
      <w:r w:rsidRPr="00175222">
        <w:rPr>
          <w:lang w:val="en-US"/>
        </w:rPr>
        <w:t>.</w:t>
      </w:r>
      <w:proofErr w:type="gramEnd"/>
      <w:r w:rsidRPr="00175222">
        <w:rPr>
          <w:lang w:val="en-US"/>
        </w:rPr>
        <w:t xml:space="preserve"> 3068. International Society for Optics and Photonics, SPIE; 1997, p. 182–</w:t>
      </w:r>
      <w:r>
        <w:rPr>
          <w:lang w:val="en-US"/>
        </w:rPr>
        <w:t>1</w:t>
      </w:r>
      <w:r w:rsidRPr="00175222">
        <w:rPr>
          <w:lang w:val="en-US"/>
        </w:rPr>
        <w:t>93</w:t>
      </w:r>
    </w:p>
    <w:p w14:paraId="26D30AB7" w14:textId="4E0345F9" w:rsidR="00490452" w:rsidRDefault="00490452" w:rsidP="00490452">
      <w:pPr>
        <w:pStyle w:val="ListParagraph"/>
        <w:numPr>
          <w:ilvl w:val="0"/>
          <w:numId w:val="28"/>
        </w:numPr>
        <w:rPr>
          <w:lang w:val="en-US"/>
        </w:rPr>
      </w:pPr>
      <w:r w:rsidRPr="00490452">
        <w:rPr>
          <w:lang w:val="en-US"/>
        </w:rPr>
        <w:t xml:space="preserve">S. J. </w:t>
      </w:r>
      <w:proofErr w:type="spellStart"/>
      <w:r w:rsidRPr="00490452">
        <w:rPr>
          <w:lang w:val="en-US"/>
        </w:rPr>
        <w:t>Julier</w:t>
      </w:r>
      <w:proofErr w:type="spellEnd"/>
      <w:r w:rsidRPr="00490452">
        <w:rPr>
          <w:lang w:val="en-US"/>
        </w:rPr>
        <w:t xml:space="preserve"> and J. K. Uhlmann, "Unscented filtering and nonlinear estimation," in Proceedings of the IEEE, vol. 92, no. 3, pp. 401-422, March 2004</w:t>
      </w:r>
    </w:p>
    <w:p w14:paraId="07E6CEB1" w14:textId="1A0BAA5A" w:rsidR="00CB235D" w:rsidRPr="00E258BB" w:rsidRDefault="00CB235D" w:rsidP="00E258BB">
      <w:pPr>
        <w:pStyle w:val="ListParagraph"/>
        <w:numPr>
          <w:ilvl w:val="0"/>
          <w:numId w:val="28"/>
        </w:numPr>
        <w:rPr>
          <w:lang w:val="en-US"/>
        </w:rPr>
      </w:pPr>
      <w:r w:rsidRPr="00CB235D">
        <w:rPr>
          <w:lang w:val="en-US"/>
        </w:rPr>
        <w:t>E.A. Wan, R. van der Merwe. The unscented</w:t>
      </w:r>
      <w:r>
        <w:rPr>
          <w:lang w:val="en-US"/>
        </w:rPr>
        <w:t xml:space="preserve"> K</w:t>
      </w:r>
      <w:r w:rsidRPr="00CB235D">
        <w:rPr>
          <w:lang w:val="en-US"/>
        </w:rPr>
        <w:t>alman filter</w:t>
      </w:r>
      <w:r>
        <w:rPr>
          <w:lang w:val="en-US"/>
        </w:rPr>
        <w:t xml:space="preserve">. In </w:t>
      </w:r>
      <w:r w:rsidR="00E258BB" w:rsidRPr="00E258BB">
        <w:rPr>
          <w:lang w:val="en-US"/>
        </w:rPr>
        <w:t xml:space="preserve">Kalman Filtering and Neural Networks, Edited by Simon </w:t>
      </w:r>
      <w:proofErr w:type="spellStart"/>
      <w:r w:rsidR="00E258BB" w:rsidRPr="00E258BB">
        <w:rPr>
          <w:lang w:val="en-US"/>
        </w:rPr>
        <w:t>Haykin</w:t>
      </w:r>
      <w:proofErr w:type="spellEnd"/>
      <w:r w:rsidR="00E258BB">
        <w:rPr>
          <w:lang w:val="en-US"/>
        </w:rPr>
        <w:t xml:space="preserve">, </w:t>
      </w:r>
      <w:r w:rsidR="00E258BB" w:rsidRPr="00E258BB">
        <w:rPr>
          <w:lang w:val="en-US"/>
        </w:rPr>
        <w:t>2001 John Wiley &amp; Sons, Inc.</w:t>
      </w:r>
    </w:p>
    <w:p w14:paraId="5E91A7E2" w14:textId="77777777" w:rsidR="00917C0C" w:rsidRPr="00DE410B" w:rsidRDefault="00917C0C" w:rsidP="00917C0C">
      <w:pPr>
        <w:pStyle w:val="ListParagraph"/>
        <w:numPr>
          <w:ilvl w:val="0"/>
          <w:numId w:val="28"/>
        </w:numPr>
        <w:rPr>
          <w:lang w:val="en-US"/>
        </w:rPr>
      </w:pPr>
      <w:r w:rsidRPr="00DE410B">
        <w:rPr>
          <w:lang w:val="en-US"/>
        </w:rPr>
        <w:t xml:space="preserve">H. M. T. </w:t>
      </w:r>
      <w:proofErr w:type="spellStart"/>
      <w:r w:rsidRPr="00DE410B">
        <w:rPr>
          <w:lang w:val="en-US"/>
        </w:rPr>
        <w:t>Menegaz</w:t>
      </w:r>
      <w:proofErr w:type="spellEnd"/>
      <w:r w:rsidRPr="00DE410B">
        <w:rPr>
          <w:lang w:val="en-US"/>
        </w:rPr>
        <w:t>, J. Y. Ishihara, G. A. Borges and A. N. Vargas, "A Systematization of the Unscented Kalman Filter Theory," in </w:t>
      </w:r>
      <w:r w:rsidRPr="00DE410B">
        <w:rPr>
          <w:iCs/>
          <w:lang w:val="en-US"/>
        </w:rPr>
        <w:t>IEEE Transactions on Automatic Control</w:t>
      </w:r>
      <w:r w:rsidRPr="00DE410B">
        <w:rPr>
          <w:lang w:val="en-US"/>
        </w:rPr>
        <w:t>, vol. 60, no. 10, pp. 2583-2598, Oct. 2015</w:t>
      </w:r>
    </w:p>
    <w:p w14:paraId="764A541A" w14:textId="528DDFA1" w:rsidR="00567CB4" w:rsidRDefault="003A23DA" w:rsidP="00357CD2">
      <w:pPr>
        <w:pStyle w:val="ListParagraph"/>
        <w:numPr>
          <w:ilvl w:val="0"/>
          <w:numId w:val="28"/>
        </w:numPr>
      </w:pPr>
      <w:r w:rsidRPr="003A23DA">
        <w:t>I</w:t>
      </w:r>
      <w:r>
        <w:t>.</w:t>
      </w:r>
      <w:r w:rsidRPr="003A23DA">
        <w:t xml:space="preserve"> </w:t>
      </w:r>
      <w:proofErr w:type="spellStart"/>
      <w:r w:rsidRPr="003A23DA">
        <w:t>Arasaratnam</w:t>
      </w:r>
      <w:proofErr w:type="spellEnd"/>
      <w:r w:rsidRPr="003A23DA">
        <w:t>, S</w:t>
      </w:r>
      <w:r>
        <w:t>.</w:t>
      </w:r>
      <w:r w:rsidRPr="003A23DA">
        <w:t xml:space="preserve"> </w:t>
      </w:r>
      <w:proofErr w:type="spellStart"/>
      <w:r w:rsidRPr="003A23DA">
        <w:t>Haykin</w:t>
      </w:r>
      <w:proofErr w:type="spellEnd"/>
      <w:r w:rsidRPr="003A23DA">
        <w:t>, T</w:t>
      </w:r>
      <w:r>
        <w:t>.</w:t>
      </w:r>
      <w:r w:rsidRPr="003A23DA">
        <w:t xml:space="preserve"> R. Hurd</w:t>
      </w:r>
      <w:r>
        <w:t>, Cubature Kalman Filtering for Continuous-Discrete</w:t>
      </w:r>
      <w:r w:rsidR="00357CD2">
        <w:t xml:space="preserve"> </w:t>
      </w:r>
      <w:r>
        <w:t>Systems: Theory and Simulations,</w:t>
      </w:r>
      <w:r w:rsidRPr="003A23DA">
        <w:t xml:space="preserve"> IEEE TRANSACTIONS ON SIGNAL PROCESSING, VOL. 58, NO. 10, OCTOBER 2010</w:t>
      </w:r>
      <w:r>
        <w:t xml:space="preserve">, 4977-4993. </w:t>
      </w:r>
    </w:p>
    <w:p w14:paraId="6BE59518" w14:textId="34227F8B" w:rsidR="00C12848" w:rsidRDefault="00175222" w:rsidP="00175222">
      <w:pPr>
        <w:pStyle w:val="ListParagraph"/>
        <w:numPr>
          <w:ilvl w:val="0"/>
          <w:numId w:val="28"/>
        </w:numPr>
      </w:pPr>
      <w:r w:rsidRPr="00175222">
        <w:t xml:space="preserve">I. </w:t>
      </w:r>
      <w:proofErr w:type="spellStart"/>
      <w:r w:rsidRPr="00175222">
        <w:t>Arasaratnam</w:t>
      </w:r>
      <w:proofErr w:type="spellEnd"/>
      <w:r w:rsidRPr="00175222">
        <w:t xml:space="preserve">, S. </w:t>
      </w:r>
      <w:proofErr w:type="spellStart"/>
      <w:r w:rsidRPr="00175222">
        <w:t>Haykin</w:t>
      </w:r>
      <w:proofErr w:type="spellEnd"/>
      <w:r w:rsidRPr="00175222">
        <w:t xml:space="preserve"> and R. J. Elliott, "Discrete-Time Nonlinear Filtering Algorithms Using Gauss–Hermite Quadrature," in Proceedings of the IEEE, vol. 95, no. 5, pp. 953-977, May 2007</w:t>
      </w:r>
      <w:r>
        <w:t>.</w:t>
      </w:r>
    </w:p>
    <w:p w14:paraId="4771AD8D" w14:textId="77777777" w:rsidR="0010793D" w:rsidRPr="00175222" w:rsidRDefault="0010793D" w:rsidP="0010793D">
      <w:pPr>
        <w:rPr>
          <w:lang w:val="en-US"/>
        </w:rPr>
      </w:pPr>
    </w:p>
    <w:p w14:paraId="698CB2FB" w14:textId="77777777" w:rsidR="004D52FC" w:rsidRDefault="00CE59E8" w:rsidP="00766C95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075710">
        <w:rPr>
          <w:b/>
          <w:sz w:val="32"/>
          <w:szCs w:val="32"/>
        </w:rPr>
        <w:t>9</w:t>
      </w:r>
      <w:r w:rsidRPr="00CE59E8">
        <w:rPr>
          <w:b/>
          <w:sz w:val="32"/>
          <w:szCs w:val="32"/>
        </w:rPr>
        <w:t xml:space="preserve">. </w:t>
      </w:r>
      <w:r w:rsidR="00075710" w:rsidRPr="00075710">
        <w:rPr>
          <w:b/>
          <w:sz w:val="32"/>
          <w:szCs w:val="32"/>
        </w:rPr>
        <w:t>Сигма-точечный</w:t>
      </w:r>
      <w:r w:rsidR="00075710">
        <w:rPr>
          <w:b/>
          <w:sz w:val="32"/>
          <w:szCs w:val="32"/>
        </w:rPr>
        <w:t xml:space="preserve"> </w:t>
      </w:r>
      <w:r w:rsidR="004D52FC">
        <w:rPr>
          <w:b/>
          <w:sz w:val="32"/>
          <w:szCs w:val="32"/>
        </w:rPr>
        <w:t>алгоритм</w:t>
      </w:r>
      <w:r w:rsidR="00075710" w:rsidRPr="00075710">
        <w:rPr>
          <w:b/>
          <w:sz w:val="32"/>
          <w:szCs w:val="32"/>
        </w:rPr>
        <w:t xml:space="preserve"> фильтрации </w:t>
      </w:r>
    </w:p>
    <w:p w14:paraId="7B8FCE81" w14:textId="43CEA495" w:rsidR="00793410" w:rsidRPr="00CE59E8" w:rsidRDefault="00075710" w:rsidP="00766C95">
      <w:pPr>
        <w:jc w:val="center"/>
        <w:rPr>
          <w:b/>
          <w:sz w:val="32"/>
          <w:szCs w:val="32"/>
        </w:rPr>
      </w:pPr>
      <w:r w:rsidRPr="00075710">
        <w:rPr>
          <w:b/>
          <w:sz w:val="32"/>
          <w:szCs w:val="32"/>
        </w:rPr>
        <w:t>и его модификации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186320C2" w14:textId="6B38F6B4" w:rsidR="00AC0639" w:rsidRDefault="008673A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Алгоритмы нелинейной фильтрации </w:t>
      </w:r>
      <w:proofErr w:type="spellStart"/>
      <w:r>
        <w:rPr>
          <w:i/>
          <w:lang w:val="ru-RU"/>
        </w:rPr>
        <w:t>калмановского</w:t>
      </w:r>
      <w:proofErr w:type="spellEnd"/>
      <w:r>
        <w:rPr>
          <w:i/>
          <w:lang w:val="ru-RU"/>
        </w:rPr>
        <w:t xml:space="preserve"> типа: общие идеи</w:t>
      </w:r>
      <w:r w:rsidR="00075710">
        <w:rPr>
          <w:i/>
          <w:lang w:val="ru-RU"/>
        </w:rPr>
        <w:t xml:space="preserve"> </w:t>
      </w:r>
    </w:p>
    <w:p w14:paraId="0D230261" w14:textId="5C812B13" w:rsidR="00C46F7B" w:rsidRDefault="00075710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Сигма-точечное преобразовани</w:t>
      </w:r>
      <w:r w:rsidR="004A68BB">
        <w:rPr>
          <w:i/>
          <w:lang w:val="ru-RU"/>
        </w:rPr>
        <w:t>е</w:t>
      </w:r>
    </w:p>
    <w:p w14:paraId="64DCEEAE" w14:textId="28229184" w:rsidR="00F5440A" w:rsidRDefault="00075710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Сигма-точечный фильтр Калмана </w:t>
      </w:r>
      <w:r w:rsidRPr="00075710">
        <w:rPr>
          <w:i/>
          <w:lang w:val="ru-RU"/>
        </w:rPr>
        <w:t>(</w:t>
      </w:r>
      <w:r>
        <w:rPr>
          <w:i/>
          <w:lang w:val="en-US"/>
        </w:rPr>
        <w:t>UKF</w:t>
      </w:r>
      <w:r w:rsidRPr="00075710">
        <w:rPr>
          <w:i/>
          <w:lang w:val="ru-RU"/>
        </w:rPr>
        <w:t>)</w:t>
      </w:r>
    </w:p>
    <w:p w14:paraId="1EBB6C31" w14:textId="55744983" w:rsidR="00F5440A" w:rsidRDefault="00075710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Кубатурный </w:t>
      </w:r>
      <w:r w:rsidR="00A15228">
        <w:rPr>
          <w:i/>
          <w:lang w:val="ru-RU"/>
        </w:rPr>
        <w:t>фильтр Калмана (</w:t>
      </w:r>
      <w:r w:rsidR="00A15228">
        <w:rPr>
          <w:i/>
          <w:lang w:val="en-US"/>
        </w:rPr>
        <w:t>CKF</w:t>
      </w:r>
      <w:r w:rsidR="00A15228">
        <w:rPr>
          <w:i/>
          <w:lang w:val="ru-RU"/>
        </w:rPr>
        <w:t>)</w:t>
      </w:r>
    </w:p>
    <w:p w14:paraId="01219AF0" w14:textId="77777777" w:rsidR="00C46F7B" w:rsidRDefault="00C46F7B" w:rsidP="00C46F7B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Задачи для самостоятельного решения </w:t>
      </w:r>
    </w:p>
    <w:p w14:paraId="2273B0C4" w14:textId="615B7D03" w:rsidR="0003157E" w:rsidRDefault="0003157E" w:rsidP="0003157E"/>
    <w:p w14:paraId="0DD7C358" w14:textId="21E0B24C" w:rsidR="00617C43" w:rsidRDefault="00BA2551" w:rsidP="00617C43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Алгоритмы нелинейной фильтрации </w:t>
      </w:r>
      <w:proofErr w:type="spellStart"/>
      <w:r>
        <w:rPr>
          <w:i/>
          <w:lang w:val="ru-RU"/>
        </w:rPr>
        <w:t>калмановского</w:t>
      </w:r>
      <w:proofErr w:type="spellEnd"/>
      <w:r>
        <w:rPr>
          <w:i/>
          <w:lang w:val="ru-RU"/>
        </w:rPr>
        <w:t xml:space="preserve"> типа</w:t>
      </w:r>
      <w:r w:rsidR="008673A5">
        <w:rPr>
          <w:i/>
          <w:lang w:val="ru-RU"/>
        </w:rPr>
        <w:t>: общие идеи</w:t>
      </w:r>
    </w:p>
    <w:p w14:paraId="4A706C7C" w14:textId="77777777" w:rsidR="00617C43" w:rsidRPr="00617C43" w:rsidRDefault="00617C43" w:rsidP="00617C43">
      <w:pPr>
        <w:rPr>
          <w:i/>
        </w:rPr>
      </w:pPr>
    </w:p>
    <w:p w14:paraId="0F594614" w14:textId="6B3D2446" w:rsidR="00597F2A" w:rsidRPr="00597F2A" w:rsidRDefault="00597F2A" w:rsidP="00BA2551">
      <w:r>
        <w:t xml:space="preserve">Для представления алгоритмов нелинейной фильтрации </w:t>
      </w:r>
      <w:proofErr w:type="spellStart"/>
      <w:r>
        <w:t>калмановского</w:t>
      </w:r>
      <w:proofErr w:type="spellEnd"/>
      <w:r>
        <w:t xml:space="preserve"> типа вспомним постановку и решение задачи оптимальной нелинейной фильтрации. Будем рассматривать частный случай системы наблюдений (4.11), (4.12) (см. Лекцию 4).</w:t>
      </w:r>
    </w:p>
    <w:p w14:paraId="12CE94BC" w14:textId="00FA99F3" w:rsidR="00B47062" w:rsidRPr="00712723" w:rsidRDefault="00B47062" w:rsidP="00B47062">
      <w:pPr>
        <w:rPr>
          <w:i/>
        </w:rPr>
      </w:pPr>
      <w:r>
        <w:t xml:space="preserve">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9E16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-измеримый случайный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-согласованные последовательности независимых случайных векторов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независимы в совокупности). Рассмотрим </w:t>
      </w:r>
      <w:r w:rsidRPr="00B47062">
        <w:t>стохастическ</w:t>
      </w:r>
      <w:r>
        <w:t>ую</w:t>
      </w:r>
      <w:r w:rsidRPr="00B47062">
        <w:t xml:space="preserve"> динамическ</w:t>
      </w:r>
      <w:r>
        <w:t>ую</w:t>
      </w:r>
      <w:r w:rsidRPr="00B47062">
        <w:t xml:space="preserve"> систем</w:t>
      </w:r>
      <w:r>
        <w:t>у</w:t>
      </w:r>
      <w:r w:rsidRPr="00B47062">
        <w:t xml:space="preserve"> наблюдения с дискретным временем</w:t>
      </w:r>
    </w:p>
    <w:p w14:paraId="1A2CB143" w14:textId="77777777" w:rsidR="00B47062" w:rsidRDefault="00B47062" w:rsidP="00B47062">
      <w:pPr>
        <w:rPr>
          <w:i/>
        </w:rPr>
      </w:pPr>
    </w:p>
    <w:p w14:paraId="3F991D53" w14:textId="4C245FAB" w:rsidR="00B47062" w:rsidRPr="00393631" w:rsidRDefault="007250EB" w:rsidP="00B470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GB"/>
                </w:rPr>
                <m:t>.1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006C5A7" w14:textId="46C71FEA" w:rsidR="00B47062" w:rsidRPr="00393631" w:rsidRDefault="007250EB" w:rsidP="00B470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      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9.2</m:t>
              </m:r>
            </m:e>
          </m:d>
        </m:oMath>
      </m:oMathPara>
    </w:p>
    <w:p w14:paraId="4ED982F7" w14:textId="77777777" w:rsidR="00B47062" w:rsidRDefault="00B47062" w:rsidP="00B47062">
      <w:pPr>
        <w:rPr>
          <w:rFonts w:eastAsiaTheme="minorEastAsia"/>
        </w:rPr>
      </w:pPr>
    </w:p>
    <w:p w14:paraId="09821BC5" w14:textId="28F0B740" w:rsidR="00B47062" w:rsidRDefault="00B47062" w:rsidP="00B47062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</w:p>
    <w:p w14:paraId="5F700678" w14:textId="573689B8" w:rsidR="00B47062" w:rsidRPr="00CD2B49" w:rsidRDefault="00B47062" w:rsidP="00B47062">
      <w:pPr>
        <w:pStyle w:val="ListParagraph"/>
        <w:numPr>
          <w:ilvl w:val="0"/>
          <w:numId w:val="25"/>
        </w:numPr>
        <w:rPr>
          <w:rFonts w:eastAsiaTheme="minorEastAsia"/>
          <w:lang w:val="ru-RU"/>
        </w:rPr>
      </w:pPr>
      <w:r>
        <w:rPr>
          <w:rFonts w:eastAsiaTheme="minorEastAsia"/>
        </w:rPr>
        <w:t>(</w:t>
      </w:r>
      <w:r>
        <w:rPr>
          <w:rFonts w:eastAsiaTheme="minorEastAsia"/>
          <w:lang w:val="ru-RU"/>
        </w:rPr>
        <w:t>9</w:t>
      </w:r>
      <w:r>
        <w:rPr>
          <w:rFonts w:eastAsiaTheme="minorEastAsia"/>
        </w:rPr>
        <w:t xml:space="preserve">.1) - </w:t>
      </w:r>
      <w:r w:rsidRPr="00CD2B49">
        <w:rPr>
          <w:rFonts w:eastAsiaTheme="minorEastAsia"/>
          <w:lang w:val="ru-RU"/>
        </w:rPr>
        <w:t xml:space="preserve">уравнение динамики, </w:t>
      </w:r>
    </w:p>
    <w:p w14:paraId="67B50262" w14:textId="72E391B3" w:rsidR="00B47062" w:rsidRPr="00CD2B49" w:rsidRDefault="00B47062" w:rsidP="00B47062">
      <w:pPr>
        <w:pStyle w:val="ListParagraph"/>
        <w:numPr>
          <w:ilvl w:val="0"/>
          <w:numId w:val="25"/>
        </w:numPr>
        <w:rPr>
          <w:rFonts w:eastAsiaTheme="minorEastAsia"/>
          <w:lang w:val="ru-RU"/>
        </w:rPr>
      </w:pPr>
      <w:r>
        <w:rPr>
          <w:rFonts w:eastAsiaTheme="minorEastAsia"/>
        </w:rPr>
        <w:t>(</w:t>
      </w:r>
      <w:r>
        <w:rPr>
          <w:rFonts w:eastAsiaTheme="minorEastAsia"/>
          <w:lang w:val="ru-RU"/>
        </w:rPr>
        <w:t>9</w:t>
      </w:r>
      <w:r>
        <w:rPr>
          <w:rFonts w:eastAsiaTheme="minorEastAsia"/>
        </w:rPr>
        <w:t xml:space="preserve">.2) - </w:t>
      </w:r>
      <w:r w:rsidRPr="00CD2B49">
        <w:rPr>
          <w:rFonts w:eastAsiaTheme="minorEastAsia"/>
          <w:lang w:val="ru-RU"/>
        </w:rPr>
        <w:t>модель наблюдений,</w:t>
      </w:r>
    </w:p>
    <w:p w14:paraId="26294CCF" w14:textId="34377F7E" w:rsidR="00B47062" w:rsidRDefault="007250EB" w:rsidP="00B47062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B47062" w:rsidRPr="002E57D5">
        <w:rPr>
          <w:rFonts w:eastAsiaTheme="minorEastAsia"/>
          <w:lang w:val="ru-RU"/>
        </w:rPr>
        <w:t xml:space="preserve"> – </w:t>
      </w:r>
      <w:r w:rsidR="00B47062">
        <w:rPr>
          <w:rFonts w:eastAsiaTheme="minorEastAsia"/>
          <w:lang w:val="ru-RU"/>
        </w:rPr>
        <w:t>ненаблюдаемое состояние системы</w:t>
      </w:r>
      <w:r w:rsidR="00B47062" w:rsidRPr="00CD2B49">
        <w:rPr>
          <w:rFonts w:eastAsiaTheme="minorEastAsia"/>
          <w:lang w:val="ru-RU"/>
        </w:rPr>
        <w:t>;</w:t>
      </w:r>
      <w:r w:rsidR="00B47062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</m:oMath>
      <w:r w:rsidR="00B47062" w:rsidRPr="00CD2B49">
        <w:rPr>
          <w:rFonts w:eastAsiaTheme="minorEastAsia"/>
          <w:lang w:val="ru-RU"/>
        </w:rPr>
        <w:t xml:space="preserve"> – </w:t>
      </w:r>
      <w:r w:rsidR="00B47062">
        <w:rPr>
          <w:rFonts w:eastAsiaTheme="minorEastAsia"/>
          <w:lang w:val="ru-RU"/>
        </w:rPr>
        <w:t xml:space="preserve">последовательности дискретных сноса и диффузии в динамике;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B47062">
        <w:rPr>
          <w:rFonts w:eastAsiaTheme="minorEastAsia"/>
          <w:lang w:val="ru-RU"/>
        </w:rPr>
        <w:t xml:space="preserve"> – последовательность случайных векторов</w:t>
      </w:r>
      <w:r w:rsidR="00B47062" w:rsidRPr="008A402E">
        <w:rPr>
          <w:rFonts w:eastAsiaTheme="minorEastAsia"/>
          <w:lang w:val="ru-RU"/>
        </w:rPr>
        <w:t xml:space="preserve"> </w:t>
      </w:r>
      <w:r w:rsidR="00B47062">
        <w:rPr>
          <w:rFonts w:eastAsiaTheme="minorEastAsia"/>
          <w:lang w:val="ru-RU"/>
        </w:rPr>
        <w:t>– возмущений в динамике</w:t>
      </w:r>
      <w:r w:rsidR="00B47062" w:rsidRPr="00CD2B49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B47062">
        <w:rPr>
          <w:rFonts w:eastAsiaTheme="minorEastAsia"/>
          <w:lang w:val="ru-RU"/>
        </w:rPr>
        <w:t xml:space="preserve"> – начальное условие;</w:t>
      </w:r>
    </w:p>
    <w:p w14:paraId="1974678F" w14:textId="65611798" w:rsidR="00B47062" w:rsidRDefault="007250EB" w:rsidP="00B47062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B47062" w:rsidRPr="002E57D5">
        <w:rPr>
          <w:rFonts w:eastAsiaTheme="minorEastAsia"/>
          <w:lang w:val="ru-RU"/>
        </w:rPr>
        <w:t xml:space="preserve"> –</w:t>
      </w:r>
      <w:r w:rsidR="00B47062">
        <w:rPr>
          <w:rFonts w:eastAsiaTheme="minorEastAsia"/>
          <w:lang w:val="ru-RU"/>
        </w:rPr>
        <w:t xml:space="preserve"> процесс доступных наблюдений</w:t>
      </w:r>
      <w:r w:rsidR="00B47062" w:rsidRPr="00CD2B49">
        <w:rPr>
          <w:rFonts w:eastAsiaTheme="minorEastAsia"/>
          <w:lang w:val="ru-RU"/>
        </w:rPr>
        <w:t>;</w:t>
      </w:r>
      <w:r w:rsidR="00B47062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</m:oMath>
      <w:r w:rsidR="00B47062" w:rsidRPr="00CD2B49">
        <w:rPr>
          <w:rFonts w:eastAsiaTheme="minorEastAsia"/>
          <w:lang w:val="ru-RU"/>
        </w:rPr>
        <w:t xml:space="preserve"> – </w:t>
      </w:r>
      <w:r w:rsidR="00B47062">
        <w:rPr>
          <w:rFonts w:eastAsiaTheme="minorEastAsia"/>
          <w:lang w:val="ru-RU"/>
        </w:rPr>
        <w:t xml:space="preserve">последовательности аддитивного полезного сигнала и интенсивности шумов;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B47062">
        <w:rPr>
          <w:rFonts w:eastAsiaTheme="minorEastAsia"/>
          <w:lang w:val="ru-RU"/>
        </w:rPr>
        <w:t xml:space="preserve"> – последовательность ошибок наблюдений</w:t>
      </w:r>
      <w:r w:rsidR="00B47062" w:rsidRPr="00CD2B49">
        <w:rPr>
          <w:rFonts w:eastAsiaTheme="minorEastAsia"/>
          <w:lang w:val="ru-RU"/>
        </w:rPr>
        <w:t>.</w:t>
      </w:r>
    </w:p>
    <w:p w14:paraId="45BDE300" w14:textId="330A2D7C" w:rsidR="00B47062" w:rsidRDefault="00B47062" w:rsidP="00BA2551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 σ{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C03A40">
        <w:t xml:space="preserve"> - </w:t>
      </w:r>
      <m:oMath>
        <m:r>
          <w:rPr>
            <w:rFonts w:ascii="Cambria Math" w:hAnsi="Cambria Math"/>
          </w:rPr>
          <m:t>σ</m:t>
        </m:r>
      </m:oMath>
      <w:r w:rsidRPr="00C03A40">
        <w:t>-</w:t>
      </w:r>
      <w:r>
        <w:t xml:space="preserve">алгебра, порожденная наблюдениями, полученными на отрезке </w:t>
      </w:r>
      <w:r w:rsidRPr="00C03A40">
        <w:rPr>
          <w:i/>
        </w:rPr>
        <w:t>[</w:t>
      </w:r>
      <w:proofErr w:type="gramStart"/>
      <w:r w:rsidRPr="00C03A40">
        <w:rPr>
          <w:i/>
        </w:rPr>
        <w:t>1,</w:t>
      </w:r>
      <w:r>
        <w:rPr>
          <w:i/>
          <w:lang w:val="en-GB"/>
        </w:rPr>
        <w:t>t</w:t>
      </w:r>
      <w:proofErr w:type="gramEnd"/>
      <w:r w:rsidRPr="00C03A40">
        <w:rPr>
          <w:i/>
        </w:rPr>
        <w:t>]</w:t>
      </w:r>
      <w:r w:rsidRPr="00C03A40">
        <w:t>.</w:t>
      </w:r>
      <w:r w:rsidRPr="00B47062">
        <w:t xml:space="preserve"> </w:t>
      </w:r>
      <w:r w:rsidR="008C2581" w:rsidRPr="008C2581">
        <w:t xml:space="preserve"> </w:t>
      </w:r>
      <w:r>
        <w:t xml:space="preserve">Задача оптимальной фильтрации заключается в нахождении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5A1D74BF" w14:textId="7A9F49FD" w:rsidR="00617C43" w:rsidRDefault="00617C43" w:rsidP="001123AC"/>
    <w:p w14:paraId="4BE67734" w14:textId="620C0305" w:rsidR="00C27BBB" w:rsidRDefault="00C27BBB" w:rsidP="001123AC">
      <w:r>
        <w:t>Оценка оптимальной фильтрации вычисляется с помощью следующего двухшагового алгоритма типа «прогноз-коррекция»:</w:t>
      </w:r>
    </w:p>
    <w:p w14:paraId="01DCD380" w14:textId="1315E7B8" w:rsidR="00C27BBB" w:rsidRDefault="00C27BBB" w:rsidP="00C27BBB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Начальное условие: </w:t>
      </w:r>
    </w:p>
    <w:p w14:paraId="0C190118" w14:textId="141DFC4D" w:rsidR="00C27BBB" w:rsidRDefault="00C27BBB" w:rsidP="00C27BBB"/>
    <w:p w14:paraId="5D64D8A8" w14:textId="4C93B4F4" w:rsidR="00C27BBB" w:rsidRPr="00C27BBB" w:rsidRDefault="007250EB" w:rsidP="00C27B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(9</m:t>
          </m:r>
          <m:r>
            <w:rPr>
              <w:rFonts w:ascii="Cambria Math" w:hAnsi="Cambria Math"/>
              <w:lang w:val="en-US"/>
            </w:rPr>
            <m:t>.3</m:t>
          </m:r>
          <m:r>
            <w:rPr>
              <w:rFonts w:ascii="Cambria Math" w:hAnsi="Cambria Math"/>
            </w:rPr>
            <m:t>)</m:t>
          </m:r>
        </m:oMath>
      </m:oMathPara>
    </w:p>
    <w:p w14:paraId="5991CAE2" w14:textId="4D65B38B" w:rsidR="00C27BBB" w:rsidRPr="00C27BBB" w:rsidRDefault="007250EB" w:rsidP="00C27BBB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        (9.4)</m:t>
          </m:r>
        </m:oMath>
      </m:oMathPara>
    </w:p>
    <w:p w14:paraId="105396FA" w14:textId="77777777" w:rsidR="00C27BBB" w:rsidRPr="00C27BBB" w:rsidRDefault="00C27BBB" w:rsidP="00C27BBB"/>
    <w:p w14:paraId="4D2B1D8D" w14:textId="58B7ACD9" w:rsidR="00C27BBB" w:rsidRDefault="00C27BBB" w:rsidP="00C27BBB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>Прогноз:</w:t>
      </w:r>
    </w:p>
    <w:p w14:paraId="196EF413" w14:textId="1213B810" w:rsidR="00C27BBB" w:rsidRDefault="00C27BBB" w:rsidP="00C27BBB"/>
    <w:p w14:paraId="1988FFFA" w14:textId="2FDC1AD0" w:rsidR="00C27BBB" w:rsidRPr="00A27E37" w:rsidRDefault="007250EB" w:rsidP="00C27BBB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du,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9.5</m:t>
              </m:r>
            </m:e>
          </m:d>
        </m:oMath>
      </m:oMathPara>
    </w:p>
    <w:p w14:paraId="6D452E72" w14:textId="5BD1856F" w:rsidR="00C27BBB" w:rsidRPr="00A27E37" w:rsidRDefault="007250EB" w:rsidP="00C27BBB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x </m:t>
                  </m:r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                                           (9.6)</m:t>
          </m:r>
        </m:oMath>
      </m:oMathPara>
    </w:p>
    <w:p w14:paraId="4B45F7A3" w14:textId="37D0DC35" w:rsidR="00C27BBB" w:rsidRDefault="00C27BBB" w:rsidP="00C27BBB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>Коррекция:</w:t>
      </w:r>
    </w:p>
    <w:p w14:paraId="629CB48B" w14:textId="30CBD7D2" w:rsidR="00C27BBB" w:rsidRDefault="00C27BBB" w:rsidP="00C27BBB"/>
    <w:p w14:paraId="28099C44" w14:textId="77777777" w:rsidR="008F4483" w:rsidRPr="008F4483" w:rsidRDefault="008F4483" w:rsidP="00C27BBB"/>
    <w:p w14:paraId="20C8DAAB" w14:textId="2D84F1BB" w:rsidR="008F4483" w:rsidRPr="00781F20" w:rsidRDefault="007250EB" w:rsidP="008F44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9.7</m:t>
              </m:r>
            </m:e>
          </m:d>
        </m:oMath>
      </m:oMathPara>
    </w:p>
    <w:p w14:paraId="44642157" w14:textId="77777777" w:rsidR="008F4483" w:rsidRPr="008F4483" w:rsidRDefault="008F4483" w:rsidP="00C27BBB"/>
    <w:p w14:paraId="17236C88" w14:textId="37C5AF25" w:rsidR="00A27E37" w:rsidRPr="00A27E37" w:rsidRDefault="007250EB" w:rsidP="00C27BB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</w:rPr>
            <m:t>,                     (9.8)</m:t>
          </m:r>
        </m:oMath>
      </m:oMathPara>
    </w:p>
    <w:p w14:paraId="484AF277" w14:textId="76145785" w:rsidR="00A27E37" w:rsidRPr="00A27E37" w:rsidRDefault="007250EB" w:rsidP="00C27BBB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u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.                                  (9.9)</m:t>
          </m:r>
        </m:oMath>
      </m:oMathPara>
    </w:p>
    <w:p w14:paraId="115F0940" w14:textId="05F29ABE" w:rsidR="00A27E37" w:rsidRDefault="00A27E37" w:rsidP="00C27BBB">
      <w:pPr>
        <w:rPr>
          <w:i/>
        </w:rPr>
      </w:pPr>
    </w:p>
    <w:p w14:paraId="4727313B" w14:textId="577AECE2" w:rsidR="00A27E37" w:rsidRPr="000B37FC" w:rsidRDefault="00A27E37" w:rsidP="000B37FC">
      <w:pPr>
        <w:jc w:val="center"/>
        <w:rPr>
          <w:i/>
        </w:rPr>
      </w:pPr>
      <w:r w:rsidRPr="000B37FC">
        <w:rPr>
          <w:i/>
        </w:rPr>
        <w:t>Недостатки предлагаемого алгоритма:</w:t>
      </w:r>
    </w:p>
    <w:p w14:paraId="21DE86C0" w14:textId="77777777" w:rsidR="00A27E37" w:rsidRDefault="00A27E37" w:rsidP="00C27BBB">
      <w:pPr>
        <w:rPr>
          <w:iCs/>
        </w:rPr>
      </w:pPr>
    </w:p>
    <w:p w14:paraId="1A309C29" w14:textId="342530A3" w:rsidR="00A27E37" w:rsidRPr="000B37FC" w:rsidRDefault="00A27E37" w:rsidP="00E32484">
      <w:pPr>
        <w:pStyle w:val="ListParagraph"/>
        <w:numPr>
          <w:ilvl w:val="0"/>
          <w:numId w:val="40"/>
        </w:numPr>
        <w:rPr>
          <w:iCs/>
          <w:lang w:val="ru-RU"/>
        </w:rPr>
      </w:pPr>
      <w:r w:rsidRPr="000B37FC">
        <w:rPr>
          <w:iCs/>
          <w:lang w:val="ru-RU"/>
        </w:rPr>
        <w:t>Оцениваемый объект – бесконечномерный (условная плотность распределения)</w:t>
      </w:r>
      <w:r w:rsidR="000B37FC">
        <w:rPr>
          <w:iCs/>
          <w:lang w:val="ru-RU"/>
        </w:rPr>
        <w:t>, что влечет недопустимые вычислительные затраты</w:t>
      </w:r>
      <w:r w:rsidRPr="000B37FC">
        <w:rPr>
          <w:iCs/>
          <w:lang w:val="ru-RU"/>
        </w:rPr>
        <w:t>.</w:t>
      </w:r>
    </w:p>
    <w:p w14:paraId="5C812CD3" w14:textId="11C79AA9" w:rsidR="00A27E37" w:rsidRPr="000B37FC" w:rsidRDefault="00A27E37" w:rsidP="00E32484">
      <w:pPr>
        <w:pStyle w:val="ListParagraph"/>
        <w:numPr>
          <w:ilvl w:val="0"/>
          <w:numId w:val="40"/>
        </w:numPr>
        <w:rPr>
          <w:iCs/>
          <w:lang w:val="ru-RU"/>
        </w:rPr>
      </w:pPr>
      <w:r w:rsidRPr="00506026">
        <w:rPr>
          <w:iCs/>
          <w:lang w:val="ru-RU"/>
        </w:rPr>
        <w:t>Для вычисления оценки состояния необходимо выполнить дополнительную операцию</w:t>
      </w:r>
      <w:r w:rsidR="00E32484" w:rsidRPr="00506026">
        <w:rPr>
          <w:iCs/>
          <w:lang w:val="ru-RU"/>
        </w:rPr>
        <w:t xml:space="preserve"> интегрирования (9.8).</w:t>
      </w:r>
    </w:p>
    <w:p w14:paraId="3184F6C6" w14:textId="35AD6B84" w:rsidR="000B37FC" w:rsidRDefault="000B37FC" w:rsidP="000B37FC">
      <w:pPr>
        <w:rPr>
          <w:iCs/>
        </w:rPr>
      </w:pPr>
    </w:p>
    <w:p w14:paraId="59027ADF" w14:textId="54B34209" w:rsidR="00CB5864" w:rsidRDefault="00CB5864" w:rsidP="000B37FC">
      <w:pPr>
        <w:rPr>
          <w:iCs/>
        </w:rPr>
      </w:pPr>
      <w:r>
        <w:rPr>
          <w:iCs/>
        </w:rPr>
        <w:t xml:space="preserve">В то же время, алгоритм фильтрации Калмана тоже имеет </w:t>
      </w:r>
      <w:proofErr w:type="spellStart"/>
      <w:r>
        <w:rPr>
          <w:iCs/>
        </w:rPr>
        <w:t>двухшаговую</w:t>
      </w:r>
      <w:proofErr w:type="spellEnd"/>
      <w:r>
        <w:rPr>
          <w:iCs/>
        </w:rPr>
        <w:t xml:space="preserve"> структуру «прогноз-коррекция», но</w:t>
      </w:r>
    </w:p>
    <w:p w14:paraId="7BF93ECA" w14:textId="3BDF41F5" w:rsidR="00CB5864" w:rsidRDefault="00C81679" w:rsidP="00CB5864">
      <w:pPr>
        <w:pStyle w:val="ListParagraph"/>
        <w:numPr>
          <w:ilvl w:val="0"/>
          <w:numId w:val="41"/>
        </w:numPr>
        <w:rPr>
          <w:iCs/>
          <w:lang w:val="ru-RU"/>
        </w:rPr>
      </w:pPr>
      <w:r>
        <w:rPr>
          <w:iCs/>
          <w:lang w:val="ru-RU"/>
        </w:rPr>
        <w:t>о</w:t>
      </w:r>
      <w:r w:rsidR="00CB5864">
        <w:rPr>
          <w:iCs/>
          <w:lang w:val="ru-RU"/>
        </w:rPr>
        <w:t xml:space="preserve">ценка описывается замкнутой </w:t>
      </w:r>
      <w:r w:rsidR="00CB5864" w:rsidRPr="00CB5864">
        <w:rPr>
          <w:i/>
          <w:lang w:val="ru-RU"/>
        </w:rPr>
        <w:t>конечномерной</w:t>
      </w:r>
      <w:r w:rsidR="00CB5864">
        <w:rPr>
          <w:iCs/>
          <w:lang w:val="ru-RU"/>
        </w:rPr>
        <w:t xml:space="preserve"> рекуррентной схемой,</w:t>
      </w:r>
    </w:p>
    <w:p w14:paraId="6C99AFFD" w14:textId="2AB61613" w:rsidR="00C81679" w:rsidRDefault="00C81679" w:rsidP="00CB5864">
      <w:pPr>
        <w:pStyle w:val="ListParagraph"/>
        <w:numPr>
          <w:ilvl w:val="0"/>
          <w:numId w:val="41"/>
        </w:numPr>
        <w:rPr>
          <w:iCs/>
          <w:lang w:val="ru-RU"/>
        </w:rPr>
      </w:pPr>
      <w:r>
        <w:rPr>
          <w:iCs/>
          <w:lang w:val="ru-RU"/>
        </w:rPr>
        <w:t>на шагах прогноза и коррекции вычисляются не вспомогательные объекты (плотности), а требуемые оценки,</w:t>
      </w:r>
    </w:p>
    <w:p w14:paraId="37F1C73B" w14:textId="63F53A54" w:rsidR="00CB5864" w:rsidRDefault="00C81679" w:rsidP="00CB5864">
      <w:pPr>
        <w:pStyle w:val="ListParagraph"/>
        <w:numPr>
          <w:ilvl w:val="0"/>
          <w:numId w:val="41"/>
        </w:numPr>
        <w:rPr>
          <w:iCs/>
          <w:lang w:val="ru-RU"/>
        </w:rPr>
      </w:pPr>
      <w:r>
        <w:rPr>
          <w:iCs/>
          <w:lang w:val="ru-RU"/>
        </w:rPr>
        <w:t xml:space="preserve"> алгоритм одновременно вычисляет показатель точности полученной оценки.</w:t>
      </w:r>
    </w:p>
    <w:p w14:paraId="51CB8C05" w14:textId="4558870F" w:rsidR="00C81679" w:rsidRDefault="00C81679" w:rsidP="00C81679">
      <w:pPr>
        <w:rPr>
          <w:iCs/>
        </w:rPr>
      </w:pPr>
    </w:p>
    <w:p w14:paraId="754AED1F" w14:textId="77777777" w:rsidR="00C81679" w:rsidRDefault="00C81679" w:rsidP="00C81679">
      <w:pPr>
        <w:jc w:val="center"/>
        <w:rPr>
          <w:i/>
        </w:rPr>
      </w:pPr>
      <w:r w:rsidRPr="00C81679">
        <w:rPr>
          <w:i/>
        </w:rPr>
        <w:t xml:space="preserve">Предположения/ограничения, при выполнении которых строятся </w:t>
      </w:r>
    </w:p>
    <w:p w14:paraId="704216F3" w14:textId="707FE396" w:rsidR="00C81679" w:rsidRPr="00C81679" w:rsidRDefault="00C81679" w:rsidP="00C81679">
      <w:pPr>
        <w:jc w:val="center"/>
        <w:rPr>
          <w:i/>
        </w:rPr>
      </w:pPr>
      <w:r w:rsidRPr="00C81679">
        <w:rPr>
          <w:i/>
        </w:rPr>
        <w:t xml:space="preserve">алгоритмы </w:t>
      </w:r>
      <w:proofErr w:type="spellStart"/>
      <w:r w:rsidRPr="00C81679">
        <w:rPr>
          <w:i/>
        </w:rPr>
        <w:t>субоптимальной</w:t>
      </w:r>
      <w:proofErr w:type="spellEnd"/>
      <w:r w:rsidRPr="00C81679">
        <w:rPr>
          <w:i/>
        </w:rPr>
        <w:t xml:space="preserve"> нелинейной фильтрации:</w:t>
      </w:r>
    </w:p>
    <w:p w14:paraId="692D89E9" w14:textId="1310A1EA" w:rsidR="00C81679" w:rsidRDefault="00C81679" w:rsidP="00C81679">
      <w:pPr>
        <w:rPr>
          <w:iCs/>
        </w:rPr>
      </w:pPr>
    </w:p>
    <w:p w14:paraId="00204190" w14:textId="561098D7" w:rsidR="00C81679" w:rsidRPr="00506026" w:rsidRDefault="00C81679" w:rsidP="00777A6B">
      <w:pPr>
        <w:pStyle w:val="ListParagraph"/>
        <w:numPr>
          <w:ilvl w:val="0"/>
          <w:numId w:val="42"/>
        </w:numPr>
        <w:rPr>
          <w:iCs/>
          <w:lang w:val="ru-RU"/>
        </w:rPr>
      </w:pPr>
      <w:r w:rsidRPr="00506026">
        <w:rPr>
          <w:iCs/>
          <w:lang w:val="ru-RU"/>
        </w:rPr>
        <w:t>Пусть условное распределение описывается средним и ковариационной матрицей (и является гауссовским!)</w:t>
      </w:r>
      <w:r w:rsidR="00777A6B" w:rsidRPr="00777A6B">
        <w:rPr>
          <w:iCs/>
          <w:lang w:val="ru-RU"/>
        </w:rPr>
        <w:t>.</w:t>
      </w:r>
    </w:p>
    <w:p w14:paraId="12AB70BC" w14:textId="2AF38FB2" w:rsidR="00777A6B" w:rsidRDefault="00777A6B" w:rsidP="00777A6B">
      <w:pPr>
        <w:pStyle w:val="ListParagraph"/>
        <w:numPr>
          <w:ilvl w:val="0"/>
          <w:numId w:val="42"/>
        </w:numPr>
        <w:rPr>
          <w:iCs/>
          <w:lang w:val="ru-RU"/>
        </w:rPr>
      </w:pPr>
      <w:r w:rsidRPr="007D15CA">
        <w:rPr>
          <w:iCs/>
          <w:lang w:val="ru-RU"/>
        </w:rPr>
        <w:t xml:space="preserve">Пусть алгоритм фильтрации будет </w:t>
      </w:r>
      <w:proofErr w:type="spellStart"/>
      <w:r w:rsidRPr="007D15CA">
        <w:rPr>
          <w:iCs/>
          <w:lang w:val="ru-RU"/>
        </w:rPr>
        <w:t>двухшаговым</w:t>
      </w:r>
      <w:proofErr w:type="spellEnd"/>
      <w:r w:rsidRPr="007D15CA">
        <w:rPr>
          <w:iCs/>
          <w:lang w:val="ru-RU"/>
        </w:rPr>
        <w:t xml:space="preserve"> типа «прогноз-коррекция», и на этих шагах будут непосредственно вычисляться оценки состояния и параметры их точности (некоторые оценки матриц ковариаций ошибок).</w:t>
      </w:r>
    </w:p>
    <w:p w14:paraId="5CDC7741" w14:textId="795BB961" w:rsidR="00786477" w:rsidRPr="007D15CA" w:rsidRDefault="00786477" w:rsidP="00777A6B">
      <w:pPr>
        <w:pStyle w:val="ListParagraph"/>
        <w:numPr>
          <w:ilvl w:val="0"/>
          <w:numId w:val="42"/>
        </w:numPr>
        <w:rPr>
          <w:iCs/>
          <w:lang w:val="ru-RU"/>
        </w:rPr>
      </w:pPr>
      <w:r>
        <w:rPr>
          <w:iCs/>
          <w:lang w:val="ru-RU"/>
        </w:rPr>
        <w:t xml:space="preserve">Предлагаемые оценки должны обладать малым смещением, а вычисляемые </w:t>
      </w:r>
      <w:r w:rsidRPr="007D15CA">
        <w:rPr>
          <w:iCs/>
          <w:lang w:val="ru-RU"/>
        </w:rPr>
        <w:t>оценки матриц ковариаций ошибок</w:t>
      </w:r>
      <w:r>
        <w:rPr>
          <w:iCs/>
          <w:lang w:val="ru-RU"/>
        </w:rPr>
        <w:t xml:space="preserve"> должны быть </w:t>
      </w:r>
      <w:r w:rsidRPr="00786477">
        <w:rPr>
          <w:i/>
          <w:lang w:val="ru-RU"/>
        </w:rPr>
        <w:t>консервативными</w:t>
      </w:r>
      <w:r>
        <w:rPr>
          <w:iCs/>
          <w:lang w:val="ru-RU"/>
        </w:rPr>
        <w:t>.</w:t>
      </w:r>
    </w:p>
    <w:p w14:paraId="6EF87AA7" w14:textId="4D865AE5" w:rsidR="00777A6B" w:rsidRDefault="00777A6B" w:rsidP="00C81679">
      <w:pPr>
        <w:rPr>
          <w:iCs/>
        </w:rPr>
      </w:pPr>
    </w:p>
    <w:p w14:paraId="7DB44508" w14:textId="77777777" w:rsidR="00192903" w:rsidRDefault="007D15CA" w:rsidP="00C81679">
      <w:pPr>
        <w:rPr>
          <w:iCs/>
        </w:rPr>
      </w:pPr>
      <w:r w:rsidRPr="00786477">
        <w:rPr>
          <w:b/>
          <w:bCs/>
          <w:iCs/>
        </w:rPr>
        <w:t>Замечание 9.1</w:t>
      </w:r>
      <w:r>
        <w:rPr>
          <w:iCs/>
        </w:rPr>
        <w:t xml:space="preserve">. Алгоритмы </w:t>
      </w:r>
      <w:r>
        <w:rPr>
          <w:iCs/>
          <w:lang w:val="en-US"/>
        </w:rPr>
        <w:t>EFK</w:t>
      </w:r>
      <w:r w:rsidRPr="007D15CA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LFK</w:t>
      </w:r>
      <w:r w:rsidRPr="007D15CA">
        <w:rPr>
          <w:iCs/>
        </w:rPr>
        <w:t xml:space="preserve"> </w:t>
      </w:r>
      <w:r>
        <w:rPr>
          <w:iCs/>
        </w:rPr>
        <w:t xml:space="preserve">относятся </w:t>
      </w:r>
      <w:r w:rsidR="00786477">
        <w:rPr>
          <w:iCs/>
        </w:rPr>
        <w:t xml:space="preserve">к алгоритмам нелинейной фильтрации </w:t>
      </w:r>
      <w:proofErr w:type="spellStart"/>
      <w:r w:rsidR="00786477">
        <w:rPr>
          <w:iCs/>
        </w:rPr>
        <w:t>калмановского</w:t>
      </w:r>
      <w:proofErr w:type="spellEnd"/>
      <w:r w:rsidR="00786477">
        <w:rPr>
          <w:iCs/>
        </w:rPr>
        <w:t xml:space="preserve"> типа. Их недостатком является расходимость в некоторых практических задачах, обусловленная нарушением свойства 3), представленного выше.</w:t>
      </w:r>
    </w:p>
    <w:p w14:paraId="16B6B5C7" w14:textId="77777777" w:rsidR="00192903" w:rsidRDefault="00192903" w:rsidP="00C81679">
      <w:pPr>
        <w:rPr>
          <w:iCs/>
        </w:rPr>
      </w:pPr>
      <w:r>
        <w:rPr>
          <w:iCs/>
        </w:rPr>
        <w:t>Рассмотрим некоторые соображения, наводящие на выбор вида алгоритма фильтрации.</w:t>
      </w:r>
    </w:p>
    <w:p w14:paraId="1030058F" w14:textId="77777777" w:rsidR="00192903" w:rsidRDefault="00192903" w:rsidP="00C81679">
      <w:pPr>
        <w:rPr>
          <w:iCs/>
        </w:rPr>
      </w:pPr>
    </w:p>
    <w:p w14:paraId="3659E845" w14:textId="3287E58A" w:rsidR="00777A6B" w:rsidRDefault="00192903" w:rsidP="00C81679">
      <w:r>
        <w:rPr>
          <w:iCs/>
        </w:rPr>
        <w:t xml:space="preserve">Пусть на шаге </w:t>
      </w:r>
      <w:r w:rsidRPr="00192903">
        <w:rPr>
          <w:i/>
          <w:lang w:val="en-US"/>
        </w:rPr>
        <w:t>t</w:t>
      </w:r>
      <w:r w:rsidRPr="00192903">
        <w:rPr>
          <w:i/>
        </w:rPr>
        <w:t>-1</w:t>
      </w:r>
      <w:r w:rsidRPr="00192903">
        <w:rPr>
          <w:iCs/>
        </w:rPr>
        <w:t xml:space="preserve"> </w:t>
      </w:r>
      <w:r>
        <w:rPr>
          <w:iCs/>
        </w:rPr>
        <w:t xml:space="preserve">известна условная плотность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. Тогда одношаговый прогноз </w:t>
      </w:r>
      <w:r w:rsidR="00786477">
        <w:rPr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 xml:space="preserve"> и матрица </w:t>
      </w:r>
      <w:r w:rsidR="0057567B">
        <w:t xml:space="preserve">условной </w:t>
      </w:r>
      <w:r>
        <w:t>ковариации его ошибки вычисляется</w:t>
      </w:r>
      <w:r w:rsidR="0057567B" w:rsidRPr="0057567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t>, исходя из (9.1), следующим образом:</w:t>
      </w:r>
    </w:p>
    <w:p w14:paraId="7397E3AD" w14:textId="2506695F" w:rsidR="00192903" w:rsidRDefault="00192903" w:rsidP="00C81679"/>
    <w:p w14:paraId="02052F5E" w14:textId="784FC41C" w:rsidR="00192903" w:rsidRPr="0057567B" w:rsidRDefault="007250EB" w:rsidP="00C8167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dx, 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</m:t>
          </m:r>
          <m:r>
            <w:rPr>
              <w:rFonts w:ascii="Cambria Math" w:hAnsi="Cambria Math"/>
            </w:rPr>
            <m:t>(9.10)</m:t>
          </m:r>
        </m:oMath>
      </m:oMathPara>
    </w:p>
    <w:p w14:paraId="3DD9FFB5" w14:textId="30985F13" w:rsidR="00C81679" w:rsidRPr="008826F2" w:rsidRDefault="007250EB" w:rsidP="00C81679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.                      (9.11)</m:t>
          </m:r>
        </m:oMath>
      </m:oMathPara>
    </w:p>
    <w:p w14:paraId="114AFD0F" w14:textId="04DAF481" w:rsidR="008826F2" w:rsidRDefault="008826F2" w:rsidP="00C81679">
      <w:pPr>
        <w:rPr>
          <w:i/>
        </w:rPr>
      </w:pPr>
    </w:p>
    <w:p w14:paraId="5EE2BA59" w14:textId="384CCB42" w:rsidR="008826F2" w:rsidRDefault="008826F2" w:rsidP="00C81679">
      <w:r>
        <w:rPr>
          <w:iCs/>
        </w:rPr>
        <w:t xml:space="preserve">Пусть на шаге </w:t>
      </w:r>
      <w:r w:rsidRPr="00192903">
        <w:rPr>
          <w:i/>
          <w:lang w:val="en-US"/>
        </w:rPr>
        <w:t>t</w:t>
      </w:r>
      <w:r w:rsidRPr="00192903">
        <w:rPr>
          <w:iCs/>
        </w:rPr>
        <w:t xml:space="preserve"> </w:t>
      </w:r>
      <w:r>
        <w:rPr>
          <w:iCs/>
        </w:rPr>
        <w:t>известна</w:t>
      </w:r>
      <w:r w:rsidRPr="008826F2">
        <w:rPr>
          <w:iCs/>
        </w:rPr>
        <w:t xml:space="preserve"> </w:t>
      </w:r>
      <w:r>
        <w:rPr>
          <w:iCs/>
        </w:rPr>
        <w:t xml:space="preserve">условная плотность прогноза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t xml:space="preserve">. Скорректируем прогноз по имеющемуся наблюдению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«по-калмановски»:</w:t>
      </w:r>
    </w:p>
    <w:p w14:paraId="37DAD723" w14:textId="617C1A4D" w:rsidR="008826F2" w:rsidRDefault="008826F2" w:rsidP="00C81679"/>
    <w:p w14:paraId="7109EBD7" w14:textId="2C782E74" w:rsidR="008826F2" w:rsidRDefault="00D27420" w:rsidP="00C81679">
      <w:r>
        <w:t>п</w:t>
      </w:r>
      <w:r w:rsidR="008826F2">
        <w:t>рогноз наблюдения</w:t>
      </w:r>
      <w:r w:rsidRPr="00506026">
        <w:t xml:space="preserve">, </w:t>
      </w:r>
      <w:r>
        <w:t>вычисление «ковариаций» для коэффициента усиления</w:t>
      </w:r>
      <w:r w:rsidR="008826F2">
        <w:t xml:space="preserve">: </w:t>
      </w:r>
    </w:p>
    <w:p w14:paraId="7A14A47F" w14:textId="299AF3A6" w:rsidR="003C2AB5" w:rsidRDefault="003C2AB5" w:rsidP="00C81679"/>
    <w:p w14:paraId="3881DF0D" w14:textId="6F2F4C2F" w:rsidR="003C2AB5" w:rsidRPr="003C2AB5" w:rsidRDefault="007250EB" w:rsidP="00C81679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dx, 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               (9.12)</m:t>
          </m:r>
        </m:oMath>
      </m:oMathPara>
    </w:p>
    <w:p w14:paraId="2AE7BF56" w14:textId="299709D5" w:rsidR="003C2AB5" w:rsidRPr="00D27420" w:rsidRDefault="007250EB" w:rsidP="00C8167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,         (9.13)             </m:t>
          </m:r>
        </m:oMath>
      </m:oMathPara>
    </w:p>
    <w:p w14:paraId="24365999" w14:textId="5FCC6E72" w:rsidR="00D27420" w:rsidRPr="00D27420" w:rsidRDefault="007250EB" w:rsidP="00C8167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(9.14)</m:t>
          </m:r>
        </m:oMath>
      </m:oMathPara>
    </w:p>
    <w:p w14:paraId="5D7173DE" w14:textId="6476EB2E" w:rsidR="00D27420" w:rsidRDefault="00D27420" w:rsidP="00C81679"/>
    <w:p w14:paraId="41293441" w14:textId="39147C80" w:rsidR="00D27420" w:rsidRDefault="00D27420" w:rsidP="00C81679">
      <w:pPr>
        <w:rPr>
          <w:iCs/>
        </w:rPr>
      </w:pPr>
      <w:r>
        <w:rPr>
          <w:iCs/>
        </w:rPr>
        <w:t>коррекция:</w:t>
      </w:r>
    </w:p>
    <w:p w14:paraId="61F90401" w14:textId="291B7B79" w:rsidR="00D27420" w:rsidRDefault="00D27420" w:rsidP="00C81679">
      <w:pPr>
        <w:rPr>
          <w:iCs/>
        </w:rPr>
      </w:pPr>
    </w:p>
    <w:p w14:paraId="1E5C9405" w14:textId="4495138F" w:rsidR="00D27420" w:rsidRPr="00884FA4" w:rsidRDefault="007250EB" w:rsidP="00C81679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),                          (9.15)</m:t>
          </m:r>
        </m:oMath>
      </m:oMathPara>
    </w:p>
    <w:p w14:paraId="659E106A" w14:textId="21D171D8" w:rsidR="00884FA4" w:rsidRPr="00884FA4" w:rsidRDefault="007250EB" w:rsidP="00884FA4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.                          (9.16)</m:t>
          </m:r>
        </m:oMath>
      </m:oMathPara>
    </w:p>
    <w:p w14:paraId="22BC992B" w14:textId="77777777" w:rsidR="00884FA4" w:rsidRDefault="00884FA4" w:rsidP="00C81679"/>
    <w:p w14:paraId="3A4EF6C6" w14:textId="35D05E26" w:rsidR="008B213A" w:rsidRDefault="00517CBF" w:rsidP="00C81679">
      <w:r w:rsidRPr="00517CBF">
        <w:rPr>
          <w:b/>
          <w:bCs/>
        </w:rPr>
        <w:t>Замечание 9.2</w:t>
      </w:r>
      <w:r>
        <w:t>. К недостаткам предложенного алгоритма (9.</w:t>
      </w:r>
      <w:r w:rsidR="005541ED" w:rsidRPr="005541ED">
        <w:t>10</w:t>
      </w:r>
      <w:r>
        <w:t>) – (9.1</w:t>
      </w:r>
      <w:r w:rsidR="005541ED" w:rsidRPr="005541ED">
        <w:t>6</w:t>
      </w:r>
      <w:r>
        <w:t xml:space="preserve">) можно отнести его необоснованность, </w:t>
      </w:r>
      <w:proofErr w:type="spellStart"/>
      <w:r>
        <w:t>неоптимальность</w:t>
      </w:r>
      <w:proofErr w:type="spellEnd"/>
      <w:r>
        <w:t xml:space="preserve"> и </w:t>
      </w:r>
      <w:proofErr w:type="spellStart"/>
      <w:r>
        <w:t>незамкнутость</w:t>
      </w:r>
      <w:proofErr w:type="spellEnd"/>
      <w:r>
        <w:t xml:space="preserve"> (или бесконечную размерность): алгоритм вновь зависит от условных плотностей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50C6B">
        <w:t xml:space="preserve">. Для нейтрализации последнего недостатка делается радикальное предположение о том, что </w:t>
      </w:r>
      <w:r w:rsidR="00650C6B" w:rsidRPr="00485CE4">
        <w:rPr>
          <w:i/>
          <w:iCs/>
          <w:u w:val="single"/>
        </w:rPr>
        <w:t>условные плотност</w:t>
      </w:r>
      <w:r w:rsidR="00485CE4" w:rsidRPr="00485CE4">
        <w:rPr>
          <w:i/>
          <w:iCs/>
          <w:u w:val="single"/>
        </w:rPr>
        <w:t>и</w:t>
      </w:r>
      <w:r w:rsidR="00650C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650C6B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50C6B">
        <w:t xml:space="preserve"> </w:t>
      </w:r>
      <w:r w:rsidR="00650C6B" w:rsidRPr="00485CE4">
        <w:rPr>
          <w:i/>
          <w:iCs/>
          <w:u w:val="single"/>
        </w:rPr>
        <w:t>являются гауссовскими</w:t>
      </w:r>
      <w:r w:rsidR="00650C6B">
        <w:t xml:space="preserve"> с параметрами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50C6B" w:rsidRPr="00650C6B">
        <w:t xml:space="preserve"> </w:t>
      </w:r>
      <w:r w:rsidR="00650C6B">
        <w:t xml:space="preserve">для прогноза 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D589D">
        <w:t xml:space="preserve"> для коррекции.</w:t>
      </w:r>
      <w:r w:rsidR="008B213A">
        <w:t xml:space="preserve"> Таким образом формулы (9.9) - (9.13) преобразуются к виду</w:t>
      </w:r>
    </w:p>
    <w:p w14:paraId="1E571E93" w14:textId="0F3CB9D6" w:rsidR="008B213A" w:rsidRDefault="008B213A" w:rsidP="00C81679"/>
    <w:p w14:paraId="0319C659" w14:textId="21BF3C85" w:rsidR="008B213A" w:rsidRPr="0057567B" w:rsidRDefault="007250EB" w:rsidP="008B213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dx, 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</m:t>
          </m:r>
          <m:r>
            <w:rPr>
              <w:rFonts w:ascii="Cambria Math" w:hAnsi="Cambria Math"/>
            </w:rPr>
            <m:t>(9.10')</m:t>
          </m:r>
        </m:oMath>
      </m:oMathPara>
    </w:p>
    <w:p w14:paraId="0EDAFB55" w14:textId="652C77ED" w:rsidR="008B213A" w:rsidRPr="008826F2" w:rsidRDefault="007250EB" w:rsidP="008B213A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.                      (9.11')</m:t>
          </m:r>
        </m:oMath>
      </m:oMathPara>
    </w:p>
    <w:p w14:paraId="63AB3E9C" w14:textId="0DEBE5EF" w:rsidR="008B213A" w:rsidRPr="003C2AB5" w:rsidRDefault="007250EB" w:rsidP="008B213A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dx, 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               (9.12')</m:t>
          </m:r>
        </m:oMath>
      </m:oMathPara>
    </w:p>
    <w:p w14:paraId="3B8DC6A8" w14:textId="028F6794" w:rsidR="008B213A" w:rsidRPr="00D27420" w:rsidRDefault="007250EB" w:rsidP="008B213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,         (9.13')             </m:t>
          </m:r>
        </m:oMath>
      </m:oMathPara>
    </w:p>
    <w:p w14:paraId="490AE8A8" w14:textId="584450A1" w:rsidR="008B213A" w:rsidRPr="00D27420" w:rsidRDefault="007250EB" w:rsidP="008B213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̆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̆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,                                 (9.14')</m:t>
          </m:r>
        </m:oMath>
      </m:oMathPara>
    </w:p>
    <w:p w14:paraId="27B1F559" w14:textId="77777777" w:rsidR="008B213A" w:rsidRDefault="008B213A" w:rsidP="00C81679"/>
    <w:p w14:paraId="3A039915" w14:textId="7B8F9872" w:rsidR="00910185" w:rsidRPr="009A36BA" w:rsidRDefault="003C5A99" w:rsidP="00C81679">
      <w:pPr>
        <w:rPr>
          <w:iCs/>
        </w:rPr>
      </w:pPr>
      <w:r>
        <w:t>г</w:t>
      </w:r>
      <w:r w:rsidR="00E146F0">
        <w:t xml:space="preserve">де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m, k</m:t>
            </m:r>
          </m:e>
        </m:d>
      </m:oMath>
      <w:r w:rsidR="00E146F0">
        <w:t xml:space="preserve"> – плотность </w:t>
      </w:r>
      <w:proofErr w:type="spellStart"/>
      <w:r w:rsidR="00E146F0">
        <w:t>гауссовского</w:t>
      </w:r>
      <w:proofErr w:type="spellEnd"/>
      <w:r w:rsidR="00E146F0">
        <w:t xml:space="preserve"> распределения со средним </w:t>
      </w:r>
      <m:oMath>
        <m:r>
          <w:rPr>
            <w:rFonts w:ascii="Cambria Math" w:eastAsiaTheme="minorEastAsia" w:hAnsi="Cambria Math"/>
          </w:rPr>
          <m:t>m</m:t>
        </m:r>
      </m:oMath>
      <w:r w:rsidR="00E146F0">
        <w:t xml:space="preserve"> и невырожденной ковариационной матрицей </w:t>
      </w:r>
      <m:oMath>
        <m:r>
          <w:rPr>
            <w:rFonts w:ascii="Cambria Math" w:eastAsiaTheme="minorEastAsia" w:hAnsi="Cambria Math"/>
          </w:rPr>
          <m:t>k</m:t>
        </m:r>
      </m:oMath>
      <w:r w:rsidR="00E146F0">
        <w:t xml:space="preserve">. </w:t>
      </w:r>
      <w:r w:rsidR="009A36BA">
        <w:t xml:space="preserve">Эти интегралы известны под названием гауссовских квадратур, и их приближенное аналитическое вычисление является стандартной достаточно известной задачей численных методов. По сути, алгоритмы </w:t>
      </w:r>
      <w:r w:rsidR="009A36BA" w:rsidRPr="00A27E37">
        <w:rPr>
          <w:i/>
        </w:rPr>
        <w:t>UKF</w:t>
      </w:r>
      <w:r w:rsidR="009A36BA">
        <w:rPr>
          <w:i/>
        </w:rPr>
        <w:t xml:space="preserve"> </w:t>
      </w:r>
      <w:r w:rsidR="009A36BA">
        <w:rPr>
          <w:iCs/>
        </w:rPr>
        <w:t xml:space="preserve">и </w:t>
      </w:r>
      <w:r w:rsidR="009A36BA">
        <w:rPr>
          <w:i/>
          <w:lang w:val="en-US"/>
        </w:rPr>
        <w:t>C</w:t>
      </w:r>
      <w:r w:rsidR="009A36BA" w:rsidRPr="00A27E37">
        <w:rPr>
          <w:i/>
        </w:rPr>
        <w:t>KF</w:t>
      </w:r>
      <w:r w:rsidR="009A36BA">
        <w:rPr>
          <w:iCs/>
        </w:rPr>
        <w:t xml:space="preserve"> отличаются друг от друга применяемыми численными методами.</w:t>
      </w:r>
    </w:p>
    <w:p w14:paraId="39F6E9BB" w14:textId="77777777" w:rsidR="009A36BA" w:rsidRPr="009A36BA" w:rsidRDefault="009A36BA" w:rsidP="00C81679"/>
    <w:p w14:paraId="29D5E52F" w14:textId="61F24871" w:rsidR="00910185" w:rsidRPr="00910185" w:rsidRDefault="00910185" w:rsidP="00C81679">
      <w:r w:rsidRPr="00517CBF">
        <w:rPr>
          <w:b/>
          <w:bCs/>
        </w:rPr>
        <w:t>Замечание 9.</w:t>
      </w:r>
      <w:r>
        <w:rPr>
          <w:b/>
          <w:bCs/>
        </w:rPr>
        <w:t>3</w:t>
      </w:r>
      <w:r>
        <w:t xml:space="preserve">. Есть ли какие-либо математические предпосылки к тому, чтобы считать плотности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t xml:space="preserve"> хотя бы похожими на гауссовские? Их нет, но независимость диффузий в (9</w:t>
      </w:r>
      <w:r w:rsidRPr="00910185">
        <w:t>.1</w:t>
      </w:r>
      <w:r>
        <w:t>)</w:t>
      </w:r>
      <w:r w:rsidRPr="00910185">
        <w:t xml:space="preserve">, (9.2) </w:t>
      </w:r>
      <w:r>
        <w:t>от</w:t>
      </w:r>
      <w:r w:rsidRPr="00910185">
        <w:t xml:space="preserve"> </w:t>
      </w:r>
      <w:r>
        <w:t xml:space="preserve">оцениваемого состояния, а также </w:t>
      </w:r>
      <w:proofErr w:type="spellStart"/>
      <w:r>
        <w:t>гауссовость</w:t>
      </w:r>
      <w:proofErr w:type="spellEnd"/>
      <w: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«способствует» унимодальности и </w:t>
      </w:r>
      <w:r w:rsidR="00485CE4">
        <w:t xml:space="preserve">легким хвостам состояния и наблюдений. А робастность </w:t>
      </w:r>
      <w:proofErr w:type="spellStart"/>
      <w:r w:rsidR="00485CE4">
        <w:t>калмановского</w:t>
      </w:r>
      <w:proofErr w:type="spellEnd"/>
      <w:r w:rsidR="00485CE4">
        <w:t xml:space="preserve"> алгоритма (оптимальность в классе линейных оценок) по отношению к виду распределения (но не моментам!) «прощает» предположение о </w:t>
      </w:r>
      <w:proofErr w:type="spellStart"/>
      <w:r w:rsidR="00485CE4">
        <w:t>гауссовости</w:t>
      </w:r>
      <w:proofErr w:type="spellEnd"/>
      <w:r w:rsidR="00485CE4">
        <w:t>.</w:t>
      </w:r>
    </w:p>
    <w:p w14:paraId="636E7EDA" w14:textId="77777777" w:rsidR="000B37FC" w:rsidRPr="000B37FC" w:rsidRDefault="000B37FC" w:rsidP="000B37FC">
      <w:pPr>
        <w:rPr>
          <w:iCs/>
        </w:rPr>
      </w:pPr>
    </w:p>
    <w:p w14:paraId="2F6FA87B" w14:textId="57DB5201" w:rsidR="00E93A44" w:rsidRDefault="00BA2551" w:rsidP="00C27BBB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>
        <w:rPr>
          <w:i/>
          <w:lang w:val="ru-RU"/>
        </w:rPr>
        <w:t>Сигма-точечное преобразовани</w:t>
      </w:r>
      <w:r w:rsidR="008C544B">
        <w:rPr>
          <w:i/>
          <w:lang w:val="ru-RU"/>
        </w:rPr>
        <w:t>е</w:t>
      </w:r>
    </w:p>
    <w:p w14:paraId="2745C21C" w14:textId="2E62BB85" w:rsidR="009847B0" w:rsidRDefault="009847B0" w:rsidP="009847B0"/>
    <w:p w14:paraId="19C6F969" w14:textId="77777777" w:rsidR="00E146F0" w:rsidRDefault="0051329F" w:rsidP="00BA2551">
      <w:r>
        <w:t>Рассмотрим вспомогательную задачу</w:t>
      </w:r>
      <w:r w:rsidR="00E146F0">
        <w:t xml:space="preserve"> вычисления следующего интеграла</w:t>
      </w:r>
    </w:p>
    <w:p w14:paraId="18AAE64C" w14:textId="77777777" w:rsidR="00E146F0" w:rsidRDefault="00E146F0" w:rsidP="00BA2551"/>
    <w:p w14:paraId="1CC09A9C" w14:textId="7A08D10A" w:rsidR="00BA2551" w:rsidRPr="007750C0" w:rsidRDefault="00E146F0" w:rsidP="00BA2551"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m, k</m:t>
              </m:r>
            </m:e>
          </m:d>
          <m:r>
            <w:rPr>
              <w:rFonts w:ascii="Cambria Math" w:hAnsi="Cambria Math"/>
            </w:rPr>
            <m:t>dx                        (9.17)</m:t>
          </m:r>
        </m:oMath>
      </m:oMathPara>
    </w:p>
    <w:p w14:paraId="7C038D63" w14:textId="77777777" w:rsidR="0070735F" w:rsidRPr="002B7A57" w:rsidRDefault="0070735F" w:rsidP="00BA2551"/>
    <w:p w14:paraId="4058084C" w14:textId="77777777" w:rsidR="00416D05" w:rsidRDefault="0070735F" w:rsidP="000078EE">
      <w:r>
        <w:t xml:space="preserve">от гладкой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  <w:r w:rsidR="00416D05" w:rsidRPr="00416D05">
        <w:t xml:space="preserve"> </w:t>
      </w:r>
      <w:r w:rsidR="00416D05">
        <w:t>Идея заключается не в аппроксимации интегрируемой функции, а распределения.</w:t>
      </w:r>
    </w:p>
    <w:p w14:paraId="3748EA4D" w14:textId="49242A23" w:rsidR="000078EE" w:rsidRDefault="00416D05" w:rsidP="000078EE">
      <w:r>
        <w:t xml:space="preserve">Итак, выбираются </w:t>
      </w:r>
      <w:r w:rsidR="00BF78D7">
        <w:rPr>
          <w:i/>
          <w:lang w:val="en-GB"/>
        </w:rPr>
        <w:t>Q</w:t>
      </w:r>
      <w:r w:rsidRPr="00416D05">
        <w:t xml:space="preserve"> </w:t>
      </w:r>
      <w:r>
        <w:t xml:space="preserve">точек и </w:t>
      </w:r>
      <w:r w:rsidR="00BF78D7">
        <w:rPr>
          <w:i/>
          <w:lang w:val="en-GB"/>
        </w:rPr>
        <w:t>Q</w:t>
      </w:r>
      <w:r>
        <w:rPr>
          <w:i/>
        </w:rPr>
        <w:t xml:space="preserve"> </w:t>
      </w:r>
      <w:r w:rsidRPr="00416D05">
        <w:t>«весов»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0,Q</m:t>
                </m:r>
              </m:e>
            </m:acc>
          </m:sub>
        </m:sSub>
      </m:oMath>
      <w:r w:rsidRPr="00416D05">
        <w:t xml:space="preserve"> </w:t>
      </w:r>
      <w:r w:rsidR="00C8771B" w:rsidRPr="00C8771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C8771B" w:rsidRPr="00C8771B">
        <w:t xml:space="preserve"> </w:t>
      </w:r>
      <w:r>
        <w:t>так, чтобы выполнялись следующие условия:</w:t>
      </w:r>
    </w:p>
    <w:p w14:paraId="498DBC14" w14:textId="2155AC9B" w:rsidR="00416D05" w:rsidRDefault="00416D05" w:rsidP="000078EE"/>
    <w:p w14:paraId="6ECB752C" w14:textId="550347D6" w:rsidR="00416D05" w:rsidRPr="00416D05" w:rsidRDefault="007250EB" w:rsidP="000078EE">
      <w:pPr>
        <w:rPr>
          <w:i/>
          <w:lang w:val="en-GB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 xml:space="preserve">1,    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 xml:space="preserve">m,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k.             (9.18)</m:t>
          </m:r>
        </m:oMath>
      </m:oMathPara>
    </w:p>
    <w:p w14:paraId="3189A444" w14:textId="3F43CF54" w:rsidR="00416D05" w:rsidRDefault="00416D05" w:rsidP="000078EE">
      <w:pPr>
        <w:rPr>
          <w:lang w:val="en-GB"/>
        </w:rPr>
      </w:pPr>
    </w:p>
    <w:p w14:paraId="277595CC" w14:textId="0A85B519" w:rsidR="00416D05" w:rsidRDefault="00416D05" w:rsidP="000078EE">
      <w:r>
        <w:t xml:space="preserve">При этом интеграл </w:t>
      </w:r>
      <w:r w:rsidRPr="007750C0">
        <w:rPr>
          <w:i/>
          <w:lang w:val="en-GB"/>
        </w:rPr>
        <w:t>I</w:t>
      </w:r>
      <w:r w:rsidRPr="00416D05">
        <w:t xml:space="preserve"> </w:t>
      </w:r>
      <w:r>
        <w:t>аппроксимируется очевидным образом</w:t>
      </w:r>
    </w:p>
    <w:p w14:paraId="63D79F31" w14:textId="6202FA08" w:rsidR="00416D05" w:rsidRDefault="00416D05" w:rsidP="000078EE"/>
    <w:p w14:paraId="273EFFF1" w14:textId="4D453668" w:rsidR="00416D05" w:rsidRPr="007750C0" w:rsidRDefault="00416D05" w:rsidP="000078EE">
      <w:pPr>
        <w:rPr>
          <w:i/>
        </w:rPr>
      </w:pPr>
      <m:oMathPara>
        <m:oMath>
          <m:r>
            <w:rPr>
              <w:rFonts w:ascii="Cambria Math" w:hAnsi="Cambria Math"/>
            </w:rPr>
            <m:t>I≈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.         (9.19)</m:t>
          </m:r>
        </m:oMath>
      </m:oMathPara>
    </w:p>
    <w:p w14:paraId="740038C0" w14:textId="796FDFCE" w:rsidR="00416D05" w:rsidRDefault="00416D05" w:rsidP="000078EE"/>
    <w:p w14:paraId="53E9E901" w14:textId="6AF633D2" w:rsidR="007750C0" w:rsidRDefault="007750C0" w:rsidP="000078EE">
      <w:r w:rsidRPr="00517CBF">
        <w:rPr>
          <w:b/>
          <w:bCs/>
        </w:rPr>
        <w:t>Замечание 9.</w:t>
      </w:r>
      <w:r w:rsidRPr="007750C0">
        <w:rPr>
          <w:b/>
          <w:bCs/>
        </w:rPr>
        <w:t>4</w:t>
      </w:r>
      <w:r>
        <w:t xml:space="preserve">. Согласно авторам </w:t>
      </w:r>
      <w:r>
        <w:rPr>
          <w:lang w:val="en-GB"/>
        </w:rPr>
        <w:t>UT</w:t>
      </w:r>
      <w:r w:rsidRPr="007750C0">
        <w:t xml:space="preserve">, </w:t>
      </w:r>
      <w:r>
        <w:t xml:space="preserve">«веса»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могут быть отрицательными (!), но обязаны удовлетворять условию нормировки. </w:t>
      </w:r>
    </w:p>
    <w:p w14:paraId="6D709E5E" w14:textId="14786D98" w:rsidR="007750C0" w:rsidRDefault="007750C0" w:rsidP="000078EE"/>
    <w:p w14:paraId="091C44C2" w14:textId="745A96A4" w:rsidR="00BF78D7" w:rsidRDefault="007750C0" w:rsidP="000078EE">
      <w:r w:rsidRPr="00517CBF">
        <w:rPr>
          <w:b/>
          <w:bCs/>
        </w:rPr>
        <w:t>Замечание 9.</w:t>
      </w:r>
      <w:r>
        <w:rPr>
          <w:b/>
          <w:bCs/>
        </w:rPr>
        <w:t>5</w:t>
      </w:r>
      <w:r>
        <w:t xml:space="preserve">. </w:t>
      </w:r>
      <w:r w:rsidR="00A62930">
        <w:t xml:space="preserve">Каково число </w:t>
      </w:r>
      <m:oMath>
        <m:r>
          <w:rPr>
            <w:rFonts w:ascii="Cambria Math" w:hAnsi="Cambria Math"/>
            <w:lang w:val="en-GB"/>
          </w:rPr>
          <m:t>Q</m:t>
        </m:r>
      </m:oMath>
      <w:r w:rsidR="00BF78D7">
        <w:t xml:space="preserve">? Казалось бы, что число неизвестных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0,Q</m:t>
                </m:r>
              </m:e>
            </m:acc>
          </m:sub>
        </m:sSub>
      </m:oMath>
      <w:r w:rsidR="00BF78D7">
        <w:t xml:space="preserve"> равно </w:t>
      </w:r>
      <w:r w:rsidR="00BF78D7" w:rsidRPr="00BF78D7">
        <w:rPr>
          <w:i/>
        </w:rPr>
        <w:t>(</w:t>
      </w:r>
      <w:r w:rsidR="00BF78D7" w:rsidRPr="00BF78D7">
        <w:rPr>
          <w:i/>
          <w:lang w:val="en-GB"/>
        </w:rPr>
        <w:t>N</w:t>
      </w:r>
      <w:r w:rsidR="00BF78D7" w:rsidRPr="00BF78D7">
        <w:rPr>
          <w:i/>
        </w:rPr>
        <w:t>+1)</w:t>
      </w:r>
      <w:r w:rsidR="00BF78D7" w:rsidRPr="00844584">
        <w:rPr>
          <w:i/>
        </w:rPr>
        <w:t>(</w:t>
      </w:r>
      <w:r w:rsidR="00BF78D7">
        <w:rPr>
          <w:i/>
          <w:lang w:val="en-GB"/>
        </w:rPr>
        <w:t>Q</w:t>
      </w:r>
      <w:r w:rsidR="00BF78D7" w:rsidRPr="00844584">
        <w:rPr>
          <w:i/>
        </w:rPr>
        <w:t>+1)</w:t>
      </w:r>
      <w:r w:rsidR="00BF78D7" w:rsidRPr="00BF78D7">
        <w:t xml:space="preserve">, </w:t>
      </w:r>
      <w:r w:rsidR="00BF78D7">
        <w:t xml:space="preserve">а число (нелинейных!) уравнений в (9.17) равно </w:t>
      </w:r>
      <m:oMath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F78D7" w:rsidRPr="00BF78D7">
        <w:t xml:space="preserve">, </w:t>
      </w:r>
      <w:r w:rsidR="00BF78D7">
        <w:t xml:space="preserve">т.е. </w:t>
      </w:r>
      <m:oMath>
        <m:r>
          <w:rPr>
            <w:rFonts w:ascii="Cambria Math" w:hAnsi="Cambria Math"/>
          </w:rPr>
          <m:t>Q 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F78D7" w:rsidRPr="00BF78D7">
        <w:t xml:space="preserve">. </w:t>
      </w:r>
      <w:r w:rsidR="00BF78D7">
        <w:t>Однако, из линейной алгебры известно следующее неравенство</w:t>
      </w:r>
    </w:p>
    <w:p w14:paraId="2ECFC536" w14:textId="77777777" w:rsidR="00844584" w:rsidRPr="00BF78D7" w:rsidRDefault="00844584" w:rsidP="000078EE">
      <w:pPr>
        <w:rPr>
          <w:i/>
        </w:rPr>
      </w:pPr>
    </w:p>
    <w:p w14:paraId="6DB97A8B" w14:textId="4E7FF0CD" w:rsidR="00BF78D7" w:rsidRPr="00844584" w:rsidRDefault="00BF78D7" w:rsidP="000078EE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 xml:space="preserve">rank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GB"/>
            </w:rPr>
            <m:t xml:space="preserve"> ≤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Q+1,N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</m:e>
          </m:func>
        </m:oMath>
      </m:oMathPara>
    </w:p>
    <w:p w14:paraId="074AB73B" w14:textId="586416D8" w:rsidR="00844584" w:rsidRDefault="00844584" w:rsidP="000078EE"/>
    <w:p w14:paraId="12CD3018" w14:textId="3221A9C1" w:rsidR="00844584" w:rsidRPr="00844584" w:rsidRDefault="00844584" w:rsidP="000078EE">
      <w:r>
        <w:t xml:space="preserve">Поэтому минимальное число точек </w:t>
      </w:r>
      <w:r w:rsidRPr="00BF78D7">
        <w:rPr>
          <w:i/>
          <w:lang w:val="en-GB"/>
        </w:rPr>
        <w:t>N</w:t>
      </w:r>
      <w:r w:rsidRPr="00BF78D7">
        <w:rPr>
          <w:i/>
        </w:rPr>
        <w:t>+1</w:t>
      </w:r>
      <w:r w:rsidRPr="00844584">
        <w:rPr>
          <w:i/>
        </w:rPr>
        <w:t>.</w:t>
      </w:r>
    </w:p>
    <w:p w14:paraId="6B1113FE" w14:textId="507A2B2D" w:rsidR="007750C0" w:rsidRDefault="00BF78D7" w:rsidP="000078EE">
      <w:r>
        <w:t xml:space="preserve"> </w:t>
      </w:r>
    </w:p>
    <w:p w14:paraId="7E396409" w14:textId="77777777" w:rsidR="003A75FF" w:rsidRDefault="00844584" w:rsidP="009503C3">
      <w:pPr>
        <w:jc w:val="both"/>
      </w:pPr>
      <w:r w:rsidRPr="00B13D45">
        <w:rPr>
          <w:b/>
          <w:highlight w:val="yellow"/>
        </w:rPr>
        <w:t>Пример 9.1</w:t>
      </w:r>
      <w:r w:rsidRPr="00B13D45">
        <w:rPr>
          <w:highlight w:val="yellow"/>
        </w:rPr>
        <w:t>. (</w:t>
      </w:r>
      <w:r w:rsidRPr="00B13D45">
        <w:rPr>
          <w:i/>
          <w:highlight w:val="yellow"/>
        </w:rPr>
        <w:t>минимальное число точек</w:t>
      </w:r>
      <w:r w:rsidRPr="00B13D45">
        <w:rPr>
          <w:highlight w:val="yellow"/>
        </w:rPr>
        <w:t>)</w:t>
      </w:r>
      <w:r w:rsidR="00C8771B" w:rsidRPr="00B13D45">
        <w:rPr>
          <w:highlight w:val="yellow"/>
        </w:rPr>
        <w:t xml:space="preserve"> Пусть, без ограничения общности, </w:t>
      </w:r>
      <m:oMath>
        <m:r>
          <w:rPr>
            <w:rFonts w:ascii="Cambria Math" w:hAnsi="Cambria Math"/>
            <w:highlight w:val="yellow"/>
            <w:lang w:val="en-GB"/>
          </w:rPr>
          <m:t>m</m:t>
        </m:r>
        <m:r>
          <w:rPr>
            <w:rFonts w:ascii="Cambria Math" w:hAnsi="Cambria Math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e>
          <m:sub>
            <m:r>
              <w:rPr>
                <w:rFonts w:ascii="Cambria Math" w:hAnsi="Cambria Math"/>
                <w:highlight w:val="yellow"/>
                <w:lang w:val="en-GB"/>
              </w:rPr>
              <m:t>N</m:t>
            </m:r>
          </m:sub>
        </m:sSub>
        <m:r>
          <w:rPr>
            <w:rFonts w:ascii="Cambria Math" w:hAnsi="Cambria Math"/>
            <w:highlight w:val="yellow"/>
          </w:rPr>
          <m:t>,</m:t>
        </m:r>
      </m:oMath>
      <w:r w:rsidR="00C8771B" w:rsidRPr="00B13D45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  <w:lang w:val="en-GB"/>
          </w:rPr>
          <m:t>k</m:t>
        </m:r>
        <m:r>
          <w:rPr>
            <w:rFonts w:ascii="Cambria Math" w:hAnsi="Cambria Math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</m:sSub>
      </m:oMath>
      <w:r w:rsidR="00C8771B" w:rsidRPr="00B13D45">
        <w:rPr>
          <w:highlight w:val="yellow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e>
          <m:sub>
            <m:r>
              <w:rPr>
                <w:rFonts w:ascii="Cambria Math" w:hAnsi="Cambria Math"/>
                <w:highlight w:val="yellow"/>
                <w:lang w:val="en-GB"/>
              </w:rPr>
              <m:t>N</m:t>
            </m:r>
          </m:sub>
        </m:sSub>
      </m:oMath>
      <w:r w:rsidR="00C8771B" w:rsidRPr="00B13D45">
        <w:rPr>
          <w:highlight w:val="yellow"/>
        </w:rPr>
        <w:t xml:space="preserve"> – </w:t>
      </w:r>
      <w:r w:rsidR="00C8771B" w:rsidRPr="00B13D45">
        <w:rPr>
          <w:i/>
          <w:highlight w:val="yellow"/>
          <w:lang w:val="en-GB"/>
        </w:rPr>
        <w:t>N</w:t>
      </w:r>
      <w:r w:rsidR="00C8771B" w:rsidRPr="00B13D45">
        <w:rPr>
          <w:highlight w:val="yellow"/>
        </w:rPr>
        <w:t xml:space="preserve">-мерный нулевой вектор-столбец,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</m:oMath>
      <w:r w:rsidR="00C8771B" w:rsidRPr="00B13D45">
        <w:rPr>
          <w:highlight w:val="yellow"/>
        </w:rPr>
        <w:t xml:space="preserve">– </w:t>
      </w:r>
      <w:r w:rsidR="00C8771B" w:rsidRPr="00B13D45">
        <w:rPr>
          <w:i/>
          <w:highlight w:val="yellow"/>
          <w:lang w:val="en-GB"/>
        </w:rPr>
        <w:t>N</w:t>
      </w:r>
      <w:r w:rsidR="00C8771B" w:rsidRPr="00B13D45">
        <w:rPr>
          <w:highlight w:val="yellow"/>
        </w:rPr>
        <w:t xml:space="preserve">-мерная единичная матрица). </w:t>
      </w:r>
      <w:r w:rsidR="00417017" w:rsidRPr="00B13D45">
        <w:rPr>
          <w:highlight w:val="yellow"/>
        </w:rPr>
        <w:t xml:space="preserve">Обозначим также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j</m:t>
            </m:r>
          </m:sup>
        </m:sSubSup>
        <m:r>
          <w:rPr>
            <w:rFonts w:ascii="Cambria Math" w:hAnsi="Cambria Math"/>
            <w:highlight w:val="yellow"/>
          </w:rPr>
          <m:t xml:space="preserve"> </m:t>
        </m:r>
      </m:oMath>
      <w:r w:rsidR="003A75FF" w:rsidRPr="00B13D45">
        <w:rPr>
          <w:highlight w:val="yellow"/>
        </w:rPr>
        <w:t xml:space="preserve">– </w:t>
      </w:r>
      <w:r w:rsidR="003A75FF" w:rsidRPr="00B13D45">
        <w:rPr>
          <w:i/>
          <w:highlight w:val="yellow"/>
          <w:lang w:val="en-GB"/>
        </w:rPr>
        <w:t>j</w:t>
      </w:r>
      <w:r w:rsidR="003A75FF" w:rsidRPr="00B13D45">
        <w:rPr>
          <w:highlight w:val="yellow"/>
        </w:rPr>
        <w:t xml:space="preserve">-мерный блочный </w:t>
      </w:r>
      <w:proofErr w:type="spellStart"/>
      <w:r w:rsidR="003A75FF" w:rsidRPr="00B13D45">
        <w:rPr>
          <w:highlight w:val="yellow"/>
        </w:rPr>
        <w:t>подвектор</w:t>
      </w:r>
      <w:proofErr w:type="spellEnd"/>
      <w:r w:rsidR="003A75FF" w:rsidRPr="00B13D45">
        <w:rPr>
          <w:highlight w:val="yellow"/>
        </w:rPr>
        <w:t xml:space="preserve"> вектора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="003A75FF" w:rsidRPr="00B13D45">
        <w:rPr>
          <w:highlight w:val="yellow"/>
        </w:rPr>
        <w:t xml:space="preserve">, содержащий </w:t>
      </w:r>
      <w:r w:rsidR="003A75FF" w:rsidRPr="00B13D45">
        <w:rPr>
          <w:i/>
          <w:highlight w:val="yellow"/>
          <w:lang w:val="en-GB"/>
        </w:rPr>
        <w:t>j</w:t>
      </w:r>
      <w:r w:rsidR="003A75FF" w:rsidRPr="00B13D45">
        <w:rPr>
          <w:highlight w:val="yellow"/>
        </w:rPr>
        <w:t xml:space="preserve"> первых компонент.</w:t>
      </w:r>
      <w:r w:rsidR="003A75FF">
        <w:t xml:space="preserve"> </w:t>
      </w:r>
    </w:p>
    <w:p w14:paraId="2543DA28" w14:textId="77777777" w:rsidR="003A75FF" w:rsidRDefault="003A75FF" w:rsidP="000078EE"/>
    <w:p w14:paraId="79D743EC" w14:textId="7ABFA5AD" w:rsidR="00844584" w:rsidRDefault="00C8771B" w:rsidP="000078EE">
      <w:r>
        <w:t xml:space="preserve">Набор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Pr="00C8771B">
        <w:t xml:space="preserve"> </w:t>
      </w:r>
      <w:r>
        <w:t>строится следующим рекуррентным образом.</w:t>
      </w:r>
    </w:p>
    <w:p w14:paraId="35C2CFAB" w14:textId="77777777" w:rsidR="00644C1A" w:rsidRDefault="00644C1A" w:rsidP="000078EE"/>
    <w:p w14:paraId="2A0F08B5" w14:textId="14D3E755" w:rsidR="00C8771B" w:rsidRPr="00C8771B" w:rsidRDefault="00C8771B" w:rsidP="00C8771B">
      <w:pPr>
        <w:pStyle w:val="ListParagraph"/>
        <w:numPr>
          <w:ilvl w:val="0"/>
          <w:numId w:val="43"/>
        </w:numPr>
      </w:pPr>
      <w:r>
        <w:rPr>
          <w:lang w:val="ru-RU"/>
        </w:rPr>
        <w:t>Выбирается «нулевой» вес</w:t>
      </w:r>
    </w:p>
    <w:p w14:paraId="205E5A28" w14:textId="77777777" w:rsidR="00C8771B" w:rsidRPr="00C8771B" w:rsidRDefault="00C8771B" w:rsidP="00644C1A"/>
    <w:p w14:paraId="7DE7B386" w14:textId="7AE405BF" w:rsidR="00C8771B" w:rsidRDefault="007250EB" w:rsidP="00C8771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0&lt;w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&lt;1</m:t>
        </m:r>
        <m:r>
          <w:rPr>
            <w:rFonts w:ascii="Cambria Math" w:eastAsiaTheme="minorEastAsia" w:hAnsi="Cambria Math"/>
          </w:rPr>
          <m:t xml:space="preserve">                         (9.20)</m:t>
        </m:r>
      </m:oMath>
      <w:r w:rsidR="00C8771B">
        <w:rPr>
          <w:rFonts w:eastAsiaTheme="minorEastAsia"/>
        </w:rPr>
        <w:t xml:space="preserve">                   </w:t>
      </w:r>
    </w:p>
    <w:p w14:paraId="3807746F" w14:textId="77777777" w:rsidR="00C8771B" w:rsidRPr="00C8771B" w:rsidRDefault="00C8771B" w:rsidP="00C8771B">
      <w:pPr>
        <w:jc w:val="center"/>
        <w:rPr>
          <w:rFonts w:eastAsiaTheme="minorHAnsi"/>
        </w:rPr>
      </w:pPr>
    </w:p>
    <w:p w14:paraId="58437D84" w14:textId="18F57335" w:rsidR="00C8771B" w:rsidRPr="00644C1A" w:rsidRDefault="00C8771B" w:rsidP="00C8771B">
      <w:pPr>
        <w:pStyle w:val="ListParagraph"/>
        <w:numPr>
          <w:ilvl w:val="0"/>
          <w:numId w:val="43"/>
        </w:numPr>
      </w:pPr>
      <w:r>
        <w:rPr>
          <w:lang w:val="ru-RU"/>
        </w:rPr>
        <w:t>Вычисляются остальные веса</w:t>
      </w:r>
    </w:p>
    <w:p w14:paraId="1B516D15" w14:textId="21EB004A" w:rsidR="00644C1A" w:rsidRDefault="00644C1A" w:rsidP="00644C1A"/>
    <w:p w14:paraId="4F76E15C" w14:textId="374A3A88" w:rsidR="00644C1A" w:rsidRDefault="007250EB" w:rsidP="00644C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,   если </m:t>
                    </m:r>
                    <m:r>
                      <w:rPr>
                        <w:rFonts w:ascii="Cambria Math" w:hAnsi="Cambria Math"/>
                        <w:lang w:val="en-GB"/>
                      </w:rPr>
                      <m:t>i=1,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 если </m:t>
                    </m:r>
                    <m:r>
                      <w:rPr>
                        <w:rFonts w:ascii="Cambria Math" w:hAnsi="Cambria Math"/>
                        <w:lang w:val="en-GB"/>
                      </w:rPr>
                      <m:t>i=2,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 если </m:t>
                    </m:r>
                    <m:r>
                      <w:rPr>
                        <w:rFonts w:ascii="Cambria Math" w:hAnsi="Cambria Math"/>
                        <w:lang w:val="en-GB"/>
                      </w:rPr>
                      <m:t>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3,N+1</m:t>
                        </m:r>
                      </m:e>
                    </m:acc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  (9.21)</m:t>
          </m:r>
        </m:oMath>
      </m:oMathPara>
    </w:p>
    <w:p w14:paraId="7294578A" w14:textId="77777777" w:rsidR="00644C1A" w:rsidRPr="00644C1A" w:rsidRDefault="00644C1A" w:rsidP="00644C1A"/>
    <w:p w14:paraId="6A38457C" w14:textId="09B64B98" w:rsidR="00644C1A" w:rsidRPr="003A75FF" w:rsidRDefault="003A75FF" w:rsidP="00C8771B">
      <w:pPr>
        <w:pStyle w:val="ListParagraph"/>
        <w:numPr>
          <w:ilvl w:val="0"/>
          <w:numId w:val="43"/>
        </w:numPr>
      </w:pPr>
      <w:r>
        <w:rPr>
          <w:lang w:val="ru-RU"/>
        </w:rPr>
        <w:t>Инициализация векторов:</w:t>
      </w:r>
    </w:p>
    <w:p w14:paraId="317EC78F" w14:textId="29D31118" w:rsidR="003A75FF" w:rsidRDefault="003A75FF" w:rsidP="003A75FF"/>
    <w:p w14:paraId="21439E10" w14:textId="5E9FF71A" w:rsidR="003A75FF" w:rsidRPr="00243DA8" w:rsidRDefault="007250EB" w:rsidP="003A75F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,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,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,                          (9.22)</m:t>
          </m:r>
        </m:oMath>
      </m:oMathPara>
    </w:p>
    <w:p w14:paraId="022F1552" w14:textId="77777777" w:rsidR="00243DA8" w:rsidRPr="00C8771B" w:rsidRDefault="00243DA8" w:rsidP="003A75FF"/>
    <w:p w14:paraId="0989065C" w14:textId="7E7F9009" w:rsidR="00243DA8" w:rsidRPr="00243DA8" w:rsidRDefault="00243DA8" w:rsidP="00243DA8">
      <w:pPr>
        <w:pStyle w:val="ListParagraph"/>
        <w:numPr>
          <w:ilvl w:val="0"/>
          <w:numId w:val="43"/>
        </w:numPr>
      </w:pPr>
      <w:r>
        <w:rPr>
          <w:lang w:val="ru-RU"/>
        </w:rPr>
        <w:t>Наращивание размерности векторов:</w:t>
      </w:r>
    </w:p>
    <w:p w14:paraId="7EC5A4AC" w14:textId="2BD345A8" w:rsidR="00243DA8" w:rsidRDefault="00243DA8" w:rsidP="00243DA8"/>
    <w:p w14:paraId="63240AAE" w14:textId="1F7A3AA5" w:rsidR="00243DA8" w:rsidRPr="003A75FF" w:rsidRDefault="007250EB" w:rsidP="00243DA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j+1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lang w:val="en-GB"/>
                      </w:rPr>
                      <m:t>i=0,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lang w:val="en-GB"/>
                      </w:rPr>
                      <m:t>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1,j</m:t>
                        </m:r>
                      </m:e>
                    </m:acc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lang w:val="en-GB"/>
                      </w:rPr>
                      <m:t>i=j+1.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       (9.23)</m:t>
              </m:r>
            </m:e>
          </m:d>
        </m:oMath>
      </m:oMathPara>
    </w:p>
    <w:p w14:paraId="69680A2E" w14:textId="40BE1142" w:rsidR="00844584" w:rsidRDefault="00924BEA" w:rsidP="003221A5">
      <w:pPr>
        <w:jc w:val="both"/>
      </w:pPr>
      <w:r w:rsidRPr="00924BEA">
        <w:rPr>
          <w:b/>
        </w:rPr>
        <w:t>Замечание 9.6</w:t>
      </w:r>
      <w:r>
        <w:t>. Данные формулы повторяются из статьи в статью, но не удовлетворяют (9.1</w:t>
      </w:r>
      <w:r w:rsidR="00BD3175" w:rsidRPr="00BD3175">
        <w:t>8</w:t>
      </w:r>
      <w:r>
        <w:t>).</w:t>
      </w:r>
    </w:p>
    <w:p w14:paraId="33A0F916" w14:textId="720C7418" w:rsidR="00924BEA" w:rsidRDefault="00924BEA" w:rsidP="000078EE"/>
    <w:p w14:paraId="62CEB487" w14:textId="698402E2" w:rsidR="00177B4C" w:rsidRPr="00534552" w:rsidRDefault="00177B4C" w:rsidP="000078EE">
      <w:r>
        <w:t>Примерами наборов двумерных сигма-точек и весов могут считаться</w:t>
      </w:r>
      <w:r w:rsidR="00534552">
        <w:t>, например, «сферический» набор точек</w:t>
      </w:r>
      <w:r w:rsidR="005962ED">
        <w:t xml:space="preserve"> (для стандартного двумерного </w:t>
      </w:r>
      <w:proofErr w:type="spellStart"/>
      <w:r w:rsidR="005962ED">
        <w:t>гауссовского</w:t>
      </w:r>
      <w:proofErr w:type="spellEnd"/>
      <w:r w:rsidR="005962ED">
        <w:t xml:space="preserve"> распределения</w:t>
      </w:r>
      <w:bookmarkStart w:id="0" w:name="_GoBack"/>
      <w:bookmarkEnd w:id="0"/>
      <w:r w:rsidR="005962ED">
        <w:t>)</w:t>
      </w:r>
    </w:p>
    <w:p w14:paraId="1DE8368C" w14:textId="70815C38" w:rsidR="00177B4C" w:rsidRDefault="00177B4C" w:rsidP="000078EE"/>
    <w:p w14:paraId="2DBBB580" w14:textId="6E989D85" w:rsidR="00177B4C" w:rsidRPr="00177B4C" w:rsidRDefault="007250EB" w:rsidP="000078E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6FDFEFB9" w14:textId="7CFC8882" w:rsidR="00177B4C" w:rsidRDefault="00177B4C" w:rsidP="000078EE">
      <w:pPr>
        <w:rPr>
          <w:lang w:val="en-GB"/>
        </w:rPr>
      </w:pPr>
    </w:p>
    <w:p w14:paraId="6ED6A339" w14:textId="5CB0A99B" w:rsidR="00AB359F" w:rsidRPr="00511658" w:rsidRDefault="007250EB" w:rsidP="000078EE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,     </m:t>
          </m:r>
        </m:oMath>
      </m:oMathPara>
    </w:p>
    <w:p w14:paraId="00677974" w14:textId="1CAAF7F6" w:rsidR="00511658" w:rsidRDefault="00511658" w:rsidP="000078EE">
      <w:pPr>
        <w:rPr>
          <w:lang w:val="en-GB"/>
        </w:rPr>
      </w:pPr>
    </w:p>
    <w:p w14:paraId="298016E1" w14:textId="0CE29D51" w:rsidR="00511658" w:rsidRPr="009503C3" w:rsidRDefault="00511658" w:rsidP="000078EE">
      <w:r>
        <w:t>или</w:t>
      </w:r>
      <w:r w:rsidR="00006CAA">
        <w:rPr>
          <w:lang w:val="en-GB"/>
        </w:rPr>
        <w:t xml:space="preserve"> </w:t>
      </w:r>
      <w:r w:rsidR="00006CAA">
        <w:t>«абстрактный» набор</w:t>
      </w:r>
    </w:p>
    <w:p w14:paraId="2F307F5D" w14:textId="051FD2CC" w:rsidR="00511658" w:rsidRPr="00511658" w:rsidRDefault="007250EB" w:rsidP="00511658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,          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30E67C8E" w14:textId="15452004" w:rsidR="00511658" w:rsidRDefault="00511658" w:rsidP="00511658">
      <w:pPr>
        <w:rPr>
          <w:lang w:val="en-GB"/>
        </w:rPr>
      </w:pPr>
    </w:p>
    <w:p w14:paraId="17E9F76C" w14:textId="77777777" w:rsidR="00511658" w:rsidRPr="00177B4C" w:rsidRDefault="00511658" w:rsidP="00511658">
      <w:pPr>
        <w:rPr>
          <w:lang w:val="en-GB"/>
        </w:rPr>
      </w:pPr>
    </w:p>
    <w:p w14:paraId="708EBE89" w14:textId="6F6A9719" w:rsidR="00511658" w:rsidRDefault="007250EB" w:rsidP="000078EE"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7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7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7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65F76146" w14:textId="31FA7607" w:rsidR="00511658" w:rsidRPr="00511658" w:rsidRDefault="00511658" w:rsidP="000078EE">
      <w:r>
        <w:t xml:space="preserve"> </w:t>
      </w:r>
    </w:p>
    <w:p w14:paraId="73BFEB9C" w14:textId="27B86C0D" w:rsidR="00844584" w:rsidRDefault="00844584" w:rsidP="000078EE">
      <w:r w:rsidRPr="00844584">
        <w:rPr>
          <w:b/>
        </w:rPr>
        <w:t>Пример 9.2</w:t>
      </w:r>
      <w:r>
        <w:t>. (</w:t>
      </w:r>
      <w:r w:rsidRPr="00844584">
        <w:rPr>
          <w:i/>
        </w:rPr>
        <w:t>симметричное множество точек</w:t>
      </w:r>
      <w:r>
        <w:t>)</w:t>
      </w:r>
      <w:r w:rsidR="00924BEA" w:rsidRPr="00924BEA">
        <w:t xml:space="preserve"> </w:t>
      </w:r>
      <w:r w:rsidR="00924BEA"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0,2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acc>
          </m:sub>
        </m:sSub>
      </m:oMath>
      <w:r w:rsidR="00924BEA" w:rsidRPr="00924BEA">
        <w:t xml:space="preserve"> </w:t>
      </w:r>
      <w:r w:rsidR="00924BEA">
        <w:t>строится следующим образом:</w:t>
      </w:r>
    </w:p>
    <w:p w14:paraId="6915FD18" w14:textId="0B9B81C6" w:rsidR="00924BEA" w:rsidRDefault="00924BEA" w:rsidP="000078EE">
      <w:pPr>
        <w:rPr>
          <w:i/>
        </w:rPr>
      </w:pPr>
    </w:p>
    <w:p w14:paraId="67CE4CAA" w14:textId="280613F4" w:rsidR="00924BEA" w:rsidRPr="00451EA3" w:rsidRDefault="007250EB" w:rsidP="000078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m</m:t>
          </m:r>
          <m:r>
            <w:rPr>
              <w:rFonts w:ascii="Cambria Math" w:hAnsi="Cambria Math"/>
            </w:rPr>
            <m:t xml:space="preserve">,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            (9.24)</m:t>
          </m:r>
        </m:oMath>
      </m:oMathPara>
    </w:p>
    <w:p w14:paraId="0DAA5059" w14:textId="6719532C" w:rsidR="00451EA3" w:rsidRPr="002C2E4D" w:rsidRDefault="007250EB" w:rsidP="000078EE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 xml:space="preserve">,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 xml:space="preserve">m+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rad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,   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1,N</m:t>
              </m:r>
            </m:e>
          </m:acc>
          <m:r>
            <w:rPr>
              <w:rFonts w:ascii="Cambria Math" w:hAnsi="Cambria Math"/>
              <w:lang w:val="en-GB"/>
            </w:rPr>
            <m:t>,           (9.25)</m:t>
          </m:r>
        </m:oMath>
      </m:oMathPara>
    </w:p>
    <w:p w14:paraId="016FAAFA" w14:textId="6AE5D1E0" w:rsidR="002C2E4D" w:rsidRPr="002C2E4D" w:rsidRDefault="007250EB" w:rsidP="002C2E4D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 xml:space="preserve">,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 xml:space="preserve">m-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rad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i-N</m:t>
              </m:r>
            </m:sub>
          </m:sSub>
          <m:r>
            <w:rPr>
              <w:rFonts w:ascii="Cambria Math" w:hAnsi="Cambria Math"/>
              <w:lang w:val="en-GB"/>
            </w:rPr>
            <m:t>,   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N+1, 2N</m:t>
              </m:r>
            </m:e>
          </m:acc>
          <m:r>
            <w:rPr>
              <w:rFonts w:ascii="Cambria Math" w:hAnsi="Cambria Math"/>
              <w:lang w:val="en-GB"/>
            </w:rPr>
            <m:t>,           (9.26)</m:t>
          </m:r>
        </m:oMath>
      </m:oMathPara>
    </w:p>
    <w:p w14:paraId="2F40800C" w14:textId="09DA8096" w:rsidR="002C2E4D" w:rsidRDefault="002C2E4D" w:rsidP="000078E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e>
                </m:rad>
              </m:e>
            </m:d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t xml:space="preserve"> – </w:t>
      </w:r>
      <w:proofErr w:type="spellStart"/>
      <w:r w:rsidRPr="002C2E4D">
        <w:rPr>
          <w:i/>
          <w:lang w:val="en-GB"/>
        </w:rPr>
        <w:t>i</w:t>
      </w:r>
      <w:proofErr w:type="spellEnd"/>
      <w:r>
        <w:t xml:space="preserve">-й столбец матричного квадратного корня (нижней треугольной матрицы в разложении </w:t>
      </w:r>
      <w:proofErr w:type="spellStart"/>
      <w:r>
        <w:t>Холецкого</w:t>
      </w:r>
      <w:proofErr w:type="spellEnd"/>
      <w:r>
        <w:t xml:space="preserve">).  </w:t>
      </w:r>
      <w:r w:rsidR="004E0A6C"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E0A6C">
        <w:t xml:space="preserve"> </w:t>
      </w:r>
      <w:r w:rsidR="003333C8">
        <w:t xml:space="preserve">может иметь произвольный знак: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="003333C8" w:rsidRPr="003333C8">
        <w:t xml:space="preserve">, </w:t>
      </w:r>
      <w:r w:rsidR="003333C8">
        <w:t xml:space="preserve">если при отображении </w:t>
      </w:r>
      <m:oMath>
        <m:r>
          <w:rPr>
            <w:rFonts w:ascii="Cambria Math" w:hAnsi="Cambria Math"/>
          </w:rPr>
          <m:t>f(x)</m:t>
        </m:r>
      </m:oMath>
      <w:r w:rsidR="003333C8">
        <w:t xml:space="preserve"> точки «стремятся от </w:t>
      </w:r>
      <m:oMath>
        <m:r>
          <w:rPr>
            <w:rFonts w:ascii="Cambria Math" w:hAnsi="Cambria Math"/>
            <w:lang w:val="en-GB"/>
          </w:rPr>
          <m:t>m</m:t>
        </m:r>
      </m:oMath>
      <w:r w:rsidR="003333C8">
        <w:t xml:space="preserve">»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&lt;0</m:t>
        </m:r>
      </m:oMath>
      <w:r w:rsidR="003333C8" w:rsidRPr="003333C8">
        <w:t xml:space="preserve"> </w:t>
      </w:r>
      <w:r w:rsidR="003333C8">
        <w:t xml:space="preserve">если при отображении </w:t>
      </w:r>
      <m:oMath>
        <m:r>
          <w:rPr>
            <w:rFonts w:ascii="Cambria Math" w:hAnsi="Cambria Math"/>
          </w:rPr>
          <m:t>f(x)</m:t>
        </m:r>
      </m:oMath>
      <w:r w:rsidR="003333C8">
        <w:t xml:space="preserve"> точки «стремятся к </w:t>
      </w:r>
      <m:oMath>
        <m:r>
          <w:rPr>
            <w:rFonts w:ascii="Cambria Math" w:hAnsi="Cambria Math"/>
            <w:lang w:val="en-GB"/>
          </w:rPr>
          <m:t>m</m:t>
        </m:r>
      </m:oMath>
      <w:r w:rsidR="003333C8">
        <w:t xml:space="preserve">». </w:t>
      </w:r>
    </w:p>
    <w:p w14:paraId="1E83AA13" w14:textId="29998030" w:rsidR="00866BEC" w:rsidRDefault="00866BEC" w:rsidP="000078EE">
      <w:r>
        <w:t xml:space="preserve">Заметим, что </w:t>
      </w:r>
      <w:r w:rsidR="00E06B2E">
        <w:t xml:space="preserve">из-за симметричности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0,2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acc>
          </m:sub>
        </m:sSub>
      </m:oMath>
      <w:r w:rsidR="00E06B2E">
        <w:t xml:space="preserve"> следует, что</w:t>
      </w:r>
    </w:p>
    <w:p w14:paraId="00D788CF" w14:textId="67A818BB" w:rsidR="00E06B2E" w:rsidRDefault="00E06B2E" w:rsidP="000078EE"/>
    <w:p w14:paraId="36C9AC3B" w14:textId="6BF5F53C" w:rsidR="00E06B2E" w:rsidRDefault="007250EB" w:rsidP="000078EE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≡0,                   (9.27)</m:t>
          </m:r>
        </m:oMath>
      </m:oMathPara>
    </w:p>
    <w:p w14:paraId="5A293CE3" w14:textId="34BBFCA2" w:rsidR="003333C8" w:rsidRDefault="003333C8" w:rsidP="000078EE"/>
    <w:p w14:paraId="2AD7A92C" w14:textId="23E1ACE9" w:rsidR="00194141" w:rsidRDefault="00194141" w:rsidP="000078EE">
      <w:r>
        <w:t xml:space="preserve">как и для исходного </w:t>
      </w:r>
      <w:proofErr w:type="spellStart"/>
      <w:r>
        <w:t>гауссовского</w:t>
      </w:r>
      <w:proofErr w:type="spellEnd"/>
      <w:r>
        <w:t xml:space="preserve"> распределения</w:t>
      </w:r>
      <w:r w:rsidR="00F56092">
        <w:t xml:space="preserve"> (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cr m:val="script"/>
          </m:rP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k</m:t>
            </m:r>
          </m:e>
        </m:d>
      </m:oMath>
      <w:r w:rsidR="00F56092">
        <w:t>)</w:t>
      </w:r>
    </w:p>
    <w:p w14:paraId="68C5B6B5" w14:textId="03FF3C50" w:rsidR="00194141" w:rsidRDefault="00194141" w:rsidP="000078EE"/>
    <w:p w14:paraId="71B97485" w14:textId="56FF3FE3" w:rsidR="00194141" w:rsidRPr="00194141" w:rsidRDefault="00194141" w:rsidP="000078EE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≡0.                   (9.28)</m:t>
          </m:r>
        </m:oMath>
      </m:oMathPara>
    </w:p>
    <w:p w14:paraId="33C8DC25" w14:textId="3BB24CC9" w:rsidR="00194141" w:rsidRDefault="00194141" w:rsidP="000078EE"/>
    <w:p w14:paraId="42389096" w14:textId="484CA952" w:rsidR="00194141" w:rsidRDefault="00CE7B4D" w:rsidP="00CE7B4D">
      <w:pPr>
        <w:jc w:val="both"/>
      </w:pPr>
      <w:r>
        <w:t>Из условий (9.1</w:t>
      </w:r>
      <w:r w:rsidR="00BD3175" w:rsidRPr="00BD3175">
        <w:t>8</w:t>
      </w:r>
      <w:r>
        <w:t>) и (9.2</w:t>
      </w:r>
      <w:r w:rsidR="00BD3175" w:rsidRPr="00BD3175">
        <w:t>7</w:t>
      </w:r>
      <w:r>
        <w:t xml:space="preserve">) следует, что если </w:t>
      </w:r>
      <m:oMath>
        <m:r>
          <w:rPr>
            <w:rFonts w:ascii="Cambria Math" w:hAnsi="Cambria Math"/>
          </w:rPr>
          <m:t>f(x)</m:t>
        </m:r>
      </m:oMath>
      <w:r>
        <w:t xml:space="preserve"> – многочлен степени, не более 3й, то формула (9.1</w:t>
      </w:r>
      <w:r w:rsidR="00BD3175" w:rsidRPr="00BD3175">
        <w:t>9</w:t>
      </w:r>
      <w:r>
        <w:t xml:space="preserve">) позволяет точно вычислить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,</m:t>
        </m:r>
      </m:oMath>
      <w:r w:rsidRPr="00CE7B4D">
        <w:t xml:space="preserve"> </w:t>
      </w:r>
      <w:r>
        <w:t xml:space="preserve">для </w:t>
      </w:r>
      <m:oMath>
        <m:r>
          <m:rPr>
            <m:sty m:val="bi"/>
          </m:rPr>
          <w:rPr>
            <w:rFonts w:ascii="Cambria Math" w:hAnsi="Cambria Math"/>
            <w:lang w:val="en-GB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k</m:t>
            </m:r>
          </m:e>
        </m:d>
      </m:oMath>
      <w:r>
        <w:t>, т.е. для таких функций</w:t>
      </w:r>
    </w:p>
    <w:p w14:paraId="12FA6E2B" w14:textId="2C6130FA" w:rsidR="00CE7B4D" w:rsidRDefault="00CE7B4D" w:rsidP="000078EE">
      <w:pPr>
        <w:rPr>
          <w:i/>
        </w:rPr>
      </w:pPr>
    </w:p>
    <w:p w14:paraId="27A0B9FE" w14:textId="23ECA8F6" w:rsidR="00CE7B4D" w:rsidRPr="007070F8" w:rsidRDefault="007250EB" w:rsidP="000078EE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m, k</m:t>
              </m:r>
            </m:e>
          </m:d>
          <m:r>
            <w:rPr>
              <w:rFonts w:ascii="Cambria Math" w:hAnsi="Cambria Math"/>
            </w:rPr>
            <m:t xml:space="preserve">dx=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.                (9.29)</m:t>
          </m:r>
        </m:oMath>
      </m:oMathPara>
    </w:p>
    <w:p w14:paraId="73E49C6C" w14:textId="2451C9D5" w:rsidR="007070F8" w:rsidRDefault="007070F8" w:rsidP="000078EE">
      <w:pPr>
        <w:rPr>
          <w:i/>
        </w:rPr>
      </w:pPr>
    </w:p>
    <w:p w14:paraId="70B8A7C0" w14:textId="0ECEA16A" w:rsidR="007070F8" w:rsidRDefault="007070F8" w:rsidP="000078EE">
      <w:r>
        <w:t xml:space="preserve">Если </w:t>
      </w:r>
      <m:oMath>
        <m:r>
          <w:rPr>
            <w:rFonts w:ascii="Cambria Math" w:hAnsi="Cambria Math"/>
          </w:rPr>
          <m:t>f(x)</m:t>
        </m:r>
      </m:oMath>
      <w:r>
        <w:t xml:space="preserve"> имеет равномерно ограниченную четвертую производную на всем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t>, т.е.</w:t>
      </w:r>
    </w:p>
    <w:p w14:paraId="28132126" w14:textId="00EB66C8" w:rsidR="007070F8" w:rsidRDefault="007070F8" w:rsidP="000078EE"/>
    <w:p w14:paraId="61D2AE11" w14:textId="2A531254" w:rsidR="007070F8" w:rsidRPr="007070F8" w:rsidRDefault="007250EB" w:rsidP="000078E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sup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i,j,k,l,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 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eqAr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(i)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(j)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≤C,</m:t>
          </m:r>
        </m:oMath>
      </m:oMathPara>
    </w:p>
    <w:p w14:paraId="4FF2EDC4" w14:textId="35985C75" w:rsidR="007070F8" w:rsidRDefault="007070F8" w:rsidP="000078EE"/>
    <w:p w14:paraId="311FCFB1" w14:textId="5DA1A654" w:rsidR="007070F8" w:rsidRDefault="003177B6" w:rsidP="000078EE">
      <w:r>
        <w:t>т</w:t>
      </w:r>
      <w:r w:rsidR="007070F8">
        <w:t xml:space="preserve">о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f(x)</m:t>
                </m:r>
              </m:e>
            </m:nary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m, k</m:t>
                </m:r>
              </m:e>
            </m:d>
            <m:r>
              <w:rPr>
                <w:rFonts w:ascii="Cambria Math" w:hAnsi="Cambria Math"/>
              </w:rPr>
              <m:t>dx-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1D76CBFE" w14:textId="717CA331" w:rsidR="00CB235D" w:rsidRDefault="00CB235D" w:rsidP="000078EE"/>
    <w:p w14:paraId="558D796C" w14:textId="78ECDE11" w:rsidR="00CB235D" w:rsidRPr="006D5F3C" w:rsidRDefault="00CB235D" w:rsidP="000078EE">
      <w:r w:rsidRPr="00CB235D">
        <w:rPr>
          <w:b/>
        </w:rPr>
        <w:t>Замечание 9.7</w:t>
      </w:r>
      <w:r>
        <w:t xml:space="preserve">. Существуют разные методы выбора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0,Q</m:t>
                </m:r>
              </m:e>
            </m:acc>
          </m:sub>
        </m:sSub>
      </m:oMath>
      <w:r>
        <w:t xml:space="preserve">.  Подробности можно почерпнуть в работах </w:t>
      </w:r>
      <w:r w:rsidR="00782B41" w:rsidRPr="006D5F3C">
        <w:t>[4], [5].</w:t>
      </w:r>
    </w:p>
    <w:p w14:paraId="32102E09" w14:textId="31C2CC7D" w:rsidR="006D5F3C" w:rsidRDefault="006D5F3C" w:rsidP="000078EE"/>
    <w:p w14:paraId="192B9A40" w14:textId="008C6460" w:rsidR="006D5F3C" w:rsidRPr="00976C28" w:rsidRDefault="006D5F3C" w:rsidP="000078EE">
      <w:r w:rsidRPr="006D5F3C">
        <w:rPr>
          <w:b/>
        </w:rPr>
        <w:t>Замечание 9.8</w:t>
      </w:r>
      <w:r>
        <w:t xml:space="preserve">. Заметим, что число сигма-точек растет линейно с ростом </w:t>
      </w:r>
      <w:r w:rsidR="00976C28">
        <w:t xml:space="preserve">размерности </w:t>
      </w:r>
      <w:r w:rsidR="00976C28" w:rsidRPr="00976C28">
        <w:rPr>
          <w:i/>
          <w:lang w:val="en-GB"/>
        </w:rPr>
        <w:t>N</w:t>
      </w:r>
      <w:r w:rsidR="00976C28" w:rsidRPr="00976C28">
        <w:t>.</w:t>
      </w:r>
    </w:p>
    <w:p w14:paraId="0AD82CF9" w14:textId="77777777" w:rsidR="003177B6" w:rsidRPr="00595A2A" w:rsidRDefault="003177B6" w:rsidP="000078EE"/>
    <w:p w14:paraId="54B0D88C" w14:textId="5F916FE7" w:rsidR="00B5346C" w:rsidRPr="002232D3" w:rsidRDefault="00BA2551" w:rsidP="00A27E37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Сигма-точечный фильтр Калмана </w:t>
      </w:r>
      <w:r w:rsidRPr="00075710">
        <w:rPr>
          <w:i/>
          <w:lang w:val="ru-RU"/>
        </w:rPr>
        <w:t>(</w:t>
      </w:r>
      <w:r w:rsidRPr="00A27E37">
        <w:rPr>
          <w:i/>
          <w:lang w:val="ru-RU"/>
        </w:rPr>
        <w:t>UKF</w:t>
      </w:r>
      <w:r w:rsidRPr="00075710">
        <w:rPr>
          <w:i/>
          <w:lang w:val="ru-RU"/>
        </w:rPr>
        <w:t>)</w:t>
      </w:r>
    </w:p>
    <w:p w14:paraId="4C36B3AA" w14:textId="77777777" w:rsidR="002232D3" w:rsidRDefault="002232D3" w:rsidP="000078EE"/>
    <w:p w14:paraId="52D24981" w14:textId="7DD08D54" w:rsidR="00385661" w:rsidRDefault="00CB235D" w:rsidP="00BA2551">
      <w:r w:rsidRPr="00CB235D">
        <w:t xml:space="preserve">Алгоритм </w:t>
      </w:r>
      <w:r w:rsidRPr="00A27E37">
        <w:rPr>
          <w:i/>
        </w:rPr>
        <w:t>UKF</w:t>
      </w:r>
      <w:r>
        <w:rPr>
          <w:i/>
        </w:rPr>
        <w:t xml:space="preserve"> </w:t>
      </w:r>
      <w:r>
        <w:t>организован следующим образом.</w:t>
      </w:r>
    </w:p>
    <w:p w14:paraId="44CAD424" w14:textId="77777777" w:rsidR="009970B6" w:rsidRDefault="009970B6" w:rsidP="00BA2551"/>
    <w:p w14:paraId="73B283A9" w14:textId="186FAFFD" w:rsidR="009970B6" w:rsidRPr="009970B6" w:rsidRDefault="009970B6" w:rsidP="009970B6">
      <w:pPr>
        <w:pStyle w:val="ListParagraph"/>
        <w:numPr>
          <w:ilvl w:val="0"/>
          <w:numId w:val="45"/>
        </w:numPr>
      </w:pPr>
      <w:r>
        <w:rPr>
          <w:lang w:val="ru-RU"/>
        </w:rPr>
        <w:t>Начальное условие:</w:t>
      </w:r>
    </w:p>
    <w:p w14:paraId="0FBF42F9" w14:textId="50585838" w:rsidR="009970B6" w:rsidRDefault="009970B6" w:rsidP="009970B6"/>
    <w:p w14:paraId="683D3775" w14:textId="44748537" w:rsidR="009970B6" w:rsidRPr="009970B6" w:rsidRDefault="007250EB" w:rsidP="00997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                                     (9.30)</m:t>
          </m:r>
        </m:oMath>
      </m:oMathPara>
    </w:p>
    <w:p w14:paraId="108FADC7" w14:textId="15180484" w:rsidR="009970B6" w:rsidRDefault="007250EB" w:rsidP="00997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=cov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               (9.31)</m:t>
          </m:r>
        </m:oMath>
      </m:oMathPara>
    </w:p>
    <w:p w14:paraId="0D154B38" w14:textId="77777777" w:rsidR="009970B6" w:rsidRPr="009970B6" w:rsidRDefault="009970B6" w:rsidP="009970B6"/>
    <w:p w14:paraId="241042C9" w14:textId="4E1965B0" w:rsidR="009970B6" w:rsidRPr="009970B6" w:rsidRDefault="009970B6" w:rsidP="009970B6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Вычисление множества сигма-точек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)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ru-RU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)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0,</m:t>
                </m:r>
                <m:r>
                  <w:rPr>
                    <w:rFonts w:ascii="Cambria Math" w:hAnsi="Cambria Math"/>
                  </w:rPr>
                  <m:t>Q</m:t>
                </m:r>
              </m:e>
            </m:acc>
          </m:sub>
        </m:sSub>
      </m:oMath>
      <w:r>
        <w:rPr>
          <w:rFonts w:eastAsiaTheme="minorEastAsia"/>
          <w:lang w:val="ru-RU"/>
        </w:rPr>
        <w:t xml:space="preserve">, соответствующих параметрам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)</m:t>
        </m:r>
      </m:oMath>
      <w:r w:rsidRPr="009970B6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например, с помощью формул (9.2</w:t>
      </w:r>
      <w:r w:rsidR="00BD3175" w:rsidRPr="00BD3175">
        <w:rPr>
          <w:rFonts w:eastAsiaTheme="minorEastAsia"/>
          <w:lang w:val="ru-RU"/>
        </w:rPr>
        <w:t>4</w:t>
      </w:r>
      <w:r>
        <w:rPr>
          <w:rFonts w:eastAsiaTheme="minorEastAsia"/>
          <w:lang w:val="ru-RU"/>
        </w:rPr>
        <w:t>) – (9.2</w:t>
      </w:r>
      <w:r w:rsidR="00BD3175" w:rsidRPr="00BD3175">
        <w:rPr>
          <w:rFonts w:eastAsiaTheme="minorEastAsia"/>
          <w:lang w:val="ru-RU"/>
        </w:rPr>
        <w:t>6</w:t>
      </w:r>
      <w:r>
        <w:rPr>
          <w:rFonts w:eastAsiaTheme="minorEastAsia"/>
          <w:lang w:val="ru-RU"/>
        </w:rPr>
        <w:t>).</w:t>
      </w:r>
    </w:p>
    <w:p w14:paraId="2272A345" w14:textId="77777777" w:rsidR="009970B6" w:rsidRPr="009970B6" w:rsidRDefault="009970B6" w:rsidP="009970B6">
      <w:pPr>
        <w:rPr>
          <w:rFonts w:eastAsiaTheme="minorHAnsi"/>
        </w:rPr>
      </w:pPr>
    </w:p>
    <w:p w14:paraId="51E38A9E" w14:textId="094A7551" w:rsidR="009970B6" w:rsidRDefault="008B4092" w:rsidP="009970B6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Прогноз:</w:t>
      </w:r>
    </w:p>
    <w:p w14:paraId="343A0EC9" w14:textId="1180E6D3" w:rsidR="008B4092" w:rsidRDefault="008B4092" w:rsidP="008B4092">
      <w:pPr>
        <w:pStyle w:val="ListParagraph"/>
        <w:rPr>
          <w:lang w:val="ru-RU"/>
        </w:rPr>
      </w:pPr>
    </w:p>
    <w:p w14:paraId="1923F33D" w14:textId="38E2D4A3" w:rsidR="008B4092" w:rsidRDefault="007250EB" w:rsidP="008B4092">
      <w:pPr>
        <w:pStyle w:val="ListParagrap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d>
          <m:r>
            <w:rPr>
              <w:rFonts w:ascii="Cambria Math" w:hAnsi="Cambria Math"/>
            </w:rPr>
            <m:t>,                 (9.32)</m:t>
          </m:r>
        </m:oMath>
      </m:oMathPara>
    </w:p>
    <w:p w14:paraId="453A5DE7" w14:textId="4A6A44A8" w:rsidR="008B4092" w:rsidRPr="008B4092" w:rsidRDefault="007250EB" w:rsidP="008B409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ru-RU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             (9.33)</m:t>
          </m:r>
        </m:oMath>
      </m:oMathPara>
    </w:p>
    <w:p w14:paraId="0CC1564B" w14:textId="77777777" w:rsidR="008B4092" w:rsidRPr="008B4092" w:rsidRDefault="008B4092" w:rsidP="008B4092">
      <w:pPr>
        <w:pStyle w:val="ListParagraph"/>
        <w:rPr>
          <w:lang w:val="ru-RU"/>
        </w:rPr>
      </w:pPr>
    </w:p>
    <w:p w14:paraId="08836804" w14:textId="6A79FCD4" w:rsidR="008B4092" w:rsidRPr="00E31C92" w:rsidRDefault="00E02F81" w:rsidP="009970B6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Вычисление множества сигма-точек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)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,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)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0,</m:t>
                </m:r>
                <m:r>
                  <w:rPr>
                    <w:rFonts w:ascii="Cambria Math" w:hAnsi="Cambria Math"/>
                  </w:rPr>
                  <m:t>Q</m:t>
                </m:r>
              </m:e>
            </m:acc>
          </m:sub>
        </m:sSub>
      </m:oMath>
      <w:r>
        <w:rPr>
          <w:rFonts w:eastAsiaTheme="minorEastAsia"/>
          <w:lang w:val="ru-RU"/>
        </w:rPr>
        <w:t xml:space="preserve">, соответствующих параметрам </w:t>
      </w:r>
      <m:oMath>
        <m:r>
          <w:rPr>
            <w:rFonts w:ascii="Cambria Math" w:eastAsia="Times New Roman" w:hAnsi="Cambria Math" w:cs="Times New Roman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lang w:val="ru-RU"/>
          </w:rPr>
          <m:t>)</m:t>
        </m:r>
      </m:oMath>
      <w:r w:rsidRPr="009970B6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например, с помощью формул (9.2</w:t>
      </w:r>
      <w:r w:rsidR="00BD3175" w:rsidRPr="00BD3175">
        <w:rPr>
          <w:rFonts w:eastAsiaTheme="minorEastAsia"/>
          <w:lang w:val="ru-RU"/>
        </w:rPr>
        <w:t>4</w:t>
      </w:r>
      <w:r>
        <w:rPr>
          <w:rFonts w:eastAsiaTheme="minorEastAsia"/>
          <w:lang w:val="ru-RU"/>
        </w:rPr>
        <w:t>) – (9.2</w:t>
      </w:r>
      <w:r w:rsidR="00BD3175" w:rsidRPr="00BD3175">
        <w:rPr>
          <w:rFonts w:eastAsiaTheme="minorEastAsia"/>
          <w:lang w:val="ru-RU"/>
        </w:rPr>
        <w:t>6</w:t>
      </w:r>
      <w:r>
        <w:rPr>
          <w:rFonts w:eastAsiaTheme="minorEastAsia"/>
          <w:lang w:val="ru-RU"/>
        </w:rPr>
        <w:t>).</w:t>
      </w:r>
    </w:p>
    <w:p w14:paraId="6B53AA8A" w14:textId="77777777" w:rsidR="00E31C92" w:rsidRPr="00E31C92" w:rsidRDefault="00E31C92" w:rsidP="00E31C92">
      <w:pPr>
        <w:rPr>
          <w:rFonts w:eastAsiaTheme="minorHAnsi"/>
        </w:rPr>
      </w:pPr>
    </w:p>
    <w:p w14:paraId="615AD1FC" w14:textId="38F73E57" w:rsidR="00E31C92" w:rsidRDefault="00E31C92" w:rsidP="009970B6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Коррекция:</w:t>
      </w:r>
    </w:p>
    <w:p w14:paraId="4F2E76D2" w14:textId="53BBD774" w:rsidR="00E31C92" w:rsidRDefault="00E31C92" w:rsidP="00E31C92">
      <w:pPr>
        <w:pStyle w:val="ListParagraph"/>
        <w:rPr>
          <w:lang w:val="ru-RU"/>
        </w:rPr>
      </w:pPr>
    </w:p>
    <w:p w14:paraId="459FBE72" w14:textId="4B83AD5C" w:rsidR="00E31C92" w:rsidRPr="00412A0A" w:rsidRDefault="007250EB" w:rsidP="00E31C9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d>
          <m:r>
            <w:rPr>
              <w:rFonts w:ascii="Cambria Math" w:hAnsi="Cambria Math"/>
            </w:rPr>
            <m:t>,                 (9.34)</m:t>
          </m:r>
        </m:oMath>
      </m:oMathPara>
    </w:p>
    <w:p w14:paraId="317C10DC" w14:textId="7F6A8178" w:rsidR="00412A0A" w:rsidRDefault="007250EB" w:rsidP="00E31C92">
      <w:pPr>
        <w:pStyle w:val="ListParagrap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κ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             (9.35)</m:t>
          </m:r>
        </m:oMath>
      </m:oMathPara>
    </w:p>
    <w:p w14:paraId="393E638F" w14:textId="79685D68" w:rsidR="00E31C92" w:rsidRPr="00E31C92" w:rsidRDefault="007250EB" w:rsidP="00E31C92">
      <w:pPr>
        <w:pStyle w:val="ListParagraph"/>
        <w:rPr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             (9.36)</m:t>
          </m:r>
        </m:oMath>
      </m:oMathPara>
    </w:p>
    <w:p w14:paraId="52B5BFDD" w14:textId="72307F30" w:rsidR="00C45B44" w:rsidRPr="00884FA4" w:rsidRDefault="007250EB" w:rsidP="00C45B44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),                          (9.15')</m:t>
          </m:r>
        </m:oMath>
      </m:oMathPara>
    </w:p>
    <w:p w14:paraId="218E6C5C" w14:textId="2836024A" w:rsidR="00C45B44" w:rsidRPr="00884FA4" w:rsidRDefault="007250EB" w:rsidP="00C45B44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.                          (9.16')</m:t>
          </m:r>
        </m:oMath>
      </m:oMathPara>
    </w:p>
    <w:p w14:paraId="0FC26AFF" w14:textId="77777777" w:rsidR="00385661" w:rsidRDefault="00385661" w:rsidP="000078EE"/>
    <w:p w14:paraId="31C7941D" w14:textId="676218BB" w:rsidR="00112C0A" w:rsidRPr="002232D3" w:rsidRDefault="008278BD" w:rsidP="00C27BBB">
      <w:pPr>
        <w:pStyle w:val="ListParagraph"/>
        <w:numPr>
          <w:ilvl w:val="0"/>
          <w:numId w:val="39"/>
        </w:numPr>
        <w:jc w:val="center"/>
        <w:rPr>
          <w:i/>
          <w:lang w:val="ru-RU"/>
        </w:rPr>
      </w:pPr>
      <w:r>
        <w:rPr>
          <w:i/>
          <w:lang w:val="ru-RU"/>
        </w:rPr>
        <w:t>Кубатурный фильтр Калмана (</w:t>
      </w:r>
      <w:r>
        <w:rPr>
          <w:i/>
          <w:lang w:val="en-US"/>
        </w:rPr>
        <w:t>CKF</w:t>
      </w:r>
      <w:r>
        <w:rPr>
          <w:i/>
          <w:lang w:val="ru-RU"/>
        </w:rPr>
        <w:t>)</w:t>
      </w:r>
    </w:p>
    <w:p w14:paraId="236F70E5" w14:textId="6E5A4FF1" w:rsidR="00385661" w:rsidRDefault="00385661" w:rsidP="000078EE"/>
    <w:p w14:paraId="0558A2C8" w14:textId="70E3C27F" w:rsidR="00182D42" w:rsidRDefault="00182D42" w:rsidP="008278BD">
      <w:r>
        <w:lastRenderedPageBreak/>
        <w:t>Фильтр отличается другим способом приближенного вычисления интегралов типа (9.1</w:t>
      </w:r>
      <w:r w:rsidR="00BD3175" w:rsidRPr="00BD3175">
        <w:t>7</w:t>
      </w:r>
      <w:r>
        <w:t>) – квадратур Гаусса-Эрмита. Для понимания этого метода рассмотрим сначала одномерный случай</w:t>
      </w:r>
      <w:r w:rsidR="00666541" w:rsidRPr="00666541">
        <w:t xml:space="preserve"> </w:t>
      </w:r>
      <w:r w:rsidR="00666541">
        <w:t xml:space="preserve">стандартного </w:t>
      </w:r>
      <w:proofErr w:type="spellStart"/>
      <w:r w:rsidR="00666541">
        <w:t>гауссовского</w:t>
      </w:r>
      <w:proofErr w:type="spellEnd"/>
      <w:r w:rsidR="00666541">
        <w:t xml:space="preserve"> распределения</w:t>
      </w:r>
      <w:r>
        <w:t>:</w:t>
      </w:r>
    </w:p>
    <w:p w14:paraId="67286B74" w14:textId="77777777" w:rsidR="00182D42" w:rsidRPr="00BD3175" w:rsidRDefault="00182D42" w:rsidP="008278BD">
      <w:pPr>
        <w:rPr>
          <w:sz w:val="16"/>
          <w:szCs w:val="16"/>
        </w:rPr>
      </w:pPr>
    </w:p>
    <w:p w14:paraId="6FD3B78D" w14:textId="6D2911BC" w:rsidR="001C2CFF" w:rsidRDefault="007250EB" w:rsidP="00182D42">
      <w:pPr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dx ≈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       (9.37)</m:t>
          </m:r>
        </m:oMath>
      </m:oMathPara>
    </w:p>
    <w:p w14:paraId="20E9460D" w14:textId="77777777" w:rsidR="00182D42" w:rsidRPr="00BD3175" w:rsidRDefault="00182D42" w:rsidP="008278BD">
      <w:pPr>
        <w:rPr>
          <w:sz w:val="16"/>
          <w:szCs w:val="16"/>
        </w:rPr>
      </w:pPr>
    </w:p>
    <w:p w14:paraId="6C8B01DA" w14:textId="2751CDB1" w:rsidR="001C2CFF" w:rsidRPr="00182D42" w:rsidRDefault="00182D42" w:rsidP="000078E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</w:rPr>
          <m:t>)</m:t>
        </m:r>
      </m:oMath>
      <w:r w:rsidRPr="00182D42">
        <w:t xml:space="preserve"> </w:t>
      </w:r>
      <w:r>
        <w:t>–</w:t>
      </w:r>
      <w:r w:rsidRPr="00182D42">
        <w:t xml:space="preserve"> </w:t>
      </w:r>
      <w:r>
        <w:t xml:space="preserve">корни полинома Гаусса-Эрмита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)</m:t>
        </m:r>
      </m:oMath>
      <w:r w:rsidRPr="00182D42">
        <w:t>:</w:t>
      </w:r>
    </w:p>
    <w:p w14:paraId="084CB8ED" w14:textId="025F035D" w:rsidR="00182D42" w:rsidRDefault="00182D42" w:rsidP="000078EE"/>
    <w:p w14:paraId="1210C128" w14:textId="4920CF6D" w:rsidR="00182D42" w:rsidRPr="00182D42" w:rsidRDefault="007250EB" w:rsidP="000078EE"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             (9.38)</m:t>
          </m:r>
        </m:oMath>
      </m:oMathPara>
    </w:p>
    <w:p w14:paraId="4D9F59EC" w14:textId="75498ED1" w:rsidR="00182D42" w:rsidRDefault="00182D42" w:rsidP="000078EE"/>
    <w:p w14:paraId="21F8F132" w14:textId="5D1961F0" w:rsidR="00182D42" w:rsidRPr="00972417" w:rsidRDefault="007250EB" w:rsidP="000078EE"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.                      (9.39) </m:t>
          </m:r>
        </m:oMath>
      </m:oMathPara>
    </w:p>
    <w:p w14:paraId="53EC51BB" w14:textId="2C0856BD" w:rsidR="00972417" w:rsidRDefault="00972417" w:rsidP="000078EE"/>
    <w:p w14:paraId="56F46866" w14:textId="7790A37A" w:rsidR="00972417" w:rsidRDefault="00972417" w:rsidP="000078EE">
      <w:r>
        <w:t>Например, трехточечная схема:</w:t>
      </w:r>
    </w:p>
    <w:p w14:paraId="02DC6EE5" w14:textId="209C4623" w:rsidR="00972417" w:rsidRDefault="00972417" w:rsidP="000078EE"/>
    <w:p w14:paraId="263B6750" w14:textId="117C94C9" w:rsidR="00972417" w:rsidRPr="00666541" w:rsidRDefault="007250EB" w:rsidP="000078E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dx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.            (9.40)</m:t>
          </m:r>
        </m:oMath>
      </m:oMathPara>
    </w:p>
    <w:p w14:paraId="32975D5E" w14:textId="73E59DC9" w:rsidR="00666541" w:rsidRPr="00BD3175" w:rsidRDefault="00666541" w:rsidP="000078EE">
      <w:pPr>
        <w:rPr>
          <w:sz w:val="16"/>
          <w:szCs w:val="16"/>
        </w:rPr>
      </w:pPr>
    </w:p>
    <w:p w14:paraId="4AE32287" w14:textId="4BC6863F" w:rsidR="00666541" w:rsidRDefault="00666541" w:rsidP="000078EE">
      <w:r>
        <w:t xml:space="preserve">В случае одномерного интеграла с произвольным </w:t>
      </w:r>
      <w:proofErr w:type="spellStart"/>
      <w:r>
        <w:t>гауссовским</w:t>
      </w:r>
      <w:proofErr w:type="spellEnd"/>
      <w:r>
        <w:t xml:space="preserve"> распределением имеет место следующая квадратура</w:t>
      </w:r>
    </w:p>
    <w:p w14:paraId="1A18FB6D" w14:textId="4B724496" w:rsidR="00666541" w:rsidRPr="00BD3175" w:rsidRDefault="00666541" w:rsidP="000078EE">
      <w:pPr>
        <w:rPr>
          <w:sz w:val="16"/>
          <w:szCs w:val="16"/>
        </w:rPr>
      </w:pPr>
    </w:p>
    <w:p w14:paraId="79BE0CF9" w14:textId="750DF662" w:rsidR="00666541" w:rsidRDefault="007250EB" w:rsidP="000078EE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m)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dx 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+m</m:t>
              </m:r>
            </m:e>
          </m:d>
          <m:r>
            <w:rPr>
              <w:rFonts w:ascii="Cambria Math" w:hAnsi="Cambria Math"/>
            </w:rPr>
            <m:t>.         (9.37')</m:t>
          </m:r>
        </m:oMath>
      </m:oMathPara>
    </w:p>
    <w:p w14:paraId="0107A73C" w14:textId="3BD4E695" w:rsidR="00972417" w:rsidRPr="00BD3175" w:rsidRDefault="00972417" w:rsidP="000078EE">
      <w:pPr>
        <w:rPr>
          <w:sz w:val="16"/>
          <w:szCs w:val="16"/>
        </w:rPr>
      </w:pPr>
    </w:p>
    <w:p w14:paraId="719EB55F" w14:textId="6B9F8344" w:rsidR="004C41E2" w:rsidRDefault="004C41E2" w:rsidP="000078EE">
      <w:r>
        <w:t xml:space="preserve">Рассмотрим произвольный </w:t>
      </w:r>
      <m:oMath>
        <m:r>
          <w:rPr>
            <w:rFonts w:ascii="Cambria Math" w:eastAsiaTheme="minorEastAsia" w:hAnsi="Cambria Math"/>
          </w:rPr>
          <m:t>N</m:t>
        </m:r>
      </m:oMath>
      <w:r>
        <w:t>-мерный случай:</w:t>
      </w:r>
    </w:p>
    <w:p w14:paraId="617BC13C" w14:textId="63B10C9C" w:rsidR="004C41E2" w:rsidRDefault="004C41E2" w:rsidP="000078EE"/>
    <w:p w14:paraId="1A3DB981" w14:textId="5E75AE5B" w:rsidR="004C41E2" w:rsidRPr="0074196B" w:rsidRDefault="004C41E2" w:rsidP="000078EE"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m, k</m:t>
              </m:r>
            </m:e>
          </m:d>
          <m:r>
            <w:rPr>
              <w:rFonts w:ascii="Cambria Math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(2π)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det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k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x-m</m:t>
                  </m:r>
                </m:e>
              </m:d>
            </m:e>
          </m:d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x+m)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(2π)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dx≈</m:t>
          </m:r>
        </m:oMath>
      </m:oMathPara>
    </w:p>
    <w:p w14:paraId="63AEB931" w14:textId="502EDF06" w:rsidR="0074196B" w:rsidRPr="00306D5A" w:rsidRDefault="007250EB" w:rsidP="000078E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.                       (9.37'')</m:t>
          </m:r>
        </m:oMath>
      </m:oMathPara>
    </w:p>
    <w:p w14:paraId="08BB6F22" w14:textId="19A30F65" w:rsidR="00306D5A" w:rsidRDefault="00306D5A" w:rsidP="000078EE"/>
    <w:p w14:paraId="1BD1BC34" w14:textId="250E0064" w:rsidR="005E7CDE" w:rsidRDefault="00306D5A" w:rsidP="000078EE">
      <w:r>
        <w:t xml:space="preserve">Кубатурный фильтр Калмана отличается от </w:t>
      </w:r>
      <w:r>
        <w:rPr>
          <w:lang w:val="en-GB"/>
        </w:rPr>
        <w:t>UKF</w:t>
      </w:r>
      <w:r w:rsidRPr="00306D5A">
        <w:t xml:space="preserve"> </w:t>
      </w:r>
      <w:r>
        <w:t>тем, что интегралы в (9.9</w:t>
      </w:r>
      <w:r w:rsidRPr="00306D5A">
        <w:t>’</w:t>
      </w:r>
      <w:r>
        <w:t>)</w:t>
      </w:r>
      <w:r w:rsidRPr="00306D5A">
        <w:t xml:space="preserve"> - </w:t>
      </w:r>
      <w:r>
        <w:t>(9.</w:t>
      </w:r>
      <w:r w:rsidRPr="00306D5A">
        <w:t>13’</w:t>
      </w:r>
      <w:r>
        <w:t>)</w:t>
      </w:r>
      <w:r w:rsidRPr="00306D5A">
        <w:t xml:space="preserve"> </w:t>
      </w:r>
      <w:r w:rsidR="005E7CDE">
        <w:t>вычисляются с помощью квадратурного правила (9.3</w:t>
      </w:r>
      <w:r w:rsidR="00BD3175" w:rsidRPr="00BD3175">
        <w:t>7’’</w:t>
      </w:r>
      <w:r w:rsidR="005E7CDE">
        <w:t>).</w:t>
      </w:r>
    </w:p>
    <w:p w14:paraId="50D4043E" w14:textId="70B38E2B" w:rsidR="0059211C" w:rsidRPr="00BD3175" w:rsidRDefault="0059211C" w:rsidP="000078EE">
      <w:pPr>
        <w:rPr>
          <w:sz w:val="16"/>
          <w:szCs w:val="16"/>
        </w:rPr>
      </w:pPr>
    </w:p>
    <w:p w14:paraId="534E95EA" w14:textId="1682BAC0" w:rsidR="0059211C" w:rsidRPr="00976C28" w:rsidRDefault="0059211C" w:rsidP="0059211C">
      <w:r w:rsidRPr="006D5F3C">
        <w:rPr>
          <w:b/>
        </w:rPr>
        <w:t>Замечание 9.</w:t>
      </w:r>
      <w:r>
        <w:rPr>
          <w:b/>
        </w:rPr>
        <w:t>9</w:t>
      </w:r>
      <w:r>
        <w:t xml:space="preserve">. Заметим, что число сигма-точек растет экспоненциально с ростом размерности </w:t>
      </w:r>
      <w:r w:rsidRPr="00976C28">
        <w:rPr>
          <w:i/>
          <w:lang w:val="en-GB"/>
        </w:rPr>
        <w:t>N</w:t>
      </w:r>
      <w:r w:rsidRPr="00976C28">
        <w:t>.</w:t>
      </w:r>
    </w:p>
    <w:p w14:paraId="33620B0C" w14:textId="77777777" w:rsidR="0059211C" w:rsidRDefault="0059211C" w:rsidP="000078EE"/>
    <w:p w14:paraId="374E3289" w14:textId="207E6306" w:rsidR="00041846" w:rsidRPr="00D32D31" w:rsidRDefault="00041846" w:rsidP="00C27BBB">
      <w:pPr>
        <w:pStyle w:val="ListParagraph"/>
        <w:numPr>
          <w:ilvl w:val="0"/>
          <w:numId w:val="39"/>
        </w:numPr>
        <w:jc w:val="center"/>
        <w:rPr>
          <w:i/>
          <w:lang w:val="ru-RU"/>
        </w:rPr>
      </w:pPr>
      <w:r w:rsidRPr="00D32D31">
        <w:rPr>
          <w:i/>
          <w:lang w:val="ru-RU"/>
        </w:rPr>
        <w:t>Задачи для самостоятельного решения</w:t>
      </w:r>
      <w:r w:rsidR="00845CE0">
        <w:rPr>
          <w:i/>
          <w:lang w:val="ru-RU"/>
        </w:rPr>
        <w:t xml:space="preserve"> </w:t>
      </w:r>
    </w:p>
    <w:p w14:paraId="685730CE" w14:textId="20CD2C8F" w:rsidR="008015CC" w:rsidRDefault="008015CC" w:rsidP="008015CC">
      <w:pPr>
        <w:jc w:val="center"/>
      </w:pPr>
    </w:p>
    <w:p w14:paraId="23C2D64D" w14:textId="2531B49A" w:rsidR="00BB2606" w:rsidRPr="00BB2606" w:rsidRDefault="00BF7569" w:rsidP="00BD3175">
      <w:pPr>
        <w:jc w:val="both"/>
      </w:pPr>
      <w:r w:rsidRPr="008015CC">
        <w:rPr>
          <w:b/>
        </w:rPr>
        <w:t xml:space="preserve">Задача </w:t>
      </w:r>
      <w:r w:rsidR="008278BD">
        <w:rPr>
          <w:b/>
        </w:rPr>
        <w:t>9</w:t>
      </w:r>
      <w:r w:rsidRPr="008015CC">
        <w:rPr>
          <w:b/>
        </w:rPr>
        <w:t>.1.</w:t>
      </w:r>
      <w:r>
        <w:t xml:space="preserve"> </w:t>
      </w:r>
      <w:r w:rsidR="004D7330">
        <w:t>Решить задачу о слежении за аэробаллистической целью из статьи 1.</w:t>
      </w:r>
      <w:r w:rsidR="004D7330">
        <w:rPr>
          <w:lang w:val="en-GB"/>
        </w:rPr>
        <w:t>pdf</w:t>
      </w:r>
      <w:r w:rsidR="004D7330">
        <w:t xml:space="preserve"> (</w:t>
      </w:r>
      <w:r w:rsidR="004D7330">
        <w:rPr>
          <w:lang w:val="en-GB"/>
        </w:rPr>
        <w:t>Sect</w:t>
      </w:r>
      <w:r w:rsidR="004D7330" w:rsidRPr="00590F56">
        <w:t xml:space="preserve">. </w:t>
      </w:r>
      <w:r w:rsidR="004D7330">
        <w:rPr>
          <w:lang w:val="en-GB"/>
        </w:rPr>
        <w:t>B</w:t>
      </w:r>
      <w:r w:rsidR="004D7330" w:rsidRPr="004D7330">
        <w:t xml:space="preserve"> </w:t>
      </w:r>
      <w:r w:rsidR="004D7330">
        <w:rPr>
          <w:lang w:val="en-GB"/>
        </w:rPr>
        <w:t>Example</w:t>
      </w:r>
      <w:r w:rsidR="004D7330">
        <w:t>)</w:t>
      </w:r>
      <w:r w:rsidR="004D7330" w:rsidRPr="00F05720">
        <w:t xml:space="preserve">. </w:t>
      </w:r>
      <w:r w:rsidR="004D7330">
        <w:t xml:space="preserve">Сделать </w:t>
      </w:r>
      <w:r w:rsidR="00AB21B5">
        <w:t xml:space="preserve">по одному расчету </w:t>
      </w:r>
      <w:r w:rsidR="00AB21B5">
        <w:rPr>
          <w:lang w:val="en-GB"/>
        </w:rPr>
        <w:t>EKF</w:t>
      </w:r>
      <w:r w:rsidR="00AB21B5" w:rsidRPr="00AB21B5">
        <w:t xml:space="preserve">, </w:t>
      </w:r>
      <w:r w:rsidR="00AB21B5">
        <w:rPr>
          <w:lang w:val="en-GB"/>
        </w:rPr>
        <w:t>UKF</w:t>
      </w:r>
      <w:r w:rsidR="00AB21B5" w:rsidRPr="00AB21B5">
        <w:t xml:space="preserve"> </w:t>
      </w:r>
      <w:r w:rsidR="00AB21B5">
        <w:t xml:space="preserve">и </w:t>
      </w:r>
      <w:r w:rsidR="00AB21B5">
        <w:rPr>
          <w:lang w:val="en-GB"/>
        </w:rPr>
        <w:t>QKF</w:t>
      </w:r>
      <w:r w:rsidR="004D7330">
        <w:t xml:space="preserve">. На графиках (отдельных для каждой компоненты состояния) выводить точное значение </w:t>
      </w:r>
      <m:oMath>
        <m:r>
          <w:rPr>
            <w:rFonts w:ascii="Cambria Math" w:hAnsi="Cambria Math"/>
          </w:rPr>
          <m:t>X,</m:t>
        </m:r>
      </m:oMath>
      <w:r w:rsidR="004D7330">
        <w:t xml:space="preserve"> оценк</w:t>
      </w:r>
      <w:r w:rsidR="00AB21B5">
        <w:t>и</w:t>
      </w:r>
      <w:r w:rsidR="004D7330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AB21B5">
        <w:t xml:space="preserve"> (три штуки)</w:t>
      </w:r>
      <w:r w:rsidR="004D7330" w:rsidRPr="00884485">
        <w:t xml:space="preserve">, </w:t>
      </w:r>
      <w:r w:rsidR="00AB21B5">
        <w:t xml:space="preserve">и </w:t>
      </w:r>
      <w:r w:rsidR="004D7330">
        <w:t>оценк</w:t>
      </w:r>
      <w:r w:rsidR="00AB21B5">
        <w:t>и</w:t>
      </w:r>
      <w:r w:rsidR="004D7330">
        <w:t xml:space="preserve"> СКО ошибки оценки</w:t>
      </w:r>
      <w:r w:rsidR="004D7330" w:rsidRPr="0088448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rad>
      </m:oMath>
      <w:r w:rsidR="00AB21B5" w:rsidRPr="00AB21B5">
        <w:t xml:space="preserve"> </w:t>
      </w:r>
      <w:r w:rsidR="00AB21B5">
        <w:t>(три штуки)</w:t>
      </w:r>
      <w:r w:rsidR="004D7330">
        <w:t>.</w:t>
      </w:r>
      <w:r w:rsidR="00AB21B5">
        <w:t xml:space="preserve"> </w:t>
      </w:r>
      <w:r w:rsidR="00044D35">
        <w:t xml:space="preserve">Провести 10 000 испытаний. Посчитать для каждого алгоритма число случаев, когда оценки «разваливались». По выборке, из которой исключены случаи «рассыпающихся» алгоритмов вычислить </w:t>
      </w:r>
      <w:r w:rsidR="00BA1E9F">
        <w:t>выборочные дисперсии ошибок оценок различных алгоритмов фильтрации.</w:t>
      </w:r>
      <w:r w:rsidR="00044D35">
        <w:t xml:space="preserve">  </w:t>
      </w:r>
    </w:p>
    <w:sectPr w:rsidR="00BB2606" w:rsidRPr="00BB2606" w:rsidSect="009F4E8D">
      <w:headerReference w:type="even" r:id="rId8"/>
      <w:headerReference w:type="default" r:id="rId9"/>
      <w:head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FF11" w14:textId="77777777" w:rsidR="007250EB" w:rsidRDefault="007250EB" w:rsidP="009F4E8D">
      <w:r>
        <w:separator/>
      </w:r>
    </w:p>
  </w:endnote>
  <w:endnote w:type="continuationSeparator" w:id="0">
    <w:p w14:paraId="37A44DAB" w14:textId="77777777" w:rsidR="007250EB" w:rsidRDefault="007250EB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D258" w14:textId="77777777" w:rsidR="007250EB" w:rsidRDefault="007250EB" w:rsidP="009F4E8D">
      <w:r>
        <w:separator/>
      </w:r>
    </w:p>
  </w:footnote>
  <w:footnote w:type="continuationSeparator" w:id="0">
    <w:p w14:paraId="32344B86" w14:textId="77777777" w:rsidR="007250EB" w:rsidRDefault="007250EB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F2006" w14:textId="77777777" w:rsidR="00197BA2" w:rsidRDefault="00197BA2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197BA2" w:rsidRDefault="00197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E4988A" w14:textId="77777777" w:rsidR="00197BA2" w:rsidRDefault="00197BA2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197BA2" w:rsidRDefault="00197B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197BA2" w:rsidRDefault="00197BA2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197BA2" w:rsidRDefault="00197BA2">
    <w:pPr>
      <w:pStyle w:val="Header"/>
    </w:pPr>
  </w:p>
  <w:p w14:paraId="088918D0" w14:textId="77777777" w:rsidR="00197BA2" w:rsidRDefault="00197B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69C"/>
    <w:multiLevelType w:val="hybridMultilevel"/>
    <w:tmpl w:val="790ADD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F3B50"/>
    <w:multiLevelType w:val="hybridMultilevel"/>
    <w:tmpl w:val="693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B6BA3"/>
    <w:multiLevelType w:val="hybridMultilevel"/>
    <w:tmpl w:val="23782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82"/>
    <w:multiLevelType w:val="hybridMultilevel"/>
    <w:tmpl w:val="44E206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E3485"/>
    <w:multiLevelType w:val="hybridMultilevel"/>
    <w:tmpl w:val="24C061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21DC4"/>
    <w:multiLevelType w:val="hybridMultilevel"/>
    <w:tmpl w:val="55CA7A9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C10FC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A0306"/>
    <w:multiLevelType w:val="hybridMultilevel"/>
    <w:tmpl w:val="6854D0F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F5361"/>
    <w:multiLevelType w:val="hybridMultilevel"/>
    <w:tmpl w:val="51C201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F7E92"/>
    <w:multiLevelType w:val="hybridMultilevel"/>
    <w:tmpl w:val="E4CE36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F0A3C"/>
    <w:multiLevelType w:val="hybridMultilevel"/>
    <w:tmpl w:val="8AA674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EE7137"/>
    <w:multiLevelType w:val="hybridMultilevel"/>
    <w:tmpl w:val="415E1F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A57BB3"/>
    <w:multiLevelType w:val="hybridMultilevel"/>
    <w:tmpl w:val="95F8BC24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AB13D0"/>
    <w:multiLevelType w:val="hybridMultilevel"/>
    <w:tmpl w:val="DE3C42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950AE5"/>
    <w:multiLevelType w:val="hybridMultilevel"/>
    <w:tmpl w:val="45EE1F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3C6078"/>
    <w:multiLevelType w:val="hybridMultilevel"/>
    <w:tmpl w:val="98B002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4A19D1"/>
    <w:multiLevelType w:val="hybridMultilevel"/>
    <w:tmpl w:val="42A656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8B3D1E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9D61C1"/>
    <w:multiLevelType w:val="hybridMultilevel"/>
    <w:tmpl w:val="B3369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4436F"/>
    <w:multiLevelType w:val="hybridMultilevel"/>
    <w:tmpl w:val="3B68639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190BAA"/>
    <w:multiLevelType w:val="hybridMultilevel"/>
    <w:tmpl w:val="44E206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4504F"/>
    <w:multiLevelType w:val="hybridMultilevel"/>
    <w:tmpl w:val="DE3C42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29000A"/>
    <w:multiLevelType w:val="hybridMultilevel"/>
    <w:tmpl w:val="E4CE36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920F2D"/>
    <w:multiLevelType w:val="hybridMultilevel"/>
    <w:tmpl w:val="819CCA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A804A3"/>
    <w:multiLevelType w:val="hybridMultilevel"/>
    <w:tmpl w:val="3B68639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8D57E6"/>
    <w:multiLevelType w:val="hybridMultilevel"/>
    <w:tmpl w:val="CCA6B5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C15966"/>
    <w:multiLevelType w:val="hybridMultilevel"/>
    <w:tmpl w:val="E7845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C7F99"/>
    <w:multiLevelType w:val="hybridMultilevel"/>
    <w:tmpl w:val="B37648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E01C36"/>
    <w:multiLevelType w:val="hybridMultilevel"/>
    <w:tmpl w:val="7B781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322407"/>
    <w:multiLevelType w:val="hybridMultilevel"/>
    <w:tmpl w:val="415E1F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D376A"/>
    <w:multiLevelType w:val="hybridMultilevel"/>
    <w:tmpl w:val="2FCADBF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305F16"/>
    <w:multiLevelType w:val="hybridMultilevel"/>
    <w:tmpl w:val="7B781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920D3F"/>
    <w:multiLevelType w:val="hybridMultilevel"/>
    <w:tmpl w:val="C320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7921C4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BE628E"/>
    <w:multiLevelType w:val="hybridMultilevel"/>
    <w:tmpl w:val="B7FE17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C402E0"/>
    <w:multiLevelType w:val="hybridMultilevel"/>
    <w:tmpl w:val="639E04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C3A40"/>
    <w:multiLevelType w:val="hybridMultilevel"/>
    <w:tmpl w:val="B0D44A5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FF4094"/>
    <w:multiLevelType w:val="hybridMultilevel"/>
    <w:tmpl w:val="454A75B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754C32"/>
    <w:multiLevelType w:val="hybridMultilevel"/>
    <w:tmpl w:val="E08E2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82131E"/>
    <w:multiLevelType w:val="hybridMultilevel"/>
    <w:tmpl w:val="13D67710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3C3D8D"/>
    <w:multiLevelType w:val="hybridMultilevel"/>
    <w:tmpl w:val="37DA070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7F17B7"/>
    <w:multiLevelType w:val="hybridMultilevel"/>
    <w:tmpl w:val="E66C79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26"/>
  </w:num>
  <w:num w:numId="4">
    <w:abstractNumId w:val="17"/>
  </w:num>
  <w:num w:numId="5">
    <w:abstractNumId w:val="27"/>
  </w:num>
  <w:num w:numId="6">
    <w:abstractNumId w:val="4"/>
  </w:num>
  <w:num w:numId="7">
    <w:abstractNumId w:val="22"/>
  </w:num>
  <w:num w:numId="8">
    <w:abstractNumId w:val="24"/>
  </w:num>
  <w:num w:numId="9">
    <w:abstractNumId w:val="16"/>
  </w:num>
  <w:num w:numId="10">
    <w:abstractNumId w:val="33"/>
  </w:num>
  <w:num w:numId="11">
    <w:abstractNumId w:val="21"/>
  </w:num>
  <w:num w:numId="12">
    <w:abstractNumId w:val="42"/>
  </w:num>
  <w:num w:numId="13">
    <w:abstractNumId w:val="41"/>
  </w:num>
  <w:num w:numId="14">
    <w:abstractNumId w:val="29"/>
  </w:num>
  <w:num w:numId="15">
    <w:abstractNumId w:val="35"/>
  </w:num>
  <w:num w:numId="16">
    <w:abstractNumId w:val="40"/>
  </w:num>
  <w:num w:numId="17">
    <w:abstractNumId w:val="12"/>
  </w:num>
  <w:num w:numId="18">
    <w:abstractNumId w:val="25"/>
  </w:num>
  <w:num w:numId="19">
    <w:abstractNumId w:val="36"/>
  </w:num>
  <w:num w:numId="20">
    <w:abstractNumId w:val="9"/>
  </w:num>
  <w:num w:numId="21">
    <w:abstractNumId w:val="20"/>
  </w:num>
  <w:num w:numId="22">
    <w:abstractNumId w:val="30"/>
  </w:num>
  <w:num w:numId="23">
    <w:abstractNumId w:val="39"/>
  </w:num>
  <w:num w:numId="24">
    <w:abstractNumId w:val="3"/>
  </w:num>
  <w:num w:numId="25">
    <w:abstractNumId w:val="0"/>
  </w:num>
  <w:num w:numId="26">
    <w:abstractNumId w:val="2"/>
  </w:num>
  <w:num w:numId="27">
    <w:abstractNumId w:val="8"/>
  </w:num>
  <w:num w:numId="28">
    <w:abstractNumId w:val="1"/>
  </w:num>
  <w:num w:numId="29">
    <w:abstractNumId w:val="28"/>
  </w:num>
  <w:num w:numId="30">
    <w:abstractNumId w:val="6"/>
  </w:num>
  <w:num w:numId="31">
    <w:abstractNumId w:val="11"/>
  </w:num>
  <w:num w:numId="32">
    <w:abstractNumId w:val="37"/>
  </w:num>
  <w:num w:numId="33">
    <w:abstractNumId w:val="32"/>
  </w:num>
  <w:num w:numId="34">
    <w:abstractNumId w:val="44"/>
  </w:num>
  <w:num w:numId="35">
    <w:abstractNumId w:val="34"/>
  </w:num>
  <w:num w:numId="36">
    <w:abstractNumId w:val="19"/>
  </w:num>
  <w:num w:numId="37">
    <w:abstractNumId w:val="15"/>
  </w:num>
  <w:num w:numId="38">
    <w:abstractNumId w:val="31"/>
  </w:num>
  <w:num w:numId="39">
    <w:abstractNumId w:val="14"/>
  </w:num>
  <w:num w:numId="40">
    <w:abstractNumId w:val="13"/>
  </w:num>
  <w:num w:numId="41">
    <w:abstractNumId w:val="10"/>
  </w:num>
  <w:num w:numId="42">
    <w:abstractNumId w:val="43"/>
  </w:num>
  <w:num w:numId="43">
    <w:abstractNumId w:val="23"/>
  </w:num>
  <w:num w:numId="44">
    <w:abstractNumId w:val="38"/>
  </w:num>
  <w:num w:numId="4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2A7F"/>
    <w:rsid w:val="00003D0E"/>
    <w:rsid w:val="00006CAA"/>
    <w:rsid w:val="00006F32"/>
    <w:rsid w:val="000078EE"/>
    <w:rsid w:val="00011269"/>
    <w:rsid w:val="00012D45"/>
    <w:rsid w:val="00015D9B"/>
    <w:rsid w:val="000161C1"/>
    <w:rsid w:val="000163C5"/>
    <w:rsid w:val="00016E27"/>
    <w:rsid w:val="00023557"/>
    <w:rsid w:val="0002681A"/>
    <w:rsid w:val="000274FD"/>
    <w:rsid w:val="00027A66"/>
    <w:rsid w:val="0003129B"/>
    <w:rsid w:val="0003157E"/>
    <w:rsid w:val="0003545E"/>
    <w:rsid w:val="00037D63"/>
    <w:rsid w:val="000410F6"/>
    <w:rsid w:val="00041846"/>
    <w:rsid w:val="0004443D"/>
    <w:rsid w:val="00044D35"/>
    <w:rsid w:val="00044E62"/>
    <w:rsid w:val="00044F94"/>
    <w:rsid w:val="0005237F"/>
    <w:rsid w:val="00052A70"/>
    <w:rsid w:val="000567F0"/>
    <w:rsid w:val="000575F3"/>
    <w:rsid w:val="00060140"/>
    <w:rsid w:val="0006040A"/>
    <w:rsid w:val="00063BF5"/>
    <w:rsid w:val="00071137"/>
    <w:rsid w:val="00073667"/>
    <w:rsid w:val="00075710"/>
    <w:rsid w:val="00075A13"/>
    <w:rsid w:val="0007700E"/>
    <w:rsid w:val="000772D4"/>
    <w:rsid w:val="00077400"/>
    <w:rsid w:val="00077EA8"/>
    <w:rsid w:val="000805DB"/>
    <w:rsid w:val="00080ABB"/>
    <w:rsid w:val="000817F9"/>
    <w:rsid w:val="00082E24"/>
    <w:rsid w:val="00084066"/>
    <w:rsid w:val="00087EE4"/>
    <w:rsid w:val="000904A2"/>
    <w:rsid w:val="00096075"/>
    <w:rsid w:val="000960F2"/>
    <w:rsid w:val="000966D0"/>
    <w:rsid w:val="000A0520"/>
    <w:rsid w:val="000A106D"/>
    <w:rsid w:val="000A1914"/>
    <w:rsid w:val="000A2F0B"/>
    <w:rsid w:val="000B11A0"/>
    <w:rsid w:val="000B1270"/>
    <w:rsid w:val="000B37FC"/>
    <w:rsid w:val="000B4FB5"/>
    <w:rsid w:val="000B7599"/>
    <w:rsid w:val="000C0D73"/>
    <w:rsid w:val="000C43F8"/>
    <w:rsid w:val="000C5028"/>
    <w:rsid w:val="000D47D4"/>
    <w:rsid w:val="000D52AB"/>
    <w:rsid w:val="000D5D9F"/>
    <w:rsid w:val="000E1A62"/>
    <w:rsid w:val="000E1C72"/>
    <w:rsid w:val="000E5E09"/>
    <w:rsid w:val="000E7704"/>
    <w:rsid w:val="000F0F5D"/>
    <w:rsid w:val="000F24E2"/>
    <w:rsid w:val="000F468A"/>
    <w:rsid w:val="000F5C60"/>
    <w:rsid w:val="000F747C"/>
    <w:rsid w:val="001005A6"/>
    <w:rsid w:val="001014F0"/>
    <w:rsid w:val="0010430A"/>
    <w:rsid w:val="001043E4"/>
    <w:rsid w:val="00105BB0"/>
    <w:rsid w:val="0010793D"/>
    <w:rsid w:val="001112A3"/>
    <w:rsid w:val="001123AC"/>
    <w:rsid w:val="00112C0A"/>
    <w:rsid w:val="00114D3E"/>
    <w:rsid w:val="001168DF"/>
    <w:rsid w:val="00120C62"/>
    <w:rsid w:val="001211E6"/>
    <w:rsid w:val="00122807"/>
    <w:rsid w:val="0012605E"/>
    <w:rsid w:val="00131AFF"/>
    <w:rsid w:val="0013238A"/>
    <w:rsid w:val="00134FEC"/>
    <w:rsid w:val="00135FD8"/>
    <w:rsid w:val="00144839"/>
    <w:rsid w:val="001465CA"/>
    <w:rsid w:val="001501D1"/>
    <w:rsid w:val="00151BB7"/>
    <w:rsid w:val="001523CB"/>
    <w:rsid w:val="001544C0"/>
    <w:rsid w:val="00154710"/>
    <w:rsid w:val="00156727"/>
    <w:rsid w:val="00156B9E"/>
    <w:rsid w:val="0015742D"/>
    <w:rsid w:val="001601B6"/>
    <w:rsid w:val="001627F1"/>
    <w:rsid w:val="001629F6"/>
    <w:rsid w:val="00163906"/>
    <w:rsid w:val="001658FE"/>
    <w:rsid w:val="001661BD"/>
    <w:rsid w:val="00166CED"/>
    <w:rsid w:val="00167B13"/>
    <w:rsid w:val="00167B95"/>
    <w:rsid w:val="00171D34"/>
    <w:rsid w:val="00172ECC"/>
    <w:rsid w:val="0017464F"/>
    <w:rsid w:val="00174C29"/>
    <w:rsid w:val="00175222"/>
    <w:rsid w:val="001756D2"/>
    <w:rsid w:val="0017656E"/>
    <w:rsid w:val="00177B4C"/>
    <w:rsid w:val="00181F3A"/>
    <w:rsid w:val="00182D42"/>
    <w:rsid w:val="00184CD8"/>
    <w:rsid w:val="00192366"/>
    <w:rsid w:val="0019239A"/>
    <w:rsid w:val="00192903"/>
    <w:rsid w:val="00193FBF"/>
    <w:rsid w:val="00194141"/>
    <w:rsid w:val="00195106"/>
    <w:rsid w:val="00197051"/>
    <w:rsid w:val="00197BA2"/>
    <w:rsid w:val="001A0BEB"/>
    <w:rsid w:val="001A0C84"/>
    <w:rsid w:val="001A1FBC"/>
    <w:rsid w:val="001A3140"/>
    <w:rsid w:val="001A324F"/>
    <w:rsid w:val="001C0DCE"/>
    <w:rsid w:val="001C18ED"/>
    <w:rsid w:val="001C2CFF"/>
    <w:rsid w:val="001C42A5"/>
    <w:rsid w:val="001D042D"/>
    <w:rsid w:val="001D0511"/>
    <w:rsid w:val="001D13E2"/>
    <w:rsid w:val="001D3392"/>
    <w:rsid w:val="001D6B4F"/>
    <w:rsid w:val="001D6CAF"/>
    <w:rsid w:val="001D792A"/>
    <w:rsid w:val="001E14DB"/>
    <w:rsid w:val="001E2D15"/>
    <w:rsid w:val="001E6125"/>
    <w:rsid w:val="001F07D8"/>
    <w:rsid w:val="001F1A3E"/>
    <w:rsid w:val="001F2A31"/>
    <w:rsid w:val="001F2D40"/>
    <w:rsid w:val="001F6136"/>
    <w:rsid w:val="001F661D"/>
    <w:rsid w:val="001F7D4A"/>
    <w:rsid w:val="002000C4"/>
    <w:rsid w:val="00202538"/>
    <w:rsid w:val="002031C0"/>
    <w:rsid w:val="00207375"/>
    <w:rsid w:val="002133A4"/>
    <w:rsid w:val="002133AD"/>
    <w:rsid w:val="00213E75"/>
    <w:rsid w:val="002148CC"/>
    <w:rsid w:val="00214958"/>
    <w:rsid w:val="00221E31"/>
    <w:rsid w:val="002220E7"/>
    <w:rsid w:val="002232D3"/>
    <w:rsid w:val="002244C5"/>
    <w:rsid w:val="00224A51"/>
    <w:rsid w:val="002258E7"/>
    <w:rsid w:val="002261A5"/>
    <w:rsid w:val="0023121B"/>
    <w:rsid w:val="002325C5"/>
    <w:rsid w:val="0023518A"/>
    <w:rsid w:val="002351B4"/>
    <w:rsid w:val="002353E5"/>
    <w:rsid w:val="00243DA8"/>
    <w:rsid w:val="00245657"/>
    <w:rsid w:val="00246FBB"/>
    <w:rsid w:val="00250F18"/>
    <w:rsid w:val="002510DE"/>
    <w:rsid w:val="002526CC"/>
    <w:rsid w:val="00253819"/>
    <w:rsid w:val="002549B3"/>
    <w:rsid w:val="0025557B"/>
    <w:rsid w:val="00255A1A"/>
    <w:rsid w:val="00257583"/>
    <w:rsid w:val="002676A0"/>
    <w:rsid w:val="002714A8"/>
    <w:rsid w:val="00274501"/>
    <w:rsid w:val="002752E8"/>
    <w:rsid w:val="00275DB7"/>
    <w:rsid w:val="00276F11"/>
    <w:rsid w:val="0027796E"/>
    <w:rsid w:val="0028000D"/>
    <w:rsid w:val="00284509"/>
    <w:rsid w:val="00290230"/>
    <w:rsid w:val="002909BB"/>
    <w:rsid w:val="00291A95"/>
    <w:rsid w:val="00293725"/>
    <w:rsid w:val="002939A4"/>
    <w:rsid w:val="002944BD"/>
    <w:rsid w:val="00294A6E"/>
    <w:rsid w:val="00295757"/>
    <w:rsid w:val="00295FCB"/>
    <w:rsid w:val="00296F90"/>
    <w:rsid w:val="002A0529"/>
    <w:rsid w:val="002A0865"/>
    <w:rsid w:val="002A0DD6"/>
    <w:rsid w:val="002A2214"/>
    <w:rsid w:val="002A3928"/>
    <w:rsid w:val="002A5978"/>
    <w:rsid w:val="002B7736"/>
    <w:rsid w:val="002B7794"/>
    <w:rsid w:val="002B7944"/>
    <w:rsid w:val="002B7A57"/>
    <w:rsid w:val="002C2E4D"/>
    <w:rsid w:val="002C4A78"/>
    <w:rsid w:val="002C52FA"/>
    <w:rsid w:val="002C5A59"/>
    <w:rsid w:val="002D02DE"/>
    <w:rsid w:val="002D0B8E"/>
    <w:rsid w:val="002D17B7"/>
    <w:rsid w:val="002D28F5"/>
    <w:rsid w:val="002D3E24"/>
    <w:rsid w:val="002D587D"/>
    <w:rsid w:val="002D7C7E"/>
    <w:rsid w:val="002D7DDD"/>
    <w:rsid w:val="002E170D"/>
    <w:rsid w:val="002E782E"/>
    <w:rsid w:val="002F2483"/>
    <w:rsid w:val="002F690D"/>
    <w:rsid w:val="002F6992"/>
    <w:rsid w:val="002F75DC"/>
    <w:rsid w:val="00300691"/>
    <w:rsid w:val="00302246"/>
    <w:rsid w:val="00306D5A"/>
    <w:rsid w:val="0031022F"/>
    <w:rsid w:val="0031093B"/>
    <w:rsid w:val="00316381"/>
    <w:rsid w:val="00316CEC"/>
    <w:rsid w:val="00317461"/>
    <w:rsid w:val="00317696"/>
    <w:rsid w:val="003177B6"/>
    <w:rsid w:val="00317C59"/>
    <w:rsid w:val="003221A5"/>
    <w:rsid w:val="00322988"/>
    <w:rsid w:val="0032312A"/>
    <w:rsid w:val="003303EA"/>
    <w:rsid w:val="003307B9"/>
    <w:rsid w:val="003315ED"/>
    <w:rsid w:val="00331A9E"/>
    <w:rsid w:val="00331EB4"/>
    <w:rsid w:val="003333C8"/>
    <w:rsid w:val="00333896"/>
    <w:rsid w:val="00336DB7"/>
    <w:rsid w:val="0034387C"/>
    <w:rsid w:val="00344DA7"/>
    <w:rsid w:val="00351D24"/>
    <w:rsid w:val="003530D4"/>
    <w:rsid w:val="00357CD2"/>
    <w:rsid w:val="0036062E"/>
    <w:rsid w:val="00362B52"/>
    <w:rsid w:val="00364A69"/>
    <w:rsid w:val="00365116"/>
    <w:rsid w:val="00367B40"/>
    <w:rsid w:val="00367C21"/>
    <w:rsid w:val="0037011E"/>
    <w:rsid w:val="00372C0B"/>
    <w:rsid w:val="00374297"/>
    <w:rsid w:val="00376520"/>
    <w:rsid w:val="00380FE3"/>
    <w:rsid w:val="003811F9"/>
    <w:rsid w:val="00385661"/>
    <w:rsid w:val="003862E6"/>
    <w:rsid w:val="00391EC3"/>
    <w:rsid w:val="0039303E"/>
    <w:rsid w:val="00393A09"/>
    <w:rsid w:val="003977A7"/>
    <w:rsid w:val="003A1E9F"/>
    <w:rsid w:val="003A23DA"/>
    <w:rsid w:val="003A3496"/>
    <w:rsid w:val="003A3EB0"/>
    <w:rsid w:val="003A75FF"/>
    <w:rsid w:val="003A7C15"/>
    <w:rsid w:val="003B1B79"/>
    <w:rsid w:val="003B2B8C"/>
    <w:rsid w:val="003B3E62"/>
    <w:rsid w:val="003B43C5"/>
    <w:rsid w:val="003B47CC"/>
    <w:rsid w:val="003B4C4D"/>
    <w:rsid w:val="003B6B31"/>
    <w:rsid w:val="003C212D"/>
    <w:rsid w:val="003C2AB5"/>
    <w:rsid w:val="003C53F5"/>
    <w:rsid w:val="003C5A99"/>
    <w:rsid w:val="003C5CE6"/>
    <w:rsid w:val="003D61CB"/>
    <w:rsid w:val="003E405F"/>
    <w:rsid w:val="003E4D7D"/>
    <w:rsid w:val="003E63B1"/>
    <w:rsid w:val="003F0FA0"/>
    <w:rsid w:val="003F24DD"/>
    <w:rsid w:val="003F34E4"/>
    <w:rsid w:val="003F5D54"/>
    <w:rsid w:val="003F6CEF"/>
    <w:rsid w:val="004024E3"/>
    <w:rsid w:val="004027F5"/>
    <w:rsid w:val="00402A75"/>
    <w:rsid w:val="00406FA6"/>
    <w:rsid w:val="00411CA1"/>
    <w:rsid w:val="00412A0A"/>
    <w:rsid w:val="004132B4"/>
    <w:rsid w:val="00415CEA"/>
    <w:rsid w:val="00416216"/>
    <w:rsid w:val="00416C8C"/>
    <w:rsid w:val="00416D05"/>
    <w:rsid w:val="00417017"/>
    <w:rsid w:val="00421ACB"/>
    <w:rsid w:val="00422D05"/>
    <w:rsid w:val="00424091"/>
    <w:rsid w:val="004241B2"/>
    <w:rsid w:val="004263B6"/>
    <w:rsid w:val="00434180"/>
    <w:rsid w:val="00436B1D"/>
    <w:rsid w:val="0044069A"/>
    <w:rsid w:val="004414AA"/>
    <w:rsid w:val="0044368A"/>
    <w:rsid w:val="004440B8"/>
    <w:rsid w:val="00444374"/>
    <w:rsid w:val="00451EA3"/>
    <w:rsid w:val="00452D55"/>
    <w:rsid w:val="004532C5"/>
    <w:rsid w:val="004544A5"/>
    <w:rsid w:val="00454509"/>
    <w:rsid w:val="00454558"/>
    <w:rsid w:val="00455A8A"/>
    <w:rsid w:val="004562B3"/>
    <w:rsid w:val="00461950"/>
    <w:rsid w:val="0046205B"/>
    <w:rsid w:val="004663E1"/>
    <w:rsid w:val="0046772A"/>
    <w:rsid w:val="00470859"/>
    <w:rsid w:val="00471234"/>
    <w:rsid w:val="00471CDE"/>
    <w:rsid w:val="00473788"/>
    <w:rsid w:val="00474566"/>
    <w:rsid w:val="00476CB8"/>
    <w:rsid w:val="004802C6"/>
    <w:rsid w:val="0048405D"/>
    <w:rsid w:val="00484E3B"/>
    <w:rsid w:val="004851BD"/>
    <w:rsid w:val="00485CE4"/>
    <w:rsid w:val="00486F2C"/>
    <w:rsid w:val="00490452"/>
    <w:rsid w:val="004940B7"/>
    <w:rsid w:val="004A3CC6"/>
    <w:rsid w:val="004A68BB"/>
    <w:rsid w:val="004B0AC2"/>
    <w:rsid w:val="004B12E9"/>
    <w:rsid w:val="004B1EFC"/>
    <w:rsid w:val="004B3688"/>
    <w:rsid w:val="004B4F43"/>
    <w:rsid w:val="004B5F9D"/>
    <w:rsid w:val="004B60D1"/>
    <w:rsid w:val="004B6DFB"/>
    <w:rsid w:val="004C1A4C"/>
    <w:rsid w:val="004C41E2"/>
    <w:rsid w:val="004C78DC"/>
    <w:rsid w:val="004C7A05"/>
    <w:rsid w:val="004C7DF2"/>
    <w:rsid w:val="004D0F46"/>
    <w:rsid w:val="004D2D3E"/>
    <w:rsid w:val="004D35F4"/>
    <w:rsid w:val="004D3BBE"/>
    <w:rsid w:val="004D41CC"/>
    <w:rsid w:val="004D4287"/>
    <w:rsid w:val="004D52FC"/>
    <w:rsid w:val="004D589D"/>
    <w:rsid w:val="004D731C"/>
    <w:rsid w:val="004D7330"/>
    <w:rsid w:val="004E0A6C"/>
    <w:rsid w:val="004E201A"/>
    <w:rsid w:val="004E20A6"/>
    <w:rsid w:val="004E2B0E"/>
    <w:rsid w:val="004F3063"/>
    <w:rsid w:val="004F4927"/>
    <w:rsid w:val="004F596E"/>
    <w:rsid w:val="0050485E"/>
    <w:rsid w:val="005049DC"/>
    <w:rsid w:val="0050577E"/>
    <w:rsid w:val="00506026"/>
    <w:rsid w:val="00506C52"/>
    <w:rsid w:val="005078BF"/>
    <w:rsid w:val="0051081F"/>
    <w:rsid w:val="00511658"/>
    <w:rsid w:val="005122E1"/>
    <w:rsid w:val="0051329F"/>
    <w:rsid w:val="00514508"/>
    <w:rsid w:val="0051472E"/>
    <w:rsid w:val="00515001"/>
    <w:rsid w:val="0051757A"/>
    <w:rsid w:val="00517CBF"/>
    <w:rsid w:val="0052194F"/>
    <w:rsid w:val="005219EB"/>
    <w:rsid w:val="00521E6A"/>
    <w:rsid w:val="00522031"/>
    <w:rsid w:val="00522784"/>
    <w:rsid w:val="00522B1F"/>
    <w:rsid w:val="00524705"/>
    <w:rsid w:val="00530540"/>
    <w:rsid w:val="005337C3"/>
    <w:rsid w:val="00534552"/>
    <w:rsid w:val="00534B5B"/>
    <w:rsid w:val="00537E15"/>
    <w:rsid w:val="00542724"/>
    <w:rsid w:val="00544791"/>
    <w:rsid w:val="005448C3"/>
    <w:rsid w:val="0054494C"/>
    <w:rsid w:val="00544E79"/>
    <w:rsid w:val="005452A3"/>
    <w:rsid w:val="0054614C"/>
    <w:rsid w:val="00552E34"/>
    <w:rsid w:val="0055326C"/>
    <w:rsid w:val="005541ED"/>
    <w:rsid w:val="0055668B"/>
    <w:rsid w:val="005568E8"/>
    <w:rsid w:val="005573FC"/>
    <w:rsid w:val="00557454"/>
    <w:rsid w:val="00565641"/>
    <w:rsid w:val="00566D3F"/>
    <w:rsid w:val="00567CB4"/>
    <w:rsid w:val="00570ED8"/>
    <w:rsid w:val="00572C01"/>
    <w:rsid w:val="00574F1D"/>
    <w:rsid w:val="005755EA"/>
    <w:rsid w:val="0057567B"/>
    <w:rsid w:val="00580578"/>
    <w:rsid w:val="00586027"/>
    <w:rsid w:val="00587A63"/>
    <w:rsid w:val="00590C5B"/>
    <w:rsid w:val="00590F56"/>
    <w:rsid w:val="00591CAF"/>
    <w:rsid w:val="0059211C"/>
    <w:rsid w:val="005951BE"/>
    <w:rsid w:val="00595A2A"/>
    <w:rsid w:val="005962ED"/>
    <w:rsid w:val="0059736C"/>
    <w:rsid w:val="00597418"/>
    <w:rsid w:val="00597F2A"/>
    <w:rsid w:val="005A237B"/>
    <w:rsid w:val="005A3736"/>
    <w:rsid w:val="005A485D"/>
    <w:rsid w:val="005A4CB7"/>
    <w:rsid w:val="005A5258"/>
    <w:rsid w:val="005A689E"/>
    <w:rsid w:val="005A6C6A"/>
    <w:rsid w:val="005A7228"/>
    <w:rsid w:val="005A7DFB"/>
    <w:rsid w:val="005B0FDA"/>
    <w:rsid w:val="005B425A"/>
    <w:rsid w:val="005B49C7"/>
    <w:rsid w:val="005B6428"/>
    <w:rsid w:val="005B736A"/>
    <w:rsid w:val="005C290F"/>
    <w:rsid w:val="005C2A61"/>
    <w:rsid w:val="005C4B81"/>
    <w:rsid w:val="005C5FDA"/>
    <w:rsid w:val="005D4594"/>
    <w:rsid w:val="005D64AE"/>
    <w:rsid w:val="005D7524"/>
    <w:rsid w:val="005E1305"/>
    <w:rsid w:val="005E1625"/>
    <w:rsid w:val="005E19E6"/>
    <w:rsid w:val="005E5672"/>
    <w:rsid w:val="005E7CDE"/>
    <w:rsid w:val="005F3343"/>
    <w:rsid w:val="005F414B"/>
    <w:rsid w:val="005F48E9"/>
    <w:rsid w:val="005F6917"/>
    <w:rsid w:val="006016CC"/>
    <w:rsid w:val="00604056"/>
    <w:rsid w:val="006043C6"/>
    <w:rsid w:val="00604886"/>
    <w:rsid w:val="006048DA"/>
    <w:rsid w:val="00606881"/>
    <w:rsid w:val="00606BB4"/>
    <w:rsid w:val="00611A22"/>
    <w:rsid w:val="00615D66"/>
    <w:rsid w:val="00616469"/>
    <w:rsid w:val="00616F00"/>
    <w:rsid w:val="00617C43"/>
    <w:rsid w:val="00620027"/>
    <w:rsid w:val="0062166D"/>
    <w:rsid w:val="00623253"/>
    <w:rsid w:val="006237E2"/>
    <w:rsid w:val="00633969"/>
    <w:rsid w:val="00640593"/>
    <w:rsid w:val="00642596"/>
    <w:rsid w:val="00643202"/>
    <w:rsid w:val="006432F0"/>
    <w:rsid w:val="00643E17"/>
    <w:rsid w:val="00644C1A"/>
    <w:rsid w:val="0065032E"/>
    <w:rsid w:val="00650C6B"/>
    <w:rsid w:val="006511F9"/>
    <w:rsid w:val="00653ACD"/>
    <w:rsid w:val="006566BA"/>
    <w:rsid w:val="00657029"/>
    <w:rsid w:val="00660045"/>
    <w:rsid w:val="00660221"/>
    <w:rsid w:val="0066137B"/>
    <w:rsid w:val="00661514"/>
    <w:rsid w:val="00662EEC"/>
    <w:rsid w:val="00666541"/>
    <w:rsid w:val="00666984"/>
    <w:rsid w:val="00667427"/>
    <w:rsid w:val="0066782A"/>
    <w:rsid w:val="00667E3F"/>
    <w:rsid w:val="006707EA"/>
    <w:rsid w:val="00670AEF"/>
    <w:rsid w:val="00670B0D"/>
    <w:rsid w:val="006713DF"/>
    <w:rsid w:val="00671968"/>
    <w:rsid w:val="00674AFC"/>
    <w:rsid w:val="00674FCB"/>
    <w:rsid w:val="00675058"/>
    <w:rsid w:val="0068189C"/>
    <w:rsid w:val="006829A1"/>
    <w:rsid w:val="00683DCB"/>
    <w:rsid w:val="006844FD"/>
    <w:rsid w:val="0068656B"/>
    <w:rsid w:val="00692DFB"/>
    <w:rsid w:val="00695C7C"/>
    <w:rsid w:val="00696A7F"/>
    <w:rsid w:val="006A2E89"/>
    <w:rsid w:val="006A5BCD"/>
    <w:rsid w:val="006A7625"/>
    <w:rsid w:val="006B15A3"/>
    <w:rsid w:val="006B21AA"/>
    <w:rsid w:val="006B7BD9"/>
    <w:rsid w:val="006B7BDF"/>
    <w:rsid w:val="006C4DEE"/>
    <w:rsid w:val="006C5169"/>
    <w:rsid w:val="006C6AB5"/>
    <w:rsid w:val="006C6B17"/>
    <w:rsid w:val="006C722B"/>
    <w:rsid w:val="006C76D7"/>
    <w:rsid w:val="006C787F"/>
    <w:rsid w:val="006C797A"/>
    <w:rsid w:val="006C79B1"/>
    <w:rsid w:val="006D1627"/>
    <w:rsid w:val="006D1B55"/>
    <w:rsid w:val="006D5F3C"/>
    <w:rsid w:val="006D7A27"/>
    <w:rsid w:val="006E06BE"/>
    <w:rsid w:val="006E28C8"/>
    <w:rsid w:val="006E3286"/>
    <w:rsid w:val="006E631F"/>
    <w:rsid w:val="006E746D"/>
    <w:rsid w:val="006F2511"/>
    <w:rsid w:val="006F2575"/>
    <w:rsid w:val="006F2EAB"/>
    <w:rsid w:val="006F3447"/>
    <w:rsid w:val="00700EB6"/>
    <w:rsid w:val="00700F46"/>
    <w:rsid w:val="00702081"/>
    <w:rsid w:val="007050FD"/>
    <w:rsid w:val="00705D44"/>
    <w:rsid w:val="0070600E"/>
    <w:rsid w:val="007070F8"/>
    <w:rsid w:val="0070735F"/>
    <w:rsid w:val="00710D54"/>
    <w:rsid w:val="00712186"/>
    <w:rsid w:val="00712723"/>
    <w:rsid w:val="00715B3D"/>
    <w:rsid w:val="007238E9"/>
    <w:rsid w:val="007250EB"/>
    <w:rsid w:val="00726B62"/>
    <w:rsid w:val="007309D7"/>
    <w:rsid w:val="00730DE6"/>
    <w:rsid w:val="00732E76"/>
    <w:rsid w:val="00740371"/>
    <w:rsid w:val="0074196B"/>
    <w:rsid w:val="00742A63"/>
    <w:rsid w:val="00744660"/>
    <w:rsid w:val="00744A05"/>
    <w:rsid w:val="00745E87"/>
    <w:rsid w:val="007475A3"/>
    <w:rsid w:val="00750E7A"/>
    <w:rsid w:val="007522C2"/>
    <w:rsid w:val="007530F2"/>
    <w:rsid w:val="00753751"/>
    <w:rsid w:val="007541BD"/>
    <w:rsid w:val="0076110B"/>
    <w:rsid w:val="00762131"/>
    <w:rsid w:val="00764E63"/>
    <w:rsid w:val="00765168"/>
    <w:rsid w:val="007655CB"/>
    <w:rsid w:val="00766C95"/>
    <w:rsid w:val="00770338"/>
    <w:rsid w:val="0077079D"/>
    <w:rsid w:val="00772EC4"/>
    <w:rsid w:val="00772F54"/>
    <w:rsid w:val="00774A55"/>
    <w:rsid w:val="00774E3F"/>
    <w:rsid w:val="007750C0"/>
    <w:rsid w:val="00776C6C"/>
    <w:rsid w:val="007779A8"/>
    <w:rsid w:val="00777A6B"/>
    <w:rsid w:val="007802CB"/>
    <w:rsid w:val="00782B41"/>
    <w:rsid w:val="00786477"/>
    <w:rsid w:val="00790DBA"/>
    <w:rsid w:val="0079193E"/>
    <w:rsid w:val="00793410"/>
    <w:rsid w:val="007966D5"/>
    <w:rsid w:val="007A2AB4"/>
    <w:rsid w:val="007B0A2D"/>
    <w:rsid w:val="007B1900"/>
    <w:rsid w:val="007B2459"/>
    <w:rsid w:val="007B2E15"/>
    <w:rsid w:val="007B377E"/>
    <w:rsid w:val="007B3907"/>
    <w:rsid w:val="007C0DB6"/>
    <w:rsid w:val="007C62CD"/>
    <w:rsid w:val="007D0FC6"/>
    <w:rsid w:val="007D15CA"/>
    <w:rsid w:val="007D2CB9"/>
    <w:rsid w:val="007D2CFC"/>
    <w:rsid w:val="007D64FF"/>
    <w:rsid w:val="007D72DD"/>
    <w:rsid w:val="007D7893"/>
    <w:rsid w:val="007D7E86"/>
    <w:rsid w:val="007E2681"/>
    <w:rsid w:val="007E58D4"/>
    <w:rsid w:val="007E764F"/>
    <w:rsid w:val="007E7C44"/>
    <w:rsid w:val="007E7EA5"/>
    <w:rsid w:val="007F08FF"/>
    <w:rsid w:val="007F1856"/>
    <w:rsid w:val="007F1C2D"/>
    <w:rsid w:val="007F2463"/>
    <w:rsid w:val="008013BF"/>
    <w:rsid w:val="008015CC"/>
    <w:rsid w:val="00801707"/>
    <w:rsid w:val="00801951"/>
    <w:rsid w:val="0080313A"/>
    <w:rsid w:val="00806F9D"/>
    <w:rsid w:val="00807F34"/>
    <w:rsid w:val="00810A76"/>
    <w:rsid w:val="008110C1"/>
    <w:rsid w:val="008126EC"/>
    <w:rsid w:val="00817274"/>
    <w:rsid w:val="00817478"/>
    <w:rsid w:val="00823E7C"/>
    <w:rsid w:val="008278BD"/>
    <w:rsid w:val="00831866"/>
    <w:rsid w:val="0083453F"/>
    <w:rsid w:val="00835249"/>
    <w:rsid w:val="00836FA3"/>
    <w:rsid w:val="008401AD"/>
    <w:rsid w:val="00841115"/>
    <w:rsid w:val="008432D7"/>
    <w:rsid w:val="008434AB"/>
    <w:rsid w:val="00843850"/>
    <w:rsid w:val="00844584"/>
    <w:rsid w:val="00844DA6"/>
    <w:rsid w:val="00845256"/>
    <w:rsid w:val="00845551"/>
    <w:rsid w:val="00845CE0"/>
    <w:rsid w:val="008462C5"/>
    <w:rsid w:val="008477CC"/>
    <w:rsid w:val="00853CA3"/>
    <w:rsid w:val="00854AE0"/>
    <w:rsid w:val="00856B7E"/>
    <w:rsid w:val="008628BD"/>
    <w:rsid w:val="008628C6"/>
    <w:rsid w:val="00862C10"/>
    <w:rsid w:val="00863108"/>
    <w:rsid w:val="00864B5C"/>
    <w:rsid w:val="008663E1"/>
    <w:rsid w:val="00866555"/>
    <w:rsid w:val="00866BEC"/>
    <w:rsid w:val="00866D14"/>
    <w:rsid w:val="008673A5"/>
    <w:rsid w:val="00870510"/>
    <w:rsid w:val="008709D1"/>
    <w:rsid w:val="00871343"/>
    <w:rsid w:val="00871FCA"/>
    <w:rsid w:val="008767F4"/>
    <w:rsid w:val="00876B57"/>
    <w:rsid w:val="008826F2"/>
    <w:rsid w:val="00884485"/>
    <w:rsid w:val="00884FA4"/>
    <w:rsid w:val="008870D8"/>
    <w:rsid w:val="00887DC1"/>
    <w:rsid w:val="00890635"/>
    <w:rsid w:val="00896397"/>
    <w:rsid w:val="008A5D1A"/>
    <w:rsid w:val="008A5F1D"/>
    <w:rsid w:val="008B213A"/>
    <w:rsid w:val="008B25F6"/>
    <w:rsid w:val="008B2C1A"/>
    <w:rsid w:val="008B2F62"/>
    <w:rsid w:val="008B3709"/>
    <w:rsid w:val="008B4092"/>
    <w:rsid w:val="008C2581"/>
    <w:rsid w:val="008C544B"/>
    <w:rsid w:val="008C5651"/>
    <w:rsid w:val="008C67E1"/>
    <w:rsid w:val="008C6989"/>
    <w:rsid w:val="008C6CD5"/>
    <w:rsid w:val="008D1D48"/>
    <w:rsid w:val="008D3F72"/>
    <w:rsid w:val="008D68DB"/>
    <w:rsid w:val="008D78AA"/>
    <w:rsid w:val="008E0449"/>
    <w:rsid w:val="008E1869"/>
    <w:rsid w:val="008E260C"/>
    <w:rsid w:val="008E2B47"/>
    <w:rsid w:val="008E6453"/>
    <w:rsid w:val="008E7B43"/>
    <w:rsid w:val="008F0319"/>
    <w:rsid w:val="008F1FE0"/>
    <w:rsid w:val="008F2DD8"/>
    <w:rsid w:val="008F4483"/>
    <w:rsid w:val="008F57D8"/>
    <w:rsid w:val="00903481"/>
    <w:rsid w:val="009036C0"/>
    <w:rsid w:val="00906E7B"/>
    <w:rsid w:val="00910185"/>
    <w:rsid w:val="00910573"/>
    <w:rsid w:val="00911E8E"/>
    <w:rsid w:val="00912DED"/>
    <w:rsid w:val="00915A8A"/>
    <w:rsid w:val="009169D4"/>
    <w:rsid w:val="00917C0C"/>
    <w:rsid w:val="0092119B"/>
    <w:rsid w:val="009222BA"/>
    <w:rsid w:val="00923721"/>
    <w:rsid w:val="009244C0"/>
    <w:rsid w:val="00924BEA"/>
    <w:rsid w:val="00931900"/>
    <w:rsid w:val="00932056"/>
    <w:rsid w:val="009331D4"/>
    <w:rsid w:val="00933EAB"/>
    <w:rsid w:val="0093461F"/>
    <w:rsid w:val="009368EC"/>
    <w:rsid w:val="00937C3B"/>
    <w:rsid w:val="0094012A"/>
    <w:rsid w:val="00941FE8"/>
    <w:rsid w:val="00944458"/>
    <w:rsid w:val="00950040"/>
    <w:rsid w:val="009503C3"/>
    <w:rsid w:val="00951ED8"/>
    <w:rsid w:val="0095236D"/>
    <w:rsid w:val="00952E0B"/>
    <w:rsid w:val="00953E25"/>
    <w:rsid w:val="009542A2"/>
    <w:rsid w:val="0095501F"/>
    <w:rsid w:val="00955C59"/>
    <w:rsid w:val="00960E62"/>
    <w:rsid w:val="0096197B"/>
    <w:rsid w:val="00962CED"/>
    <w:rsid w:val="00963C15"/>
    <w:rsid w:val="00964510"/>
    <w:rsid w:val="00967B44"/>
    <w:rsid w:val="00970C76"/>
    <w:rsid w:val="00971ED0"/>
    <w:rsid w:val="00971EDB"/>
    <w:rsid w:val="00972417"/>
    <w:rsid w:val="009738A8"/>
    <w:rsid w:val="00975263"/>
    <w:rsid w:val="0097692D"/>
    <w:rsid w:val="00976C28"/>
    <w:rsid w:val="00981A62"/>
    <w:rsid w:val="00981D1B"/>
    <w:rsid w:val="00982164"/>
    <w:rsid w:val="009842D3"/>
    <w:rsid w:val="009847B0"/>
    <w:rsid w:val="00987249"/>
    <w:rsid w:val="00987E20"/>
    <w:rsid w:val="00990C49"/>
    <w:rsid w:val="00992A3A"/>
    <w:rsid w:val="00992EFF"/>
    <w:rsid w:val="00994CF7"/>
    <w:rsid w:val="00995393"/>
    <w:rsid w:val="009970B6"/>
    <w:rsid w:val="00997463"/>
    <w:rsid w:val="009A0C0B"/>
    <w:rsid w:val="009A0D73"/>
    <w:rsid w:val="009A1123"/>
    <w:rsid w:val="009A36BA"/>
    <w:rsid w:val="009A3C60"/>
    <w:rsid w:val="009A7671"/>
    <w:rsid w:val="009B1237"/>
    <w:rsid w:val="009B1B43"/>
    <w:rsid w:val="009B45CF"/>
    <w:rsid w:val="009B4F41"/>
    <w:rsid w:val="009B5E71"/>
    <w:rsid w:val="009B74E7"/>
    <w:rsid w:val="009C0785"/>
    <w:rsid w:val="009C09BE"/>
    <w:rsid w:val="009C0F24"/>
    <w:rsid w:val="009C5F44"/>
    <w:rsid w:val="009C68B7"/>
    <w:rsid w:val="009D1E7D"/>
    <w:rsid w:val="009D7B6D"/>
    <w:rsid w:val="009E02C8"/>
    <w:rsid w:val="009E04B3"/>
    <w:rsid w:val="009E0F7A"/>
    <w:rsid w:val="009E167E"/>
    <w:rsid w:val="009E2776"/>
    <w:rsid w:val="009E4896"/>
    <w:rsid w:val="009F1EE8"/>
    <w:rsid w:val="009F4E8D"/>
    <w:rsid w:val="009F68E2"/>
    <w:rsid w:val="00A00198"/>
    <w:rsid w:val="00A0030D"/>
    <w:rsid w:val="00A00877"/>
    <w:rsid w:val="00A0095D"/>
    <w:rsid w:val="00A05386"/>
    <w:rsid w:val="00A055CB"/>
    <w:rsid w:val="00A062C8"/>
    <w:rsid w:val="00A07588"/>
    <w:rsid w:val="00A11F99"/>
    <w:rsid w:val="00A15228"/>
    <w:rsid w:val="00A158FF"/>
    <w:rsid w:val="00A207AB"/>
    <w:rsid w:val="00A21C68"/>
    <w:rsid w:val="00A23B24"/>
    <w:rsid w:val="00A24600"/>
    <w:rsid w:val="00A26789"/>
    <w:rsid w:val="00A2785A"/>
    <w:rsid w:val="00A27E37"/>
    <w:rsid w:val="00A307B8"/>
    <w:rsid w:val="00A313BF"/>
    <w:rsid w:val="00A3605A"/>
    <w:rsid w:val="00A37F03"/>
    <w:rsid w:val="00A4298E"/>
    <w:rsid w:val="00A43AEB"/>
    <w:rsid w:val="00A46109"/>
    <w:rsid w:val="00A464B8"/>
    <w:rsid w:val="00A4661E"/>
    <w:rsid w:val="00A46666"/>
    <w:rsid w:val="00A468BD"/>
    <w:rsid w:val="00A4766E"/>
    <w:rsid w:val="00A50647"/>
    <w:rsid w:val="00A54835"/>
    <w:rsid w:val="00A5598C"/>
    <w:rsid w:val="00A610CA"/>
    <w:rsid w:val="00A62930"/>
    <w:rsid w:val="00A64359"/>
    <w:rsid w:val="00A6609C"/>
    <w:rsid w:val="00A677A5"/>
    <w:rsid w:val="00A71373"/>
    <w:rsid w:val="00A757D0"/>
    <w:rsid w:val="00A77896"/>
    <w:rsid w:val="00A820F4"/>
    <w:rsid w:val="00A86E56"/>
    <w:rsid w:val="00A87862"/>
    <w:rsid w:val="00A9048C"/>
    <w:rsid w:val="00A90966"/>
    <w:rsid w:val="00A91BA4"/>
    <w:rsid w:val="00A955DB"/>
    <w:rsid w:val="00A95C94"/>
    <w:rsid w:val="00A97679"/>
    <w:rsid w:val="00AA16EF"/>
    <w:rsid w:val="00AA2F4A"/>
    <w:rsid w:val="00AA4D3B"/>
    <w:rsid w:val="00AA5D1E"/>
    <w:rsid w:val="00AA6CCF"/>
    <w:rsid w:val="00AA6F5B"/>
    <w:rsid w:val="00AB1337"/>
    <w:rsid w:val="00AB21B5"/>
    <w:rsid w:val="00AB357D"/>
    <w:rsid w:val="00AB359F"/>
    <w:rsid w:val="00AB36F9"/>
    <w:rsid w:val="00AB4422"/>
    <w:rsid w:val="00AB46C3"/>
    <w:rsid w:val="00AC0412"/>
    <w:rsid w:val="00AC0639"/>
    <w:rsid w:val="00AC52EC"/>
    <w:rsid w:val="00AC6DDF"/>
    <w:rsid w:val="00AD6DCE"/>
    <w:rsid w:val="00AD721F"/>
    <w:rsid w:val="00AE11C8"/>
    <w:rsid w:val="00AE1353"/>
    <w:rsid w:val="00AE330D"/>
    <w:rsid w:val="00AE6059"/>
    <w:rsid w:val="00AE775E"/>
    <w:rsid w:val="00AF0DB5"/>
    <w:rsid w:val="00AF131B"/>
    <w:rsid w:val="00AF17D9"/>
    <w:rsid w:val="00AF2E54"/>
    <w:rsid w:val="00AF42B7"/>
    <w:rsid w:val="00AF4425"/>
    <w:rsid w:val="00AF48D9"/>
    <w:rsid w:val="00AF4BE3"/>
    <w:rsid w:val="00B00178"/>
    <w:rsid w:val="00B01316"/>
    <w:rsid w:val="00B0150C"/>
    <w:rsid w:val="00B023E7"/>
    <w:rsid w:val="00B03EBB"/>
    <w:rsid w:val="00B05D4E"/>
    <w:rsid w:val="00B07012"/>
    <w:rsid w:val="00B13D45"/>
    <w:rsid w:val="00B14CB5"/>
    <w:rsid w:val="00B22AF4"/>
    <w:rsid w:val="00B24C3F"/>
    <w:rsid w:val="00B261DD"/>
    <w:rsid w:val="00B30820"/>
    <w:rsid w:val="00B32C7E"/>
    <w:rsid w:val="00B33303"/>
    <w:rsid w:val="00B336E5"/>
    <w:rsid w:val="00B340D7"/>
    <w:rsid w:val="00B34207"/>
    <w:rsid w:val="00B35E3A"/>
    <w:rsid w:val="00B36056"/>
    <w:rsid w:val="00B40958"/>
    <w:rsid w:val="00B4272A"/>
    <w:rsid w:val="00B42B52"/>
    <w:rsid w:val="00B4380E"/>
    <w:rsid w:val="00B45062"/>
    <w:rsid w:val="00B47062"/>
    <w:rsid w:val="00B4720C"/>
    <w:rsid w:val="00B5249B"/>
    <w:rsid w:val="00B5346C"/>
    <w:rsid w:val="00B57111"/>
    <w:rsid w:val="00B604F9"/>
    <w:rsid w:val="00B61B00"/>
    <w:rsid w:val="00B62F2A"/>
    <w:rsid w:val="00B6341D"/>
    <w:rsid w:val="00B63966"/>
    <w:rsid w:val="00B63DEB"/>
    <w:rsid w:val="00B6427A"/>
    <w:rsid w:val="00B649E5"/>
    <w:rsid w:val="00B6550C"/>
    <w:rsid w:val="00B65FF6"/>
    <w:rsid w:val="00B66F55"/>
    <w:rsid w:val="00B72B6A"/>
    <w:rsid w:val="00B76425"/>
    <w:rsid w:val="00B767C3"/>
    <w:rsid w:val="00B819FA"/>
    <w:rsid w:val="00B84A5A"/>
    <w:rsid w:val="00B86790"/>
    <w:rsid w:val="00B86D88"/>
    <w:rsid w:val="00B91BCC"/>
    <w:rsid w:val="00B9290F"/>
    <w:rsid w:val="00B92BCB"/>
    <w:rsid w:val="00B94CC7"/>
    <w:rsid w:val="00B94FC5"/>
    <w:rsid w:val="00B97AAB"/>
    <w:rsid w:val="00BA0765"/>
    <w:rsid w:val="00BA1E9F"/>
    <w:rsid w:val="00BA2551"/>
    <w:rsid w:val="00BA5847"/>
    <w:rsid w:val="00BA599D"/>
    <w:rsid w:val="00BA7B7C"/>
    <w:rsid w:val="00BB01B0"/>
    <w:rsid w:val="00BB01ED"/>
    <w:rsid w:val="00BB04D7"/>
    <w:rsid w:val="00BB0AB0"/>
    <w:rsid w:val="00BB2606"/>
    <w:rsid w:val="00BB292B"/>
    <w:rsid w:val="00BC2331"/>
    <w:rsid w:val="00BC542D"/>
    <w:rsid w:val="00BC5DB3"/>
    <w:rsid w:val="00BC76CB"/>
    <w:rsid w:val="00BD3175"/>
    <w:rsid w:val="00BD35B8"/>
    <w:rsid w:val="00BD4EBD"/>
    <w:rsid w:val="00BD6A3C"/>
    <w:rsid w:val="00BE40F5"/>
    <w:rsid w:val="00BE4713"/>
    <w:rsid w:val="00BF1161"/>
    <w:rsid w:val="00BF19B0"/>
    <w:rsid w:val="00BF1C52"/>
    <w:rsid w:val="00BF7569"/>
    <w:rsid w:val="00BF7736"/>
    <w:rsid w:val="00BF78D7"/>
    <w:rsid w:val="00C02499"/>
    <w:rsid w:val="00C02DE7"/>
    <w:rsid w:val="00C02F3B"/>
    <w:rsid w:val="00C03A40"/>
    <w:rsid w:val="00C05C6D"/>
    <w:rsid w:val="00C114C4"/>
    <w:rsid w:val="00C1196E"/>
    <w:rsid w:val="00C12848"/>
    <w:rsid w:val="00C14440"/>
    <w:rsid w:val="00C14C9C"/>
    <w:rsid w:val="00C17101"/>
    <w:rsid w:val="00C22FC1"/>
    <w:rsid w:val="00C23F0A"/>
    <w:rsid w:val="00C247CC"/>
    <w:rsid w:val="00C24C04"/>
    <w:rsid w:val="00C27BBB"/>
    <w:rsid w:val="00C3015C"/>
    <w:rsid w:val="00C34A30"/>
    <w:rsid w:val="00C401BB"/>
    <w:rsid w:val="00C4071A"/>
    <w:rsid w:val="00C425EB"/>
    <w:rsid w:val="00C426AB"/>
    <w:rsid w:val="00C436DA"/>
    <w:rsid w:val="00C44368"/>
    <w:rsid w:val="00C44A97"/>
    <w:rsid w:val="00C458A3"/>
    <w:rsid w:val="00C45B44"/>
    <w:rsid w:val="00C46362"/>
    <w:rsid w:val="00C46F7B"/>
    <w:rsid w:val="00C51EEB"/>
    <w:rsid w:val="00C524AF"/>
    <w:rsid w:val="00C5329C"/>
    <w:rsid w:val="00C53FE2"/>
    <w:rsid w:val="00C54221"/>
    <w:rsid w:val="00C5534F"/>
    <w:rsid w:val="00C55939"/>
    <w:rsid w:val="00C60ED6"/>
    <w:rsid w:val="00C6145C"/>
    <w:rsid w:val="00C65CE3"/>
    <w:rsid w:val="00C66DB9"/>
    <w:rsid w:val="00C6769E"/>
    <w:rsid w:val="00C71CBC"/>
    <w:rsid w:val="00C71E33"/>
    <w:rsid w:val="00C72B89"/>
    <w:rsid w:val="00C77C52"/>
    <w:rsid w:val="00C809C8"/>
    <w:rsid w:val="00C811D9"/>
    <w:rsid w:val="00C81679"/>
    <w:rsid w:val="00C82275"/>
    <w:rsid w:val="00C83AA1"/>
    <w:rsid w:val="00C84CA7"/>
    <w:rsid w:val="00C8771B"/>
    <w:rsid w:val="00C9029C"/>
    <w:rsid w:val="00C91449"/>
    <w:rsid w:val="00C93DB7"/>
    <w:rsid w:val="00C94D41"/>
    <w:rsid w:val="00C95383"/>
    <w:rsid w:val="00C96833"/>
    <w:rsid w:val="00C968A6"/>
    <w:rsid w:val="00C97530"/>
    <w:rsid w:val="00CA02ED"/>
    <w:rsid w:val="00CA10FB"/>
    <w:rsid w:val="00CA208B"/>
    <w:rsid w:val="00CA303A"/>
    <w:rsid w:val="00CA47FA"/>
    <w:rsid w:val="00CA5649"/>
    <w:rsid w:val="00CA5A54"/>
    <w:rsid w:val="00CB01F8"/>
    <w:rsid w:val="00CB0710"/>
    <w:rsid w:val="00CB10C9"/>
    <w:rsid w:val="00CB15B4"/>
    <w:rsid w:val="00CB1A55"/>
    <w:rsid w:val="00CB235D"/>
    <w:rsid w:val="00CB2816"/>
    <w:rsid w:val="00CB5864"/>
    <w:rsid w:val="00CB7E0D"/>
    <w:rsid w:val="00CC0D21"/>
    <w:rsid w:val="00CC3770"/>
    <w:rsid w:val="00CC3E6E"/>
    <w:rsid w:val="00CC42C5"/>
    <w:rsid w:val="00CC71CE"/>
    <w:rsid w:val="00CC7317"/>
    <w:rsid w:val="00CD0671"/>
    <w:rsid w:val="00CD0F4A"/>
    <w:rsid w:val="00CD1AF4"/>
    <w:rsid w:val="00CD4034"/>
    <w:rsid w:val="00CD578D"/>
    <w:rsid w:val="00CD6979"/>
    <w:rsid w:val="00CE1333"/>
    <w:rsid w:val="00CE144C"/>
    <w:rsid w:val="00CE1F98"/>
    <w:rsid w:val="00CE22BE"/>
    <w:rsid w:val="00CE350A"/>
    <w:rsid w:val="00CE59E8"/>
    <w:rsid w:val="00CE6F9F"/>
    <w:rsid w:val="00CE7B4D"/>
    <w:rsid w:val="00CE7FE0"/>
    <w:rsid w:val="00CF2870"/>
    <w:rsid w:val="00CF3680"/>
    <w:rsid w:val="00CF4DD3"/>
    <w:rsid w:val="00D004F1"/>
    <w:rsid w:val="00D02DA1"/>
    <w:rsid w:val="00D041D0"/>
    <w:rsid w:val="00D0795D"/>
    <w:rsid w:val="00D07C6B"/>
    <w:rsid w:val="00D1422C"/>
    <w:rsid w:val="00D14B3B"/>
    <w:rsid w:val="00D14E28"/>
    <w:rsid w:val="00D14EF4"/>
    <w:rsid w:val="00D16E16"/>
    <w:rsid w:val="00D20AAE"/>
    <w:rsid w:val="00D22F99"/>
    <w:rsid w:val="00D2304F"/>
    <w:rsid w:val="00D23BFA"/>
    <w:rsid w:val="00D24D17"/>
    <w:rsid w:val="00D273E3"/>
    <w:rsid w:val="00D27420"/>
    <w:rsid w:val="00D32D31"/>
    <w:rsid w:val="00D339D8"/>
    <w:rsid w:val="00D40A72"/>
    <w:rsid w:val="00D41CD3"/>
    <w:rsid w:val="00D445A7"/>
    <w:rsid w:val="00D46620"/>
    <w:rsid w:val="00D474E0"/>
    <w:rsid w:val="00D52501"/>
    <w:rsid w:val="00D528AE"/>
    <w:rsid w:val="00D567E6"/>
    <w:rsid w:val="00D570B3"/>
    <w:rsid w:val="00D64B6F"/>
    <w:rsid w:val="00D6562F"/>
    <w:rsid w:val="00D67294"/>
    <w:rsid w:val="00D717CA"/>
    <w:rsid w:val="00D737A9"/>
    <w:rsid w:val="00D76CF5"/>
    <w:rsid w:val="00D80A24"/>
    <w:rsid w:val="00D82C4A"/>
    <w:rsid w:val="00D9080E"/>
    <w:rsid w:val="00D91214"/>
    <w:rsid w:val="00D93274"/>
    <w:rsid w:val="00D93E5E"/>
    <w:rsid w:val="00D94B69"/>
    <w:rsid w:val="00D950FC"/>
    <w:rsid w:val="00D95BDD"/>
    <w:rsid w:val="00DA0C79"/>
    <w:rsid w:val="00DA1AE0"/>
    <w:rsid w:val="00DA4711"/>
    <w:rsid w:val="00DA515A"/>
    <w:rsid w:val="00DA5D2E"/>
    <w:rsid w:val="00DB03A2"/>
    <w:rsid w:val="00DB2A37"/>
    <w:rsid w:val="00DB357B"/>
    <w:rsid w:val="00DB5C7D"/>
    <w:rsid w:val="00DB6976"/>
    <w:rsid w:val="00DB7B0E"/>
    <w:rsid w:val="00DB7E57"/>
    <w:rsid w:val="00DC02B5"/>
    <w:rsid w:val="00DC03D9"/>
    <w:rsid w:val="00DC0A55"/>
    <w:rsid w:val="00DC0E83"/>
    <w:rsid w:val="00DC20CE"/>
    <w:rsid w:val="00DC23D8"/>
    <w:rsid w:val="00DC2A81"/>
    <w:rsid w:val="00DC376A"/>
    <w:rsid w:val="00DC3A6E"/>
    <w:rsid w:val="00DD5C09"/>
    <w:rsid w:val="00DD60D0"/>
    <w:rsid w:val="00DD7201"/>
    <w:rsid w:val="00DE0782"/>
    <w:rsid w:val="00DE191B"/>
    <w:rsid w:val="00DE290F"/>
    <w:rsid w:val="00DE410B"/>
    <w:rsid w:val="00DE560F"/>
    <w:rsid w:val="00DE599B"/>
    <w:rsid w:val="00DF1B33"/>
    <w:rsid w:val="00DF7C44"/>
    <w:rsid w:val="00E001B4"/>
    <w:rsid w:val="00E00C16"/>
    <w:rsid w:val="00E01064"/>
    <w:rsid w:val="00E01E6D"/>
    <w:rsid w:val="00E02F81"/>
    <w:rsid w:val="00E0550D"/>
    <w:rsid w:val="00E05977"/>
    <w:rsid w:val="00E05B39"/>
    <w:rsid w:val="00E06B2E"/>
    <w:rsid w:val="00E07C07"/>
    <w:rsid w:val="00E146F0"/>
    <w:rsid w:val="00E16750"/>
    <w:rsid w:val="00E16C92"/>
    <w:rsid w:val="00E17BF5"/>
    <w:rsid w:val="00E17C85"/>
    <w:rsid w:val="00E20141"/>
    <w:rsid w:val="00E22791"/>
    <w:rsid w:val="00E227C4"/>
    <w:rsid w:val="00E22B48"/>
    <w:rsid w:val="00E241E9"/>
    <w:rsid w:val="00E245E6"/>
    <w:rsid w:val="00E253B1"/>
    <w:rsid w:val="00E256F5"/>
    <w:rsid w:val="00E257A4"/>
    <w:rsid w:val="00E258BB"/>
    <w:rsid w:val="00E307C5"/>
    <w:rsid w:val="00E31C92"/>
    <w:rsid w:val="00E32484"/>
    <w:rsid w:val="00E32511"/>
    <w:rsid w:val="00E33609"/>
    <w:rsid w:val="00E3391D"/>
    <w:rsid w:val="00E34D0F"/>
    <w:rsid w:val="00E350AA"/>
    <w:rsid w:val="00E36721"/>
    <w:rsid w:val="00E41E3F"/>
    <w:rsid w:val="00E45065"/>
    <w:rsid w:val="00E46991"/>
    <w:rsid w:val="00E51418"/>
    <w:rsid w:val="00E514B5"/>
    <w:rsid w:val="00E52E45"/>
    <w:rsid w:val="00E53246"/>
    <w:rsid w:val="00E5345C"/>
    <w:rsid w:val="00E55077"/>
    <w:rsid w:val="00E577D2"/>
    <w:rsid w:val="00E62C8C"/>
    <w:rsid w:val="00E62EEB"/>
    <w:rsid w:val="00E65375"/>
    <w:rsid w:val="00E678F1"/>
    <w:rsid w:val="00E73B93"/>
    <w:rsid w:val="00E74B05"/>
    <w:rsid w:val="00E7530C"/>
    <w:rsid w:val="00E75EE3"/>
    <w:rsid w:val="00E80FB7"/>
    <w:rsid w:val="00E8270A"/>
    <w:rsid w:val="00E82D8A"/>
    <w:rsid w:val="00E8380A"/>
    <w:rsid w:val="00E83EEE"/>
    <w:rsid w:val="00E846A4"/>
    <w:rsid w:val="00E861C9"/>
    <w:rsid w:val="00E867D1"/>
    <w:rsid w:val="00E87151"/>
    <w:rsid w:val="00E90566"/>
    <w:rsid w:val="00E90987"/>
    <w:rsid w:val="00E90C8F"/>
    <w:rsid w:val="00E90FC0"/>
    <w:rsid w:val="00E93A44"/>
    <w:rsid w:val="00EA02F2"/>
    <w:rsid w:val="00EA160E"/>
    <w:rsid w:val="00EA36ED"/>
    <w:rsid w:val="00EA5EDB"/>
    <w:rsid w:val="00EB0EFF"/>
    <w:rsid w:val="00EB12C7"/>
    <w:rsid w:val="00EB518C"/>
    <w:rsid w:val="00EB5A11"/>
    <w:rsid w:val="00EB5FC9"/>
    <w:rsid w:val="00EB6E78"/>
    <w:rsid w:val="00EB7467"/>
    <w:rsid w:val="00EC31C2"/>
    <w:rsid w:val="00EC6A84"/>
    <w:rsid w:val="00EC78A3"/>
    <w:rsid w:val="00ED1DA2"/>
    <w:rsid w:val="00ED2490"/>
    <w:rsid w:val="00ED338B"/>
    <w:rsid w:val="00EE0563"/>
    <w:rsid w:val="00EE2C65"/>
    <w:rsid w:val="00EE345C"/>
    <w:rsid w:val="00EE35CA"/>
    <w:rsid w:val="00EE3C25"/>
    <w:rsid w:val="00EE4668"/>
    <w:rsid w:val="00EE5DF2"/>
    <w:rsid w:val="00EE6AF8"/>
    <w:rsid w:val="00EE7A10"/>
    <w:rsid w:val="00EE7B28"/>
    <w:rsid w:val="00EF6CFA"/>
    <w:rsid w:val="00F018FA"/>
    <w:rsid w:val="00F0467E"/>
    <w:rsid w:val="00F05720"/>
    <w:rsid w:val="00F12BD0"/>
    <w:rsid w:val="00F12CC8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06D"/>
    <w:rsid w:val="00F31B1D"/>
    <w:rsid w:val="00F32384"/>
    <w:rsid w:val="00F33E00"/>
    <w:rsid w:val="00F35583"/>
    <w:rsid w:val="00F35791"/>
    <w:rsid w:val="00F36607"/>
    <w:rsid w:val="00F3788B"/>
    <w:rsid w:val="00F40B30"/>
    <w:rsid w:val="00F40CB1"/>
    <w:rsid w:val="00F41F4A"/>
    <w:rsid w:val="00F43121"/>
    <w:rsid w:val="00F4468E"/>
    <w:rsid w:val="00F4539F"/>
    <w:rsid w:val="00F453FC"/>
    <w:rsid w:val="00F45538"/>
    <w:rsid w:val="00F45796"/>
    <w:rsid w:val="00F46789"/>
    <w:rsid w:val="00F47C72"/>
    <w:rsid w:val="00F47CEE"/>
    <w:rsid w:val="00F47F4F"/>
    <w:rsid w:val="00F5164B"/>
    <w:rsid w:val="00F53B99"/>
    <w:rsid w:val="00F5440A"/>
    <w:rsid w:val="00F55151"/>
    <w:rsid w:val="00F556FB"/>
    <w:rsid w:val="00F56092"/>
    <w:rsid w:val="00F561AB"/>
    <w:rsid w:val="00F6291F"/>
    <w:rsid w:val="00F70DD0"/>
    <w:rsid w:val="00F71EE3"/>
    <w:rsid w:val="00F75DFD"/>
    <w:rsid w:val="00F75F4A"/>
    <w:rsid w:val="00F76E8A"/>
    <w:rsid w:val="00F813C4"/>
    <w:rsid w:val="00F85258"/>
    <w:rsid w:val="00F86567"/>
    <w:rsid w:val="00F87ACC"/>
    <w:rsid w:val="00F90803"/>
    <w:rsid w:val="00F91A85"/>
    <w:rsid w:val="00F928AE"/>
    <w:rsid w:val="00F943B3"/>
    <w:rsid w:val="00F945DB"/>
    <w:rsid w:val="00F96053"/>
    <w:rsid w:val="00FA630D"/>
    <w:rsid w:val="00FB2FDD"/>
    <w:rsid w:val="00FB363E"/>
    <w:rsid w:val="00FB4B32"/>
    <w:rsid w:val="00FC15A2"/>
    <w:rsid w:val="00FC2302"/>
    <w:rsid w:val="00FC56C3"/>
    <w:rsid w:val="00FC6B8A"/>
    <w:rsid w:val="00FC7EBF"/>
    <w:rsid w:val="00FD1F14"/>
    <w:rsid w:val="00FD3429"/>
    <w:rsid w:val="00FD3719"/>
    <w:rsid w:val="00FD53FE"/>
    <w:rsid w:val="00FD5891"/>
    <w:rsid w:val="00FD5A3B"/>
    <w:rsid w:val="00FE23FB"/>
    <w:rsid w:val="00FF077A"/>
    <w:rsid w:val="00FF15CD"/>
    <w:rsid w:val="00FF317D"/>
    <w:rsid w:val="00FF3AA5"/>
    <w:rsid w:val="00FF4201"/>
    <w:rsid w:val="00FF6F18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35D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jc w:val="both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  <w:jc w:val="both"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  <w:jc w:val="both"/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  <w:jc w:val="both"/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  <w:style w:type="table" w:styleId="TableGrid">
    <w:name w:val="Table Grid"/>
    <w:basedOn w:val="TableNormal"/>
    <w:uiPriority w:val="39"/>
    <w:rsid w:val="00CA5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aauthor-info">
    <w:name w:val="loa__author-info"/>
    <w:basedOn w:val="DefaultParagraphFont"/>
    <w:rsid w:val="005A4CB7"/>
  </w:style>
  <w:style w:type="character" w:customStyle="1" w:styleId="loaauthor-name">
    <w:name w:val="loa__author-name"/>
    <w:basedOn w:val="DefaultParagraphFont"/>
    <w:rsid w:val="005A4CB7"/>
  </w:style>
  <w:style w:type="character" w:customStyle="1" w:styleId="epub-sectiontitle">
    <w:name w:val="epub-section__title"/>
    <w:basedOn w:val="DefaultParagraphFont"/>
    <w:rsid w:val="005A4CB7"/>
  </w:style>
  <w:style w:type="character" w:customStyle="1" w:styleId="comma-separator">
    <w:name w:val="comma-separator"/>
    <w:basedOn w:val="DefaultParagraphFont"/>
    <w:rsid w:val="005A4CB7"/>
  </w:style>
  <w:style w:type="character" w:customStyle="1" w:styleId="epub-sectiondate">
    <w:name w:val="epub-section__date"/>
    <w:basedOn w:val="DefaultParagraphFont"/>
    <w:rsid w:val="005A4CB7"/>
  </w:style>
  <w:style w:type="character" w:customStyle="1" w:styleId="epub-sectionpagerange">
    <w:name w:val="epub-section__pagerange"/>
    <w:basedOn w:val="DefaultParagraphFont"/>
    <w:rsid w:val="005A4CB7"/>
  </w:style>
  <w:style w:type="character" w:customStyle="1" w:styleId="Heading3Char">
    <w:name w:val="Heading 3 Char"/>
    <w:basedOn w:val="DefaultParagraphFont"/>
    <w:link w:val="Heading3"/>
    <w:uiPriority w:val="9"/>
    <w:semiHidden/>
    <w:rsid w:val="002909BB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Emphasis">
    <w:name w:val="Emphasis"/>
    <w:basedOn w:val="DefaultParagraphFont"/>
    <w:uiPriority w:val="20"/>
    <w:qFormat/>
    <w:rsid w:val="00490452"/>
    <w:rPr>
      <w:i/>
      <w:iCs/>
    </w:rPr>
  </w:style>
  <w:style w:type="character" w:customStyle="1" w:styleId="commaitem">
    <w:name w:val="comma__item"/>
    <w:basedOn w:val="DefaultParagraphFont"/>
    <w:rsid w:val="00CB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8</Pages>
  <Words>1918</Words>
  <Characters>15521</Characters>
  <Application>Microsoft Office Word</Application>
  <DocSecurity>0</DocSecurity>
  <Lines>258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802</cp:revision>
  <dcterms:created xsi:type="dcterms:W3CDTF">2021-02-12T11:30:00Z</dcterms:created>
  <dcterms:modified xsi:type="dcterms:W3CDTF">2022-11-10T09:07:00Z</dcterms:modified>
</cp:coreProperties>
</file>