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56B" w:rsidRPr="006D4395" w:rsidRDefault="006D4395" w:rsidP="00D83B0F">
      <w:pPr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>CÓDIGO PROCESAL CIVIL:ARTÍCULO 74º.-</w:t>
      </w:r>
      <w:r w:rsidRPr="00332A51">
        <w:rPr>
          <w:rFonts w:ascii="Verdana" w:hAnsi="Verdana"/>
          <w:sz w:val="12"/>
          <w:szCs w:val="12"/>
        </w:rPr>
        <w:t xml:space="preserve"> FACULTADES GENERALES.- </w:t>
      </w:r>
      <w:smartTag w:uri="urn:schemas-microsoft-com:office:smarttags" w:element="PersonName">
        <w:smartTagPr>
          <w:attr w:name="ProductID" w:val="LA REPRESENTACIￓN JUDICIAL"/>
        </w:smartTagPr>
        <w:r w:rsidRPr="00332A51">
          <w:rPr>
            <w:rFonts w:ascii="Verdana" w:hAnsi="Verdana"/>
            <w:sz w:val="12"/>
            <w:szCs w:val="12"/>
          </w:rPr>
          <w:t>LA REPRESENTACIÓN JUDICIAL</w:t>
        </w:r>
      </w:smartTag>
      <w:r w:rsidRPr="00332A51">
        <w:rPr>
          <w:rFonts w:ascii="Verdana" w:hAnsi="Verdana"/>
          <w:sz w:val="12"/>
          <w:szCs w:val="12"/>
        </w:rPr>
        <w:t xml:space="preserve"> CONFIERE AL REPRESENTANTE LAS ATRIBUCIONES Y POTESTADES GENERALES QUE CORRESPONDEN AL REPRESENTADO, SALVO AQUELLAS PARA LAS QUE </w:t>
      </w:r>
      <w:smartTag w:uri="urn:schemas-microsoft-com:office:smarttags" w:element="PersonName">
        <w:smartTagPr>
          <w:attr w:name="ProductID" w:val="LA LEY EXIGE"/>
        </w:smartTagPr>
        <w:r w:rsidRPr="00332A51">
          <w:rPr>
            <w:rFonts w:ascii="Verdana" w:hAnsi="Verdana"/>
            <w:sz w:val="12"/>
            <w:szCs w:val="12"/>
          </w:rPr>
          <w:t>LA LEY EXIGE</w:t>
        </w:r>
      </w:smartTag>
      <w:r w:rsidRPr="00332A51">
        <w:rPr>
          <w:rFonts w:ascii="Verdana" w:hAnsi="Verdana"/>
          <w:sz w:val="12"/>
          <w:szCs w:val="12"/>
        </w:rPr>
        <w:t xml:space="preserve"> FACULTADES EXPRESAS. LA REPRESENTACIÓN SE ENTIENDE OTORGADA PARA TODO EL PROCESO, INCLUSO PARA LA EJECUCIÓN DE</w:t>
      </w:r>
      <w:r w:rsidR="00C13BB4">
        <w:rPr>
          <w:rFonts w:ascii="Verdana" w:hAnsi="Verdana"/>
          <w:sz w:val="12"/>
          <w:szCs w:val="12"/>
        </w:rPr>
        <w:t xml:space="preserve"> </w:t>
      </w:r>
      <w:r w:rsidRPr="00332A51">
        <w:rPr>
          <w:rFonts w:ascii="Verdana" w:hAnsi="Verdana"/>
          <w:sz w:val="12"/>
          <w:szCs w:val="12"/>
        </w:rPr>
        <w:t>LA SENTENCIA Y EL COBRO DE COSTAS Y COSTOS, LEGITIMANDO AL REPRESENTANTE PARA SU INTERVENCIÓN EN EL PROCESO Y REALIZACIÓN DE TODOS LOS ACTOS DEL MISMO, SALVO AQUELLOS QUE REQUIERAN LA INTERVENCIÓN PERSONAL Y DIRECTA DEL REPRESENTADO.</w:t>
      </w:r>
      <w:bookmarkStart w:id="0" w:name="_GoBack"/>
      <w:bookmarkEnd w:id="0"/>
      <w:r w:rsidR="006B3C01">
        <w:rPr>
          <w:rFonts w:ascii="Verdana" w:hAnsi="Verdana"/>
          <w:sz w:val="12"/>
          <w:szCs w:val="12"/>
        </w:rPr>
        <w:t xml:space="preserve"> </w:t>
      </w:r>
    </w:p>
    <w:sectPr w:rsidR="00E6556B" w:rsidRPr="006D4395" w:rsidSect="00D465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853721"/>
    <w:rsid w:val="00160AE1"/>
    <w:rsid w:val="006B3C01"/>
    <w:rsid w:val="006D4395"/>
    <w:rsid w:val="00853721"/>
    <w:rsid w:val="00996391"/>
    <w:rsid w:val="00C020B5"/>
    <w:rsid w:val="00C13BB4"/>
    <w:rsid w:val="00D46507"/>
    <w:rsid w:val="00D83B0F"/>
    <w:rsid w:val="00E6556B"/>
    <w:rsid w:val="00F96AAE"/>
    <w:rsid w:val="00FC76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486</Characters>
  <Application>Microsoft Office Word</Application>
  <DocSecurity>0</DocSecurity>
  <Lines>4</Lines>
  <Paragraphs>1</Paragraphs>
  <ScaleCrop>false</ScaleCrop>
  <Company>tambini</Company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9</cp:revision>
  <dcterms:created xsi:type="dcterms:W3CDTF">2011-09-22T21:03:00Z</dcterms:created>
  <dcterms:modified xsi:type="dcterms:W3CDTF">2013-03-19T16:50:00Z</dcterms:modified>
</cp:coreProperties>
</file>