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66" w:rsidRPr="00750F99" w:rsidRDefault="004E4D3D" w:rsidP="004E4D3D">
      <w:pPr>
        <w:jc w:val="center"/>
        <w:rPr>
          <w:b/>
          <w:sz w:val="36"/>
          <w:szCs w:val="36"/>
        </w:rPr>
      </w:pPr>
      <w:r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6"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7"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8"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9"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10"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1"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2"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Default="006255C2" w:rsidP="006A2C88">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noProof/>
          <w:color w:val="000000"/>
          <w:sz w:val="24"/>
          <w:szCs w:val="24"/>
          <w:lang w:eastAsia="es-EC"/>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r w:rsidR="00750F99" w:rsidRPr="00750F99">
        <w:rPr>
          <w:rFonts w:ascii="Arial" w:hAnsi="Arial" w:cs="Arial"/>
          <w:color w:val="000000"/>
          <w:sz w:val="24"/>
          <w:szCs w:val="24"/>
        </w:rPr>
        <w:br/>
      </w:r>
      <w:r w:rsidR="00750F99" w:rsidRPr="00750F99">
        <w:rPr>
          <w:rFonts w:ascii="Arial" w:hAnsi="Arial" w:cs="Arial"/>
          <w:color w:val="000000"/>
          <w:sz w:val="24"/>
          <w:szCs w:val="24"/>
        </w:rPr>
        <w:br/>
      </w:r>
    </w:p>
    <w:p w:rsidR="006A2C88" w:rsidRPr="006A2C88" w:rsidRDefault="006A2C88" w:rsidP="006A2C88">
      <w:pPr>
        <w:shd w:val="clear" w:color="auto" w:fill="FFFFFF"/>
        <w:spacing w:before="100" w:beforeAutospacing="1" w:after="240"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4"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Dado su transmisión, una red en estrella activa tiene un nodo central activo que normalmente 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5"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 xml:space="preserve">Dado su transmisión, una red en estrella activa tiene un nodo central activo que normalmente </w:t>
      </w:r>
      <w:r w:rsidRPr="006A2C88">
        <w:rPr>
          <w:rFonts w:ascii="Verdana" w:eastAsia="Times New Roman" w:hAnsi="Verdana" w:cs="Times New Roman"/>
          <w:color w:val="333333"/>
          <w:sz w:val="17"/>
          <w:szCs w:val="17"/>
          <w:lang w:eastAsia="es-EC"/>
        </w:rPr>
        <w:lastRenderedPageBreak/>
        <w:t>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Desventajas</w:t>
      </w:r>
      <w:r w:rsidRPr="00E75106">
        <w:rPr>
          <w:rFonts w:ascii="Verdana" w:eastAsia="Times New Roman" w:hAnsi="Verdana" w:cs="Times New Roman"/>
          <w:b/>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bookmarkStart w:id="0" w:name="_GoBack"/>
      <w:bookmarkEnd w:id="0"/>
      <w:r w:rsidRPr="006A2C88">
        <w:rPr>
          <w:rFonts w:ascii="Verdana" w:eastAsia="Times New Roman" w:hAnsi="Verdana" w:cs="Times New Roman"/>
          <w:color w:val="333333"/>
          <w:sz w:val="17"/>
          <w:szCs w:val="17"/>
          <w:lang w:eastAsia="es-EC"/>
        </w:rP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Ring .</w:t>
      </w:r>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r w:rsidRPr="006A2C88">
        <w:rPr>
          <w:rFonts w:ascii="Verdana" w:eastAsia="Times New Roman" w:hAnsi="Verdana" w:cs="Times New Roman"/>
          <w:color w:val="333333"/>
          <w:sz w:val="17"/>
          <w:szCs w:val="17"/>
          <w:lang w:eastAsia="es-EC"/>
        </w:rPr>
        <w:br/>
      </w:r>
    </w:p>
    <w:p w:rsidR="006A2C88" w:rsidRDefault="006A2C88" w:rsidP="00E7510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noProof/>
          <w:color w:val="333333"/>
          <w:sz w:val="17"/>
          <w:szCs w:val="17"/>
          <w:lang w:eastAsia="es-EC"/>
        </w:rPr>
        <w:drawing>
          <wp:inline distT="0" distB="0" distL="0" distR="0" wp14:anchorId="7F729A1F" wp14:editId="6A8F80E9">
            <wp:extent cx="1953260" cy="1901825"/>
            <wp:effectExtent l="0" t="0" r="8890" b="3175"/>
            <wp:docPr id="4" name="BLOGGER_PHOTO_ID_5315446320972376674" descr="http://2.bp.blogspot.com/_C6rqzDqZKZ8/ScRCRDg3KmI/AAAAAAAAAAU/kUaGmlyCj2U/s320/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320972376674" descr="http://2.bp.blogspot.com/_C6rqzDqZKZ8/ScRCRDg3KmI/AAAAAAAAAAU/kUaGmlyCj2U/s320/Estrell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2B0C56" w:rsidRPr="002B0C56" w:rsidRDefault="002B0C56" w:rsidP="002B0C56">
      <w:pPr>
        <w:shd w:val="clear" w:color="auto" w:fill="FFFFFF"/>
        <w:spacing w:before="100" w:beforeAutospacing="1" w:after="100" w:afterAutospacing="1" w:line="265" w:lineRule="atLeast"/>
        <w:jc w:val="both"/>
        <w:rPr>
          <w:rFonts w:ascii="Verdana" w:hAnsi="Verdana"/>
          <w:b/>
          <w:color w:val="333333"/>
          <w:sz w:val="17"/>
          <w:szCs w:val="17"/>
          <w:shd w:val="clear" w:color="auto" w:fill="FFFFFF"/>
        </w:rPr>
      </w:pPr>
      <w:r w:rsidRPr="002B0C56">
        <w:rPr>
          <w:rFonts w:ascii="Verdana" w:hAnsi="Verdana"/>
          <w:b/>
          <w:color w:val="333333"/>
          <w:sz w:val="17"/>
          <w:szCs w:val="17"/>
          <w:shd w:val="clear" w:color="auto" w:fill="FFFFFF"/>
        </w:rPr>
        <w:t>Red en anillo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hyperlink r:id="rId17" w:tooltip="Topología de red" w:history="1">
        <w:r>
          <w:rPr>
            <w:rStyle w:val="Hipervnculo"/>
            <w:rFonts w:ascii="Verdana" w:hAnsi="Verdana"/>
            <w:color w:val="888855"/>
            <w:sz w:val="17"/>
            <w:szCs w:val="17"/>
            <w:shd w:val="clear" w:color="auto" w:fill="FFFFFF"/>
          </w:rPr>
          <w:t>Topología</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de</w:t>
      </w:r>
      <w:r>
        <w:rPr>
          <w:rStyle w:val="apple-converted-space"/>
          <w:rFonts w:ascii="Verdana" w:hAnsi="Verdana"/>
          <w:color w:val="333333"/>
          <w:sz w:val="17"/>
          <w:szCs w:val="17"/>
          <w:shd w:val="clear" w:color="auto" w:fill="FFFFFF"/>
        </w:rPr>
        <w:t> </w:t>
      </w:r>
      <w:hyperlink r:id="rId18" w:tooltip="Red de ordenadores" w:history="1">
        <w:r>
          <w:rPr>
            <w:rStyle w:val="Hipervnculo"/>
            <w:rFonts w:ascii="Verdana" w:hAnsi="Verdana"/>
            <w:color w:val="888855"/>
            <w:sz w:val="17"/>
            <w:szCs w:val="17"/>
            <w:shd w:val="clear" w:color="auto" w:fill="FFFFFF"/>
          </w:rPr>
          <w:t>red</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en la que cada estación está conectada a la siguiente y la última está conectada a la primera. Cada estación tiene un receptor y un transmisor que hace la función de</w:t>
      </w:r>
      <w:r>
        <w:rPr>
          <w:rStyle w:val="apple-converted-space"/>
          <w:rFonts w:ascii="Verdana" w:hAnsi="Verdana"/>
          <w:color w:val="333333"/>
          <w:sz w:val="17"/>
          <w:szCs w:val="17"/>
          <w:shd w:val="clear" w:color="auto" w:fill="FFFFFF"/>
        </w:rPr>
        <w:t> </w:t>
      </w:r>
      <w:hyperlink r:id="rId19" w:tooltip="Repetidor" w:history="1">
        <w:r>
          <w:rPr>
            <w:rStyle w:val="Hipervnculo"/>
            <w:rFonts w:ascii="Verdana" w:hAnsi="Verdana"/>
            <w:color w:val="888855"/>
            <w:sz w:val="17"/>
            <w:szCs w:val="17"/>
            <w:shd w:val="clear" w:color="auto" w:fill="FFFFFF"/>
          </w:rPr>
          <w:t>repetidor</w:t>
        </w:r>
      </w:hyperlink>
      <w:r>
        <w:rPr>
          <w:rFonts w:ascii="Verdana" w:hAnsi="Verdana"/>
          <w:color w:val="333333"/>
          <w:sz w:val="17"/>
          <w:szCs w:val="17"/>
          <w:shd w:val="clear" w:color="auto" w:fill="FFFFFF"/>
        </w:rPr>
        <w:t>, pasando la señal a la siguiente estación.</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r>
        <w:rPr>
          <w:rFonts w:ascii="Verdana" w:hAnsi="Verdana"/>
          <w:color w:val="333333"/>
          <w:sz w:val="17"/>
          <w:szCs w:val="17"/>
          <w:shd w:val="clear" w:color="auto" w:fill="FFFFFF"/>
        </w:rPr>
        <w:t xml:space="preserve">En este tipo de red la comunicación se da por el paso de un </w:t>
      </w:r>
      <w:proofErr w:type="spellStart"/>
      <w:r>
        <w:rPr>
          <w:rFonts w:ascii="Verdana" w:hAnsi="Verdana"/>
          <w:color w:val="333333"/>
          <w:sz w:val="17"/>
          <w:szCs w:val="17"/>
          <w:shd w:val="clear" w:color="auto" w:fill="FFFFFF"/>
        </w:rPr>
        <w:t>token</w:t>
      </w:r>
      <w:proofErr w:type="spellEnd"/>
      <w:r>
        <w:rPr>
          <w:rFonts w:ascii="Verdana" w:hAnsi="Verdana"/>
          <w:color w:val="333333"/>
          <w:sz w:val="17"/>
          <w:szCs w:val="17"/>
          <w:shd w:val="clear" w:color="auto" w:fill="FFFFFF"/>
        </w:rPr>
        <w:t xml:space="preserve"> o testigo, que se puede conceptualizar como un cartero que pasa recogiendo y entregando paquetes de información, de esta manera se evitan eventuales pérdidas de información debidas a colisiones.</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Cabe mencionar que si algún nodo de la red deja de funcionar, la comunicación en todo el anillo se pierde.</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En un anillo doble, dos anillos permiten que los datos se envíen en ambas direcciones. Esta </w:t>
      </w:r>
      <w:r>
        <w:rPr>
          <w:rFonts w:ascii="Verdana" w:hAnsi="Verdana"/>
          <w:color w:val="333333"/>
          <w:sz w:val="17"/>
          <w:szCs w:val="17"/>
          <w:shd w:val="clear" w:color="auto" w:fill="FFFFFF"/>
        </w:rPr>
        <w:lastRenderedPageBreak/>
        <w:t>configuración crea redundancia (tolerancia a fallos), lo que significa que si uno de los anillos falla, los datos pueden transmitirse por el otro.</w:t>
      </w:r>
    </w:p>
    <w:p w:rsidR="00BA1924"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Ventajas</w:t>
      </w:r>
      <w:r w:rsidRPr="002B0C56">
        <w:rPr>
          <w:rFonts w:ascii="Verdana" w:hAnsi="Verdana"/>
          <w:b/>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 Simplicidad de arquitectura. Facilidad de </w:t>
      </w:r>
      <w:proofErr w:type="spellStart"/>
      <w:r>
        <w:rPr>
          <w:rFonts w:ascii="Verdana" w:hAnsi="Verdana"/>
          <w:color w:val="333333"/>
          <w:sz w:val="17"/>
          <w:szCs w:val="17"/>
          <w:shd w:val="clear" w:color="auto" w:fill="FFFFFF"/>
        </w:rPr>
        <w:t>implesion</w:t>
      </w:r>
      <w:proofErr w:type="spellEnd"/>
      <w:r>
        <w:rPr>
          <w:rFonts w:ascii="Verdana" w:hAnsi="Verdana"/>
          <w:color w:val="333333"/>
          <w:sz w:val="17"/>
          <w:szCs w:val="17"/>
          <w:shd w:val="clear" w:color="auto" w:fill="FFFFFF"/>
        </w:rPr>
        <w:t xml:space="preserve"> y crecimiento.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 xml:space="preserve">Desventajas </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Longitudes de canales limitadas.</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shd w:val="clear" w:color="auto" w:fill="FFFFFF"/>
        </w:rPr>
        <w:t>· El canal usualmente degradará a medida que la red crece.</w:t>
      </w:r>
    </w:p>
    <w:p w:rsidR="002B0C56" w:rsidRPr="006A2C88" w:rsidRDefault="002B0C56"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hAnsi="Verdana"/>
          <w:color w:val="333333"/>
          <w:sz w:val="17"/>
          <w:szCs w:val="17"/>
        </w:rPr>
        <w:br/>
      </w:r>
      <w:r>
        <w:rPr>
          <w:noProof/>
          <w:lang w:eastAsia="es-EC"/>
        </w:rPr>
        <w:drawing>
          <wp:inline distT="0" distB="0" distL="0" distR="0" wp14:anchorId="2C892720" wp14:editId="24AEC17B">
            <wp:extent cx="1953260" cy="1901825"/>
            <wp:effectExtent l="0" t="0" r="8890" b="3175"/>
            <wp:docPr id="7" name="Imagen 7" descr="http://3.bp.blogspot.com/_C6rqzDqZKZ8/ScRCu85B8jI/AAAAAAAAAAc/OoMT27Bab7o/s320/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834590773810" descr="http://3.bp.blogspot.com/_C6rqzDqZKZ8/ScRCu85B8jI/AAAAAAAAAAc/OoMT27Bab7o/s320/Anil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6A2C88" w:rsidRPr="00750F99" w:rsidRDefault="006A2C88" w:rsidP="006A2C88">
      <w:pPr>
        <w:jc w:val="both"/>
        <w:rPr>
          <w:b/>
          <w:sz w:val="24"/>
          <w:szCs w:val="24"/>
        </w:rPr>
      </w:pPr>
    </w:p>
    <w:sectPr w:rsidR="006A2C88"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44D38"/>
    <w:rsid w:val="000F278F"/>
    <w:rsid w:val="002B0C56"/>
    <w:rsid w:val="0042393D"/>
    <w:rsid w:val="004E4D3D"/>
    <w:rsid w:val="00541266"/>
    <w:rsid w:val="0058491F"/>
    <w:rsid w:val="006255C2"/>
    <w:rsid w:val="006A2C88"/>
    <w:rsid w:val="006C1DB3"/>
    <w:rsid w:val="00750F99"/>
    <w:rsid w:val="007C2CB0"/>
    <w:rsid w:val="00824272"/>
    <w:rsid w:val="008A4A09"/>
    <w:rsid w:val="00904DA1"/>
    <w:rsid w:val="00A87B99"/>
    <w:rsid w:val="00BA1924"/>
    <w:rsid w:val="00BB4FED"/>
    <w:rsid w:val="00CE73C3"/>
    <w:rsid w:val="00D96E01"/>
    <w:rsid w:val="00E75106"/>
    <w:rsid w:val="00EB2DA4"/>
    <w:rsid w:val="00ED24A3"/>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30423">
      <w:bodyDiv w:val="1"/>
      <w:marLeft w:val="0"/>
      <w:marRight w:val="0"/>
      <w:marTop w:val="0"/>
      <w:marBottom w:val="0"/>
      <w:divBdr>
        <w:top w:val="none" w:sz="0" w:space="0" w:color="auto"/>
        <w:left w:val="none" w:sz="0" w:space="0" w:color="auto"/>
        <w:bottom w:val="none" w:sz="0" w:space="0" w:color="auto"/>
        <w:right w:val="none" w:sz="0" w:space="0" w:color="auto"/>
      </w:divBdr>
    </w:div>
    <w:div w:id="17409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opolog%C3%ADa" TargetMode="External"/><Relationship Id="rId13" Type="http://schemas.openxmlformats.org/officeDocument/2006/relationships/image" Target="media/image2.jpeg"/><Relationship Id="rId18" Type="http://schemas.openxmlformats.org/officeDocument/2006/relationships/hyperlink" Target="http://es.wikipedia.org/wiki/Red_de_ordenado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s.wikipedia.org/wiki/Bus" TargetMode="External"/><Relationship Id="rId12" Type="http://schemas.openxmlformats.org/officeDocument/2006/relationships/hyperlink" Target="http://es.wikipedia.org/wiki/Red_en_anillo" TargetMode="External"/><Relationship Id="rId17" Type="http://schemas.openxmlformats.org/officeDocument/2006/relationships/hyperlink" Target="http://es.wikipedia.org/wiki/Topolog%C3%ADa_de_red" TargetMode="Externa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es.wikipedia.org/wiki/Topolog%C3%ADa_de_red" TargetMode="External"/><Relationship Id="rId11" Type="http://schemas.openxmlformats.org/officeDocument/2006/relationships/hyperlink" Target="http://es.wikipedia.org/wiki/Impedancia" TargetMode="External"/><Relationship Id="rId5" Type="http://schemas.openxmlformats.org/officeDocument/2006/relationships/image" Target="media/image1.jpeg"/><Relationship Id="rId15" Type="http://schemas.openxmlformats.org/officeDocument/2006/relationships/hyperlink" Target="http://es.wikipedia.org/wiki/Red_de_ordenadores" TargetMode="External"/><Relationship Id="rId10" Type="http://schemas.openxmlformats.org/officeDocument/2006/relationships/hyperlink" Target="http://es.wikipedia.org/wiki/Cable" TargetMode="External"/><Relationship Id="rId19" Type="http://schemas.openxmlformats.org/officeDocument/2006/relationships/hyperlink" Target="http://es.wikipedia.org/wiki/Repetidor" TargetMode="External"/><Relationship Id="rId4" Type="http://schemas.openxmlformats.org/officeDocument/2006/relationships/webSettings" Target="webSettings.xml"/><Relationship Id="rId9" Type="http://schemas.openxmlformats.org/officeDocument/2006/relationships/hyperlink" Target="http://es.wikipedia.org/wiki/Nodo" TargetMode="External"/><Relationship Id="rId14" Type="http://schemas.openxmlformats.org/officeDocument/2006/relationships/hyperlink" Target="http://es.wikipedia.org/wiki/Red_de_ordenado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4667</Characters>
  <Application>Microsoft Office Word</Application>
  <DocSecurity>0</DocSecurity>
  <Lines>38</Lines>
  <Paragraphs>11</Paragraphs>
  <ScaleCrop>false</ScaleCrop>
  <Company>Hewlett-Packard</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2015-05-04T23:08:00Z</dcterms:created>
  <dcterms:modified xsi:type="dcterms:W3CDTF">2015-05-05T02:08:00Z</dcterms:modified>
</cp:coreProperties>
</file>