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366EF" w14:textId="77777777" w:rsidR="000B6247" w:rsidRDefault="000B6247">
      <w:pPr>
        <w:rPr>
          <w:rFonts w:hint="eastAsia"/>
        </w:rPr>
      </w:pPr>
    </w:p>
    <w:p w14:paraId="50667979" w14:textId="591FC4EB" w:rsidR="000B6247" w:rsidRPr="009E540E" w:rsidRDefault="000B6247">
      <w:pPr>
        <w:rPr>
          <w:rFonts w:hint="eastAsia"/>
          <w:b/>
        </w:rPr>
      </w:pPr>
      <w:r w:rsidRPr="009E540E">
        <w:rPr>
          <w:rFonts w:hint="eastAsia"/>
          <w:b/>
        </w:rPr>
        <w:t>（1）登录平台新建开放着应用（登录账号和开发者平台账号不能相同）</w:t>
      </w:r>
    </w:p>
    <w:p w14:paraId="7E815613" w14:textId="44798113" w:rsidR="000B6247" w:rsidRDefault="000B6247">
      <w:pPr>
        <w:rPr>
          <w:rFonts w:hint="eastAsia"/>
        </w:rPr>
      </w:pPr>
      <w:r w:rsidRPr="000B6247">
        <w:rPr>
          <w:noProof/>
        </w:rPr>
        <w:drawing>
          <wp:inline distT="0" distB="0" distL="0" distR="0" wp14:anchorId="481AFCA6" wp14:editId="1FBE89E9">
            <wp:extent cx="5274310" cy="2025918"/>
            <wp:effectExtent l="0" t="0" r="2540" b="0"/>
            <wp:docPr id="1" name="图片 1" descr="D:\Users\72134594\AppData\Roaming\DingTalk\558466778_v2\ImageFiles\59\lQLPDhspcWqt217NAuHNB4CwlYTuBsnnBxoCFJLOagDrAA_1920_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72134594\AppData\Roaming\DingTalk\558466778_v2\ImageFiles\59\lQLPDhspcWqt217NAuHNB4CwlYTuBsnnBxoCFJLOagDrAA_1920_73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03A8" w14:textId="52B806DE" w:rsidR="000B6247" w:rsidRDefault="000B6247">
      <w:r>
        <w:rPr>
          <w:noProof/>
        </w:rPr>
        <w:drawing>
          <wp:inline distT="0" distB="0" distL="0" distR="0" wp14:anchorId="10A9E1E5" wp14:editId="2300B7C3">
            <wp:extent cx="3630168" cy="3677807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761" cy="369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6429" w14:textId="52B70B30" w:rsidR="00287F24" w:rsidRPr="009E540E" w:rsidRDefault="00287F24">
      <w:pPr>
        <w:rPr>
          <w:b/>
        </w:rPr>
      </w:pPr>
      <w:r w:rsidRPr="009E540E">
        <w:rPr>
          <w:rFonts w:hint="eastAsia"/>
          <w:b/>
        </w:rPr>
        <w:t>(</w:t>
      </w:r>
      <w:r w:rsidRPr="009E540E">
        <w:rPr>
          <w:b/>
        </w:rPr>
        <w:t>2)</w:t>
      </w:r>
      <w:r w:rsidRPr="009E540E">
        <w:rPr>
          <w:rFonts w:hint="eastAsia"/>
          <w:b/>
        </w:rPr>
        <w:t>审核后对应的参数段</w:t>
      </w:r>
    </w:p>
    <w:p w14:paraId="53351AC3" w14:textId="0117A6DB" w:rsidR="00287F24" w:rsidRDefault="00287F24">
      <w:pPr>
        <w:rPr>
          <w:rFonts w:hint="eastAsia"/>
        </w:rPr>
      </w:pPr>
      <w:r>
        <w:rPr>
          <w:rFonts w:hint="eastAsia"/>
        </w:rPr>
        <w:t>1</w:t>
      </w:r>
      <w:r w:rsidR="009E540E">
        <w:rPr>
          <w:rFonts w:hint="eastAsia"/>
        </w:rPr>
        <w:t>、</w:t>
      </w:r>
      <w:r w:rsidRPr="00287F24">
        <w:t>clientId</w:t>
      </w:r>
      <w:r>
        <w:t>;</w:t>
      </w:r>
      <w:r w:rsidRPr="00287F24">
        <w:t xml:space="preserve"> Secret</w:t>
      </w:r>
      <w:r>
        <w:rPr>
          <w:rFonts w:hint="eastAsia"/>
        </w:rPr>
        <w:t>id</w:t>
      </w:r>
      <w:r>
        <w:t>,</w:t>
      </w:r>
      <w:r>
        <w:rPr>
          <w:rFonts w:hint="eastAsia"/>
        </w:rPr>
        <w:t>在对应的开放者应用获取，</w:t>
      </w:r>
    </w:p>
    <w:p w14:paraId="4A6940E0" w14:textId="27B9CDBF" w:rsidR="00287F24" w:rsidRDefault="00287F24">
      <w:r>
        <w:t xml:space="preserve">       </w:t>
      </w:r>
      <w:r>
        <w:rPr>
          <w:noProof/>
        </w:rPr>
        <w:drawing>
          <wp:inline distT="0" distB="0" distL="0" distR="0" wp14:anchorId="3A0FF280" wp14:editId="36989665">
            <wp:extent cx="2110262" cy="1333332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473" cy="13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F30E" w14:textId="1381D119" w:rsidR="00287F24" w:rsidRDefault="00287F24">
      <w:r>
        <w:rPr>
          <w:rFonts w:hint="eastAsia"/>
        </w:rPr>
        <w:t>2</w:t>
      </w:r>
      <w:r w:rsidR="009E540E">
        <w:rPr>
          <w:rFonts w:hint="eastAsia"/>
        </w:rPr>
        <w:t>、</w:t>
      </w:r>
      <w:r w:rsidRPr="00287F24">
        <w:t>redirectUri</w:t>
      </w:r>
      <w:r>
        <w:rPr>
          <w:rFonts w:hint="eastAsia"/>
        </w:rPr>
        <w:t>（开放者应用填写的链接）</w:t>
      </w:r>
    </w:p>
    <w:p w14:paraId="546AE7F3" w14:textId="481D27E9" w:rsidR="00287F24" w:rsidRDefault="00287F24">
      <w:r>
        <w:rPr>
          <w:noProof/>
        </w:rPr>
        <w:lastRenderedPageBreak/>
        <w:drawing>
          <wp:inline distT="0" distB="0" distL="0" distR="0" wp14:anchorId="46C428D9" wp14:editId="03152600">
            <wp:extent cx="4383252" cy="10058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799" cy="10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F914" w14:textId="182417C6" w:rsidR="00287F24" w:rsidRDefault="00287F24">
      <w:r>
        <w:rPr>
          <w:rFonts w:hint="eastAsia"/>
        </w:rPr>
        <w:t>3</w:t>
      </w:r>
      <w:r w:rsidR="009E540E">
        <w:rPr>
          <w:rFonts w:hint="eastAsia"/>
        </w:rPr>
        <w:t>、</w:t>
      </w:r>
      <w:r w:rsidRPr="00287F24">
        <w:t>state</w:t>
      </w:r>
      <w:r>
        <w:rPr>
          <w:rFonts w:hint="eastAsia"/>
        </w:rPr>
        <w:t>建议填写被授权的推广账号</w:t>
      </w:r>
    </w:p>
    <w:p w14:paraId="6B6F6365" w14:textId="51826E36" w:rsidR="009E540E" w:rsidRDefault="009E540E" w:rsidP="009E540E">
      <w:pPr>
        <w:jc w:val="left"/>
        <w:rPr>
          <w:b/>
        </w:rPr>
      </w:pPr>
      <w:r w:rsidRPr="009E540E">
        <w:rPr>
          <w:rFonts w:hint="eastAsia"/>
          <w:b/>
        </w:rPr>
        <w:t>（3）授权地址填写</w:t>
      </w:r>
      <w:r>
        <w:rPr>
          <w:rFonts w:hint="eastAsia"/>
          <w:b/>
        </w:rPr>
        <w:t>(直接更换下方红字信息</w:t>
      </w:r>
      <w:r>
        <w:rPr>
          <w:b/>
        </w:rPr>
        <w:t>)</w:t>
      </w:r>
    </w:p>
    <w:p w14:paraId="65DF842D" w14:textId="50E18E0A" w:rsidR="009E540E" w:rsidRDefault="00616758" w:rsidP="009E540E">
      <w:pPr>
        <w:jc w:val="left"/>
        <w:rPr>
          <w:b/>
          <w:color w:val="FF0000"/>
        </w:rPr>
      </w:pPr>
      <w:hyperlink r:id="rId8" w:history="1">
        <w:r w:rsidRPr="00C65F5F">
          <w:rPr>
            <w:rStyle w:val="a3"/>
            <w:b/>
          </w:rPr>
          <w:t>https://open-ad.vivo.com.cn/OAuth?clientId=</w:t>
        </w:r>
        <w:r w:rsidRPr="00636F89">
          <w:rPr>
            <w:rStyle w:val="a3"/>
            <w:b/>
            <w:color w:val="FF0000"/>
          </w:rPr>
          <w:t>123456789</w:t>
        </w:r>
        <w:r w:rsidRPr="00C65F5F">
          <w:rPr>
            <w:rStyle w:val="a3"/>
            <w:b/>
          </w:rPr>
          <w:t>&amp;state=</w:t>
        </w:r>
        <w:r w:rsidRPr="00636F89">
          <w:rPr>
            <w:rStyle w:val="a3"/>
            <w:b/>
            <w:color w:val="FF0000"/>
          </w:rPr>
          <w:t>XXXXX</w:t>
        </w:r>
        <w:r w:rsidRPr="00C65F5F">
          <w:rPr>
            <w:rStyle w:val="a3"/>
            <w:b/>
          </w:rPr>
          <w:t>&amp;redirectUri=</w:t>
        </w:r>
        <w:r w:rsidRPr="00636F89">
          <w:rPr>
            <w:rStyle w:val="a3"/>
            <w:b/>
            <w:color w:val="FF0000"/>
          </w:rPr>
          <w:t>XXXXXX</w:t>
        </w:r>
      </w:hyperlink>
    </w:p>
    <w:p w14:paraId="5F9AD415" w14:textId="06ABD63A" w:rsidR="00616758" w:rsidRDefault="00616758" w:rsidP="009E540E">
      <w:pPr>
        <w:jc w:val="left"/>
        <w:rPr>
          <w:b/>
          <w:color w:val="000000" w:themeColor="text1"/>
        </w:rPr>
      </w:pPr>
      <w:r w:rsidRPr="00616758">
        <w:rPr>
          <w:rFonts w:hint="eastAsia"/>
          <w:b/>
          <w:color w:val="000000" w:themeColor="text1"/>
        </w:rPr>
        <w:t>（4）co</w:t>
      </w:r>
      <w:r w:rsidRPr="00616758">
        <w:rPr>
          <w:b/>
          <w:color w:val="000000" w:themeColor="text1"/>
        </w:rPr>
        <w:t>de</w:t>
      </w:r>
      <w:r w:rsidRPr="00616758">
        <w:rPr>
          <w:rFonts w:hint="eastAsia"/>
          <w:b/>
          <w:color w:val="000000" w:themeColor="text1"/>
        </w:rPr>
        <w:t>获取</w:t>
      </w:r>
    </w:p>
    <w:p w14:paraId="094630C9" w14:textId="61830ACF" w:rsidR="00616758" w:rsidRDefault="00616758" w:rsidP="009E540E">
      <w:pPr>
        <w:jc w:val="left"/>
        <w:rPr>
          <w:b/>
          <w:color w:val="000000" w:themeColor="text1"/>
        </w:rPr>
      </w:pPr>
      <w:r>
        <w:rPr>
          <w:noProof/>
        </w:rPr>
        <w:drawing>
          <wp:inline distT="0" distB="0" distL="0" distR="0" wp14:anchorId="75B40FFA" wp14:editId="531F5946">
            <wp:extent cx="5274310" cy="13671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0C3C7" wp14:editId="5972BC37">
            <wp:extent cx="5274310" cy="27857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8887" w14:textId="59DA5F2A" w:rsidR="00616758" w:rsidRDefault="00616758" w:rsidP="009E540E">
      <w:pPr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授权后获取code</w:t>
      </w:r>
      <w:r>
        <w:rPr>
          <w:b/>
          <w:color w:val="000000" w:themeColor="text1"/>
        </w:rPr>
        <w:t>(</w:t>
      </w:r>
      <w:r>
        <w:rPr>
          <w:rFonts w:hint="eastAsia"/>
          <w:b/>
          <w:color w:val="000000" w:themeColor="text1"/>
        </w:rPr>
        <w:t>有效期</w:t>
      </w:r>
      <w:r>
        <w:rPr>
          <w:b/>
          <w:color w:val="000000" w:themeColor="text1"/>
        </w:rPr>
        <w:t>5</w:t>
      </w:r>
      <w:r>
        <w:rPr>
          <w:rFonts w:hint="eastAsia"/>
          <w:b/>
          <w:color w:val="000000" w:themeColor="text1"/>
        </w:rPr>
        <w:t>分钟</w:t>
      </w:r>
      <w:r>
        <w:rPr>
          <w:b/>
          <w:color w:val="000000" w:themeColor="text1"/>
        </w:rPr>
        <w:t>)</w:t>
      </w:r>
    </w:p>
    <w:p w14:paraId="1658C3C9" w14:textId="2981A21B" w:rsidR="00616758" w:rsidRDefault="00616758" w:rsidP="009E540E">
      <w:pPr>
        <w:jc w:val="left"/>
        <w:rPr>
          <w:b/>
          <w:color w:val="000000" w:themeColor="text1"/>
        </w:rPr>
      </w:pPr>
      <w:r>
        <w:rPr>
          <w:noProof/>
        </w:rPr>
        <w:drawing>
          <wp:inline distT="0" distB="0" distL="0" distR="0" wp14:anchorId="63F0C706" wp14:editId="3A305E04">
            <wp:extent cx="5274310" cy="16452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73D4" w14:textId="77777777" w:rsidR="00636F89" w:rsidRDefault="00616758" w:rsidP="009E540E">
      <w:pPr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（5）获取Acc</w:t>
      </w:r>
      <w:r>
        <w:rPr>
          <w:b/>
          <w:color w:val="000000" w:themeColor="text1"/>
        </w:rPr>
        <w:t>ess_token</w:t>
      </w:r>
      <w:r w:rsidR="00636F89">
        <w:rPr>
          <w:b/>
          <w:color w:val="000000" w:themeColor="text1"/>
        </w:rPr>
        <w:t>(</w:t>
      </w:r>
      <w:r w:rsidR="00636F89">
        <w:rPr>
          <w:rFonts w:hint="eastAsia"/>
          <w:b/>
          <w:color w:val="000000" w:themeColor="text1"/>
        </w:rPr>
        <w:t>直接更换下方红色字</w:t>
      </w:r>
      <w:r w:rsidR="00636F89">
        <w:rPr>
          <w:b/>
          <w:color w:val="000000" w:themeColor="text1"/>
        </w:rPr>
        <w:t>)</w:t>
      </w:r>
    </w:p>
    <w:p w14:paraId="048B1C43" w14:textId="77777777" w:rsidR="00636F89" w:rsidRDefault="00636F89" w:rsidP="009E540E">
      <w:pPr>
        <w:jc w:val="left"/>
        <w:rPr>
          <w:b/>
          <w:color w:val="000000" w:themeColor="text1"/>
        </w:rPr>
      </w:pPr>
    </w:p>
    <w:p w14:paraId="6D34A319" w14:textId="2EA28DD1" w:rsidR="00616758" w:rsidRDefault="00636F89" w:rsidP="009E540E">
      <w:pPr>
        <w:jc w:val="left"/>
        <w:rPr>
          <w:b/>
          <w:color w:val="FF0000"/>
        </w:rPr>
      </w:pPr>
      <w:hyperlink r:id="rId12" w:history="1">
        <w:r w:rsidRPr="00C65F5F">
          <w:rPr>
            <w:rStyle w:val="a3"/>
            <w:b/>
          </w:rPr>
          <w:t>https://marketing-api.vivo.com.cn/openapi/v1/oauth2/token?client_id=</w:t>
        </w:r>
        <w:r w:rsidRPr="00636F89">
          <w:rPr>
            <w:rStyle w:val="a3"/>
            <w:b/>
            <w:color w:val="FF0000"/>
          </w:rPr>
          <w:t>xxxxxx</w:t>
        </w:r>
        <w:r w:rsidRPr="00C65F5F">
          <w:rPr>
            <w:rStyle w:val="a3"/>
            <w:b/>
          </w:rPr>
          <w:t>&amp;client_secret=</w:t>
        </w:r>
        <w:r w:rsidRPr="00636F89">
          <w:rPr>
            <w:rStyle w:val="a3"/>
            <w:b/>
            <w:color w:val="FF0000"/>
          </w:rPr>
          <w:t>xxxxxxxxxxx</w:t>
        </w:r>
        <w:r w:rsidRPr="00C65F5F">
          <w:rPr>
            <w:rStyle w:val="a3"/>
            <w:b/>
          </w:rPr>
          <w:t>&amp;grant_type=code&amp;code=</w:t>
        </w:r>
        <w:r w:rsidRPr="00636F89">
          <w:rPr>
            <w:rStyle w:val="a3"/>
            <w:b/>
            <w:color w:val="FF0000"/>
          </w:rPr>
          <w:t>xxxxxxxxx</w:t>
        </w:r>
      </w:hyperlink>
    </w:p>
    <w:p w14:paraId="0B4A26E0" w14:textId="6B13CC04" w:rsidR="00636F89" w:rsidRDefault="00636F89" w:rsidP="009E540E">
      <w:pPr>
        <w:jc w:val="left"/>
        <w:rPr>
          <w:b/>
          <w:color w:val="000000" w:themeColor="text1"/>
        </w:rPr>
      </w:pPr>
      <w:r>
        <w:rPr>
          <w:noProof/>
        </w:rPr>
        <w:drawing>
          <wp:inline distT="0" distB="0" distL="0" distR="0" wp14:anchorId="6650720D" wp14:editId="767113DC">
            <wp:extent cx="5274310" cy="15068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A146" w14:textId="150C4F9B" w:rsidR="00636F89" w:rsidRPr="00636F89" w:rsidRDefault="00636F89" w:rsidP="009E540E">
      <w:pPr>
        <w:jc w:val="left"/>
        <w:rPr>
          <w:rFonts w:hint="eastAsia"/>
          <w:b/>
          <w:color w:val="FF0000"/>
        </w:rPr>
      </w:pPr>
      <w:r w:rsidRPr="00636F89">
        <w:rPr>
          <w:b/>
          <w:color w:val="FF0000"/>
        </w:rPr>
        <w:t>(6)</w:t>
      </w:r>
      <w:r w:rsidRPr="00636F89">
        <w:rPr>
          <w:rFonts w:hint="eastAsia"/>
          <w:b/>
          <w:color w:val="FF0000"/>
        </w:rPr>
        <w:t>每个账户对应一个密钥，请线下做好保存，防止忘记或者丢失</w:t>
      </w:r>
      <w:bookmarkStart w:id="0" w:name="_GoBack"/>
      <w:bookmarkEnd w:id="0"/>
    </w:p>
    <w:sectPr w:rsidR="00636F89" w:rsidRPr="00636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49"/>
    <w:rsid w:val="000A1349"/>
    <w:rsid w:val="000B6247"/>
    <w:rsid w:val="00287F24"/>
    <w:rsid w:val="003C7BF1"/>
    <w:rsid w:val="00616758"/>
    <w:rsid w:val="00636F89"/>
    <w:rsid w:val="009E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6118"/>
  <w15:chartTrackingRefBased/>
  <w15:docId w15:val="{36FD7313-43B0-494D-BBF9-52B45BA6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软雅黑" w:eastAsia="微软雅黑" w:hAnsi="微软雅黑" w:cstheme="minorBidi"/>
        <w:kern w:val="2"/>
        <w:sz w:val="16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675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16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-ad.vivo.com.cn/OAuth?clientId=123456789&amp;state=XXXXX&amp;redirectUri=XXXXXX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marketing-api.vivo.com.cn/openapi/v1/oauth2/token?client_id=xxxxxx&amp;client_secret=xxxxxxxxxxx&amp;grant_type=code&amp;code=xxxxxxxx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黄立权(72134594)</dc:creator>
  <cp:keywords/>
  <dc:description/>
  <cp:lastModifiedBy>黄立权(72134594)</cp:lastModifiedBy>
  <cp:revision>3</cp:revision>
  <dcterms:created xsi:type="dcterms:W3CDTF">2022-02-22T07:45:00Z</dcterms:created>
  <dcterms:modified xsi:type="dcterms:W3CDTF">2022-02-22T08:43:00Z</dcterms:modified>
</cp:coreProperties>
</file>