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endnotes.xml" ContentType="application/vnd.openxmlformats-officedocument.wordprocessingml.endnote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color w:val="2e75b5"/>
          <w:sz w:val="48"/>
          <w:szCs w:val="48"/>
          <w:highlight w:val="none"/>
          <w:u w:val="single"/>
          <w14:ligatures w14:val="none"/>
        </w:rPr>
      </w:pPr>
      <w:r>
        <w:rPr>
          <w:b/>
          <w:bCs/>
          <w:color w:val="2e75b5"/>
          <w:sz w:val="48"/>
          <w:szCs w:val="48"/>
          <w:highlight w:val="none"/>
          <w:u w:val="single"/>
        </w:rPr>
      </w:r>
      <w:r>
        <w:rPr>
          <w:b/>
          <w:bCs/>
          <w:color w:val="2e75b5"/>
          <w:sz w:val="48"/>
          <w:szCs w:val="48"/>
          <w:highlight w:val="none"/>
          <w:u w:val="single"/>
        </w:rPr>
        <w:t xml:space="preserve">Guide d’utilisation : Easy ACC</w:t>
      </w:r>
      <w:r>
        <w:rPr>
          <w:b/>
          <w:bCs/>
          <w:color w:val="2e75b5"/>
          <w:sz w:val="48"/>
          <w:szCs w:val="48"/>
          <w:highlight w:val="none"/>
          <w:u w:val="single"/>
          <w14:ligatures w14:val="none"/>
        </w:rPr>
      </w:r>
      <w:r>
        <w:rPr>
          <w:b/>
          <w:bCs/>
          <w:color w:val="2e75b5"/>
          <w:sz w:val="48"/>
          <w:szCs w:val="48"/>
          <w:highlight w:val="none"/>
          <w:u w:val="single"/>
          <w14:ligatures w14:val="none"/>
        </w:rPr>
      </w:r>
    </w:p>
    <w:p>
      <w:pPr>
        <w:pBdr/>
        <w:spacing/>
        <w:ind/>
        <w:jc w:val="center"/>
        <w:rPr>
          <w:b/>
          <w:bCs/>
          <w:color w:val="2e75b5"/>
          <w:sz w:val="32"/>
          <w:szCs w:val="32"/>
          <w:highlight w:val="none"/>
          <w:u w:val="single"/>
          <w14:ligatures w14:val="none"/>
        </w:rPr>
      </w:pPr>
      <w:r>
        <w:rPr>
          <w:b/>
          <w:bCs/>
          <w:color w:val="2e75b5"/>
          <w:sz w:val="32"/>
          <w:szCs w:val="32"/>
          <w:highlight w:val="none"/>
          <w:u w:val="single"/>
        </w:rPr>
      </w:r>
      <w:r>
        <w:rPr>
          <w:b/>
          <w:bCs/>
          <w:color w:val="2e75b5"/>
          <w:sz w:val="32"/>
          <w:szCs w:val="32"/>
          <w:highlight w:val="none"/>
          <w:u w:val="single"/>
          <w14:ligatures w14:val="none"/>
        </w:rPr>
      </w:r>
      <w:r>
        <w:rPr>
          <w:b/>
          <w:bCs/>
          <w:color w:val="2e75b5"/>
          <w:sz w:val="32"/>
          <w:szCs w:val="32"/>
          <w:highlight w:val="none"/>
          <w:u w:val="single"/>
          <w14:ligatures w14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b/>
          <w:bCs/>
          <w:sz w:val="32"/>
          <w:szCs w:val="32"/>
          <w:u w:val="single"/>
        </w:rPr>
      </w:sdtPr>
      <w:sdtContent>
        <w:p>
          <w:pPr>
            <w:pStyle w:val="972"/>
            <w:pBdr/>
            <w:tabs>
              <w:tab w:val="right" w:leader="dot" w:pos="9355"/>
            </w:tabs>
            <w:spacing/>
            <w:ind/>
            <w:rPr>
              <w:sz w:val="28"/>
              <w:szCs w:val="28"/>
              <w:highlight w:val="none"/>
            </w:rPr>
          </w:pPr>
          <w:r>
            <w:rPr>
              <w:b/>
              <w:bCs/>
              <w:sz w:val="44"/>
              <w:szCs w:val="44"/>
              <w:u w:val="single"/>
            </w:rPr>
          </w: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TOC \o "1-9" \h </w:instrText>
          </w:r>
          <w:r>
            <w:rPr>
              <w:sz w:val="32"/>
              <w:szCs w:val="32"/>
            </w:rPr>
            <w:fldChar w:fldCharType="separate"/>
          </w:r>
          <w:r>
            <w:rPr>
              <w:b/>
              <w:bCs/>
              <w:sz w:val="40"/>
              <w:szCs w:val="40"/>
              <w:u w:val="single"/>
            </w:rPr>
          </w:r>
          <w:hyperlink w:tooltip="#_Toc1" w:anchor="_Toc1" w:history="1">
            <w:r>
              <w:rPr>
                <w:rStyle w:val="970"/>
                <w:sz w:val="28"/>
                <w:szCs w:val="28"/>
              </w:rPr>
            </w:r>
            <w:r>
              <w:rPr>
                <w:rStyle w:val="970"/>
                <w:b/>
                <w:bCs/>
                <w:sz w:val="28"/>
                <w:szCs w:val="28"/>
                <w:highlight w:val="none"/>
              </w:rPr>
              <w:t xml:space="preserve">Étape 1 : Gestion des projets</w:t>
            </w:r>
            <w:r>
              <w:rPr>
                <w:rStyle w:val="970"/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>
            <w:rPr>
              <w:sz w:val="24"/>
              <w:szCs w:val="24"/>
            </w:rPr>
          </w:r>
          <w:r>
            <w:rPr>
              <w:sz w:val="28"/>
              <w:szCs w:val="28"/>
              <w:highlight w:val="none"/>
            </w:rPr>
          </w:r>
        </w:p>
        <w:p>
          <w:pPr>
            <w:pStyle w:val="972"/>
            <w:pBdr/>
            <w:tabs>
              <w:tab w:val="right" w:leader="dot" w:pos="9355"/>
            </w:tabs>
            <w:spacing/>
            <w:ind/>
            <w:rPr>
              <w:b/>
              <w:bCs/>
              <w:sz w:val="28"/>
              <w:szCs w:val="28"/>
            </w:rPr>
          </w:pPr>
          <w:hyperlink w:tooltip="#_Toc2" w:anchor="_Toc2" w:history="1">
            <w:r>
              <w:rPr>
                <w:rStyle w:val="970"/>
                <w:sz w:val="28"/>
                <w:szCs w:val="28"/>
              </w:rPr>
            </w:r>
            <w:r>
              <w:rPr>
                <w:rStyle w:val="970"/>
                <w:b/>
                <w:bCs/>
                <w:sz w:val="28"/>
                <w:szCs w:val="28"/>
                <w:highlight w:val="none"/>
              </w:rPr>
              <w:t xml:space="preserve">Étape 2 : Infos générales</w:t>
            </w:r>
            <w:r>
              <w:rPr>
                <w:rStyle w:val="970"/>
                <w:b/>
                <w:bCs/>
                <w:sz w:val="28"/>
                <w:szCs w:val="28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_Toc2 \h</w:instrText>
              <w:fldChar w:fldCharType="separate"/>
              <w:t xml:space="preserve">2</w:t>
              <w:fldChar w:fldCharType="end"/>
            </w:r>
          </w:hyperlink>
          <w:r>
            <w:rPr>
              <w:b/>
              <w:bCs/>
              <w:sz w:val="28"/>
              <w:szCs w:val="28"/>
            </w:rPr>
          </w:r>
          <w:r>
            <w:rPr>
              <w:b/>
              <w:bCs/>
              <w:sz w:val="28"/>
              <w:szCs w:val="28"/>
            </w:rPr>
          </w:r>
        </w:p>
        <w:p>
          <w:pPr>
            <w:pStyle w:val="974"/>
            <w:pBdr/>
            <w:tabs>
              <w:tab w:val="right" w:leader="dot" w:pos="9355"/>
            </w:tabs>
            <w:spacing/>
            <w:ind/>
            <w:rPr>
              <w:bCs/>
              <w:i/>
              <w:sz w:val="28"/>
              <w:szCs w:val="28"/>
              <w:highlight w:val="none"/>
            </w:rPr>
          </w:pPr>
          <w:hyperlink w:tooltip="#_Toc3" w:anchor="_Toc3" w:history="1">
            <w:r>
              <w:rPr>
                <w:rStyle w:val="970"/>
                <w:sz w:val="28"/>
                <w:szCs w:val="28"/>
              </w:rPr>
            </w:r>
            <w:r>
              <w:rPr>
                <w:rStyle w:val="970"/>
                <w:rFonts w:ascii="Arial" w:hAnsi="Arial" w:eastAsia="Arial" w:cs="Arial"/>
                <w:b/>
                <w:i/>
                <w:iCs/>
                <w:sz w:val="28"/>
                <w:szCs w:val="28"/>
              </w:rPr>
              <w:t xml:space="preserve">Configuration du projet</w:t>
            </w:r>
            <w:r>
              <w:rPr>
                <w:rStyle w:val="970"/>
                <w:bCs/>
                <w:i/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_Toc3 \h</w:instrText>
              <w:fldChar w:fldCharType="separate"/>
              <w:t xml:space="preserve">2</w:t>
              <w:fldChar w:fldCharType="end"/>
            </w:r>
          </w:hyperlink>
          <w:r>
            <w:rPr>
              <w:bCs/>
              <w:i/>
              <w:sz w:val="28"/>
              <w:szCs w:val="28"/>
              <w:highlight w:val="none"/>
            </w:rPr>
          </w:r>
          <w:r>
            <w:rPr>
              <w:bCs/>
              <w:i/>
              <w:sz w:val="28"/>
              <w:szCs w:val="28"/>
              <w:highlight w:val="none"/>
            </w:rPr>
          </w:r>
        </w:p>
        <w:p>
          <w:pPr>
            <w:pStyle w:val="972"/>
            <w:pBdr/>
            <w:tabs>
              <w:tab w:val="right" w:leader="dot" w:pos="9355"/>
            </w:tabs>
            <w:spacing/>
            <w:ind/>
            <w:rPr>
              <w:b/>
              <w:bCs/>
              <w:sz w:val="28"/>
              <w:szCs w:val="28"/>
            </w:rPr>
          </w:pPr>
          <w:hyperlink w:tooltip="#_Toc4" w:anchor="_Toc4" w:history="1">
            <w:r>
              <w:rPr>
                <w:rStyle w:val="970"/>
                <w:sz w:val="28"/>
                <w:szCs w:val="28"/>
              </w:rPr>
            </w:r>
            <w:r>
              <w:rPr>
                <w:rStyle w:val="970"/>
                <w:b/>
                <w:bCs/>
                <w:sz w:val="28"/>
                <w:szCs w:val="28"/>
                <w:highlight w:val="none"/>
              </w:rPr>
              <w:t xml:space="preserve">Étape 3 : Points d’injection</w:t>
            </w:r>
            <w:r>
              <w:rPr>
                <w:rStyle w:val="970"/>
                <w:b/>
                <w:bCs/>
                <w:sz w:val="28"/>
                <w:szCs w:val="28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_Toc4 \h</w:instrText>
              <w:fldChar w:fldCharType="separate"/>
              <w:t xml:space="preserve">3</w:t>
              <w:fldChar w:fldCharType="end"/>
            </w:r>
          </w:hyperlink>
          <w:r>
            <w:rPr>
              <w:b/>
              <w:bCs/>
              <w:sz w:val="28"/>
              <w:szCs w:val="28"/>
            </w:rPr>
          </w:r>
          <w:r>
            <w:rPr>
              <w:b/>
              <w:bCs/>
              <w:sz w:val="28"/>
              <w:szCs w:val="28"/>
            </w:rPr>
          </w:r>
        </w:p>
        <w:p>
          <w:pPr>
            <w:pStyle w:val="973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b/>
              <w:bCs w:val="0"/>
              <w:i w:val="0"/>
              <w:sz w:val="28"/>
              <w:szCs w:val="28"/>
              <w:highlight w:val="none"/>
            </w:rPr>
          </w:pPr>
          <w:hyperlink w:tooltip="#_Toc5" w:anchor="_Toc5" w:history="1">
            <w:r>
              <w:rPr>
                <w:rStyle w:val="970"/>
                <w:sz w:val="28"/>
                <w:szCs w:val="28"/>
              </w:rPr>
            </w:r>
            <w:r>
              <w:rPr>
                <w:rStyle w:val="970"/>
                <w:rFonts w:ascii="Arial" w:hAnsi="Arial" w:eastAsia="Arial" w:cs="Arial"/>
                <w:b/>
                <w:i w:val="0"/>
                <w:iCs w:val="0"/>
                <w:sz w:val="28"/>
                <w:szCs w:val="28"/>
              </w:rPr>
              <w:t xml:space="preserve">a) Gestion des points</w:t>
            </w:r>
            <w:r>
              <w:rPr>
                <w:rStyle w:val="970"/>
                <w:rFonts w:ascii="Arial" w:hAnsi="Arial" w:eastAsia="Arial" w:cs="Arial"/>
                <w:b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_Toc5 \h</w:instrText>
              <w:fldChar w:fldCharType="separate"/>
              <w:t xml:space="preserve">3</w:t>
              <w:fldChar w:fldCharType="end"/>
            </w:r>
          </w:hyperlink>
          <w:r>
            <w:rPr>
              <w:rFonts w:ascii="Arial" w:hAnsi="Arial" w:eastAsia="Arial" w:cs="Arial"/>
              <w:b/>
              <w:bCs w:val="0"/>
              <w:i w:val="0"/>
              <w:sz w:val="28"/>
              <w:szCs w:val="28"/>
              <w:highlight w:val="none"/>
            </w:rPr>
          </w:r>
          <w:r>
            <w:rPr>
              <w:rFonts w:ascii="Arial" w:hAnsi="Arial" w:eastAsia="Arial" w:cs="Arial"/>
              <w:b/>
              <w:bCs w:val="0"/>
              <w:i w:val="0"/>
              <w:sz w:val="28"/>
              <w:szCs w:val="28"/>
              <w:highlight w:val="none"/>
            </w:rPr>
          </w:r>
        </w:p>
        <w:p>
          <w:pPr>
            <w:pStyle w:val="974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b/>
              <w:bCs/>
              <w:i/>
              <w:sz w:val="28"/>
              <w:szCs w:val="28"/>
              <w:highlight w:val="none"/>
            </w:rPr>
          </w:pPr>
          <w:hyperlink w:tooltip="#_Toc6" w:anchor="_Toc6" w:history="1">
            <w:r>
              <w:rPr>
                <w:rStyle w:val="970"/>
                <w:sz w:val="28"/>
                <w:szCs w:val="28"/>
              </w:rPr>
            </w:r>
            <w:r>
              <w:rPr>
                <w:rStyle w:val="970"/>
                <w:rFonts w:ascii="Arial" w:hAnsi="Arial" w:eastAsia="Arial" w:cs="Arial"/>
                <w:b/>
                <w:i/>
                <w:iCs/>
                <w:sz w:val="28"/>
                <w:szCs w:val="28"/>
              </w:rPr>
              <w:t xml:space="preserve">Téléverser XLS</w:t>
            </w:r>
            <w:r>
              <w:rPr>
                <w:rStyle w:val="970"/>
                <w:rFonts w:ascii="Arial" w:hAnsi="Arial" w:eastAsia="Arial" w:cs="Arial"/>
                <w:b/>
                <w:bCs/>
                <w:i/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_Toc6 \h</w:instrText>
              <w:fldChar w:fldCharType="separate"/>
              <w:t xml:space="preserve">4</w:t>
              <w:fldChar w:fldCharType="end"/>
            </w:r>
          </w:hyperlink>
          <w:r>
            <w:rPr>
              <w:rFonts w:ascii="Arial" w:hAnsi="Arial" w:eastAsia="Arial" w:cs="Arial"/>
              <w:b/>
              <w:bCs/>
              <w:i/>
              <w:sz w:val="28"/>
              <w:szCs w:val="28"/>
              <w:highlight w:val="none"/>
            </w:rPr>
          </w:r>
          <w:r>
            <w:rPr>
              <w:rFonts w:ascii="Arial" w:hAnsi="Arial" w:eastAsia="Arial" w:cs="Arial"/>
              <w:b/>
              <w:bCs/>
              <w:i/>
              <w:sz w:val="28"/>
              <w:szCs w:val="28"/>
              <w:highlight w:val="none"/>
            </w:rPr>
          </w:r>
        </w:p>
        <w:p>
          <w:pPr>
            <w:pStyle w:val="974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b/>
              <w:bCs/>
              <w:i/>
              <w:sz w:val="28"/>
              <w:szCs w:val="28"/>
              <w:highlight w:val="none"/>
            </w:rPr>
          </w:pPr>
          <w:hyperlink w:tooltip="#_Toc7" w:anchor="_Toc7" w:history="1">
            <w:r>
              <w:rPr>
                <w:rStyle w:val="970"/>
                <w:sz w:val="28"/>
                <w:szCs w:val="28"/>
              </w:rPr>
            </w:r>
            <w:r>
              <w:rPr>
                <w:rStyle w:val="970"/>
                <w:rFonts w:ascii="Arial" w:hAnsi="Arial" w:eastAsia="Arial" w:cs="Arial"/>
                <w:b/>
                <w:i/>
                <w:iCs/>
                <w:sz w:val="28"/>
                <w:szCs w:val="28"/>
              </w:rPr>
              <w:t xml:space="preserve">Modéliser via PVGIS</w:t>
            </w:r>
            <w:r>
              <w:rPr>
                <w:rStyle w:val="970"/>
                <w:rFonts w:ascii="Arial" w:hAnsi="Arial" w:eastAsia="Arial" w:cs="Arial"/>
                <w:b/>
                <w:bCs/>
                <w:i/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_Toc7 \h</w:instrText>
              <w:fldChar w:fldCharType="separate"/>
              <w:t xml:space="preserve">4</w:t>
              <w:fldChar w:fldCharType="end"/>
            </w:r>
          </w:hyperlink>
          <w:r>
            <w:rPr>
              <w:rFonts w:ascii="Arial" w:hAnsi="Arial" w:eastAsia="Arial" w:cs="Arial"/>
              <w:b/>
              <w:bCs/>
              <w:i/>
              <w:sz w:val="28"/>
              <w:szCs w:val="28"/>
              <w:highlight w:val="none"/>
            </w:rPr>
          </w:r>
          <w:r>
            <w:rPr>
              <w:rFonts w:ascii="Arial" w:hAnsi="Arial" w:eastAsia="Arial" w:cs="Arial"/>
              <w:b/>
              <w:bCs/>
              <w:i/>
              <w:sz w:val="28"/>
              <w:szCs w:val="28"/>
              <w:highlight w:val="none"/>
            </w:rPr>
          </w:r>
        </w:p>
        <w:p>
          <w:pPr>
            <w:pStyle w:val="974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b/>
              <w:bCs/>
              <w:i/>
              <w:sz w:val="28"/>
              <w:szCs w:val="28"/>
              <w:highlight w:val="none"/>
            </w:rPr>
          </w:pPr>
          <w:hyperlink w:tooltip="#_Toc8" w:anchor="_Toc8" w:history="1">
            <w:r>
              <w:rPr>
                <w:rStyle w:val="970"/>
                <w:sz w:val="28"/>
                <w:szCs w:val="28"/>
              </w:rPr>
            </w:r>
            <w:r>
              <w:rPr>
                <w:rStyle w:val="970"/>
                <w:rFonts w:ascii="Arial" w:hAnsi="Arial" w:eastAsia="Arial" w:cs="Arial"/>
                <w:b/>
                <w:i/>
                <w:iCs/>
                <w:sz w:val="28"/>
                <w:szCs w:val="28"/>
              </w:rPr>
              <w:t xml:space="preserve">Tableau récapitulatif</w:t>
            </w:r>
            <w:r>
              <w:rPr>
                <w:rStyle w:val="970"/>
                <w:rFonts w:ascii="Arial" w:hAnsi="Arial" w:eastAsia="Arial" w:cs="Arial"/>
                <w:b/>
                <w:bCs/>
                <w:i/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_Toc8 \h</w:instrText>
              <w:fldChar w:fldCharType="separate"/>
              <w:t xml:space="preserve">4</w:t>
              <w:fldChar w:fldCharType="end"/>
            </w:r>
          </w:hyperlink>
          <w:r>
            <w:rPr>
              <w:rFonts w:ascii="Arial" w:hAnsi="Arial" w:eastAsia="Arial" w:cs="Arial"/>
              <w:b/>
              <w:bCs/>
              <w:i/>
              <w:sz w:val="28"/>
              <w:szCs w:val="28"/>
              <w:highlight w:val="none"/>
            </w:rPr>
          </w:r>
          <w:r>
            <w:rPr>
              <w:rFonts w:ascii="Arial" w:hAnsi="Arial" w:eastAsia="Arial" w:cs="Arial"/>
              <w:b/>
              <w:bCs/>
              <w:i/>
              <w:sz w:val="28"/>
              <w:szCs w:val="28"/>
              <w:highlight w:val="none"/>
            </w:rPr>
          </w:r>
        </w:p>
        <w:p>
          <w:pPr>
            <w:pStyle w:val="973"/>
            <w:pBdr/>
            <w:tabs>
              <w:tab w:val="right" w:leader="dot" w:pos="9355"/>
            </w:tabs>
            <w:spacing/>
            <w:ind/>
            <w:rPr>
              <w:rFonts w:ascii="Arial" w:hAnsi="Arial" w:cs="Arial"/>
              <w:sz w:val="28"/>
              <w:szCs w:val="28"/>
            </w:rPr>
          </w:pPr>
          <w:hyperlink w:tooltip="#_Toc9" w:anchor="_Toc9" w:history="1">
            <w:r>
              <w:rPr>
                <w:rStyle w:val="970"/>
                <w:sz w:val="28"/>
                <w:szCs w:val="28"/>
              </w:rPr>
            </w:r>
            <w:r>
              <w:rPr>
                <w:rStyle w:val="970"/>
                <w:rFonts w:ascii="Arial" w:hAnsi="Arial" w:eastAsia="Arial" w:cs="Arial"/>
                <w:b/>
                <w:sz w:val="28"/>
                <w:szCs w:val="28"/>
              </w:rPr>
              <w:t xml:space="preserve">b)  Vérification des contraintes</w:t>
            </w:r>
            <w:r>
              <w:rPr>
                <w:rStyle w:val="970"/>
                <w:rFonts w:ascii="Arial" w:hAnsi="Arial" w:cs="Arial"/>
                <w:sz w:val="28"/>
                <w:szCs w:val="28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_Toc9 \h</w:instrText>
              <w:fldChar w:fldCharType="separate"/>
              <w:t xml:space="preserve">5</w:t>
              <w:fldChar w:fldCharType="end"/>
            </w:r>
          </w:hyperlink>
          <w:r>
            <w:rPr>
              <w:rFonts w:ascii="Arial" w:hAnsi="Arial" w:cs="Arial"/>
              <w:sz w:val="28"/>
              <w:szCs w:val="28"/>
            </w:rPr>
          </w:r>
          <w:r>
            <w:rPr>
              <w:rFonts w:ascii="Arial" w:hAnsi="Arial" w:cs="Arial"/>
              <w:sz w:val="28"/>
              <w:szCs w:val="28"/>
            </w:rPr>
          </w:r>
        </w:p>
        <w:p>
          <w:pPr>
            <w:pStyle w:val="973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b/>
              <w:bCs w:val="0"/>
              <w:i w:val="0"/>
              <w:sz w:val="28"/>
              <w:szCs w:val="28"/>
              <w:highlight w:val="none"/>
            </w:rPr>
          </w:pPr>
          <w:hyperlink w:tooltip="#_Toc10" w:anchor="_Toc10" w:history="1">
            <w:r>
              <w:rPr>
                <w:rStyle w:val="970"/>
                <w:sz w:val="28"/>
                <w:szCs w:val="28"/>
              </w:rPr>
            </w:r>
            <w:r>
              <w:rPr>
                <w:rStyle w:val="970"/>
                <w:rFonts w:ascii="Arial" w:hAnsi="Arial" w:eastAsia="Arial" w:cs="Arial"/>
                <w:b/>
                <w:i w:val="0"/>
                <w:iCs w:val="0"/>
                <w:sz w:val="28"/>
                <w:szCs w:val="28"/>
              </w:rPr>
              <w:t xml:space="preserve">c</w:t>
            </w:r>
            <w:r>
              <w:rPr>
                <w:rStyle w:val="970"/>
                <w:rFonts w:ascii="Arial" w:hAnsi="Arial" w:eastAsia="Arial" w:cs="Arial"/>
                <w:b/>
                <w:i w:val="0"/>
                <w:iCs w:val="0"/>
                <w:sz w:val="28"/>
                <w:szCs w:val="28"/>
              </w:rPr>
              <w:t xml:space="preserve">)</w:t>
            </w:r>
            <w:r>
              <w:rPr>
                <w:rStyle w:val="970"/>
                <w:rFonts w:ascii="Arial" w:hAnsi="Arial" w:eastAsia="Arial" w:cs="Arial"/>
                <w:b/>
                <w:i w:val="0"/>
                <w:iCs w:val="0"/>
                <w:sz w:val="28"/>
                <w:szCs w:val="28"/>
              </w:rPr>
              <w:t xml:space="preserve"> Aperçu des données retenues</w:t>
            </w:r>
            <w:r>
              <w:rPr>
                <w:rStyle w:val="970"/>
                <w:rFonts w:ascii="Arial" w:hAnsi="Arial" w:eastAsia="Arial" w:cs="Arial"/>
                <w:b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_Toc10 \h</w:instrText>
              <w:fldChar w:fldCharType="separate"/>
              <w:t xml:space="preserve">5</w:t>
              <w:fldChar w:fldCharType="end"/>
            </w:r>
          </w:hyperlink>
          <w:r>
            <w:rPr>
              <w:rFonts w:ascii="Arial" w:hAnsi="Arial" w:eastAsia="Arial" w:cs="Arial"/>
              <w:b/>
              <w:bCs w:val="0"/>
              <w:i w:val="0"/>
              <w:sz w:val="28"/>
              <w:szCs w:val="28"/>
              <w:highlight w:val="none"/>
            </w:rPr>
          </w:r>
          <w:r>
            <w:rPr>
              <w:rFonts w:ascii="Arial" w:hAnsi="Arial" w:eastAsia="Arial" w:cs="Arial"/>
              <w:b/>
              <w:bCs w:val="0"/>
              <w:i w:val="0"/>
              <w:sz w:val="28"/>
              <w:szCs w:val="28"/>
              <w:highlight w:val="none"/>
            </w:rPr>
          </w:r>
        </w:p>
        <w:p>
          <w:pPr>
            <w:pStyle w:val="972"/>
            <w:pBdr/>
            <w:tabs>
              <w:tab w:val="right" w:leader="dot" w:pos="9355"/>
            </w:tabs>
            <w:spacing/>
            <w:ind/>
            <w:rPr>
              <w:b/>
              <w:bCs/>
              <w:sz w:val="28"/>
              <w:szCs w:val="28"/>
            </w:rPr>
          </w:pPr>
          <w:hyperlink w:tooltip="#_Toc11" w:anchor="_Toc11" w:history="1">
            <w:r>
              <w:rPr>
                <w:rStyle w:val="970"/>
                <w:sz w:val="28"/>
                <w:szCs w:val="28"/>
              </w:rPr>
            </w:r>
            <w:r>
              <w:rPr>
                <w:rStyle w:val="970"/>
                <w:b/>
                <w:bCs/>
                <w:sz w:val="28"/>
                <w:szCs w:val="28"/>
                <w:highlight w:val="none"/>
              </w:rPr>
              <w:t xml:space="preserve">Étape 4 : Points de soutirage</w:t>
            </w:r>
            <w:r>
              <w:rPr>
                <w:rStyle w:val="970"/>
                <w:b/>
                <w:bCs/>
                <w:sz w:val="28"/>
                <w:szCs w:val="28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_Toc11 \h</w:instrText>
              <w:fldChar w:fldCharType="separate"/>
              <w:t xml:space="preserve">5</w:t>
              <w:fldChar w:fldCharType="end"/>
            </w:r>
          </w:hyperlink>
          <w:r>
            <w:rPr>
              <w:b/>
              <w:bCs/>
              <w:sz w:val="28"/>
              <w:szCs w:val="28"/>
            </w:rPr>
          </w:r>
          <w:r>
            <w:rPr>
              <w:b/>
              <w:bCs/>
              <w:sz w:val="28"/>
              <w:szCs w:val="28"/>
            </w:rPr>
          </w:r>
        </w:p>
        <w:p>
          <w:pPr>
            <w:pStyle w:val="973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b/>
              <w:bCs w:val="0"/>
              <w:i w:val="0"/>
              <w:sz w:val="28"/>
              <w:szCs w:val="28"/>
              <w:highlight w:val="none"/>
            </w:rPr>
          </w:pPr>
          <w:hyperlink w:tooltip="#_Toc12" w:anchor="_Toc12" w:history="1">
            <w:r>
              <w:rPr>
                <w:rStyle w:val="970"/>
                <w:sz w:val="28"/>
                <w:szCs w:val="28"/>
              </w:rPr>
            </w:r>
            <w:r>
              <w:rPr>
                <w:rStyle w:val="970"/>
                <w:rFonts w:ascii="Arial" w:hAnsi="Arial" w:eastAsia="Arial" w:cs="Arial"/>
                <w:b/>
                <w:i w:val="0"/>
                <w:iCs w:val="0"/>
                <w:sz w:val="28"/>
                <w:szCs w:val="28"/>
              </w:rPr>
              <w:t xml:space="preserve">a) Gestion des points</w:t>
            </w:r>
            <w:r>
              <w:rPr>
                <w:rStyle w:val="970"/>
                <w:rFonts w:ascii="Arial" w:hAnsi="Arial" w:eastAsia="Arial" w:cs="Arial"/>
                <w:b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_Toc12 \h</w:instrText>
              <w:fldChar w:fldCharType="separate"/>
              <w:t xml:space="preserve">5</w:t>
              <w:fldChar w:fldCharType="end"/>
            </w:r>
          </w:hyperlink>
          <w:r>
            <w:rPr>
              <w:rFonts w:ascii="Arial" w:hAnsi="Arial" w:eastAsia="Arial" w:cs="Arial"/>
              <w:b/>
              <w:bCs w:val="0"/>
              <w:i w:val="0"/>
              <w:sz w:val="28"/>
              <w:szCs w:val="28"/>
              <w:highlight w:val="none"/>
            </w:rPr>
          </w:r>
          <w:r>
            <w:rPr>
              <w:rFonts w:ascii="Arial" w:hAnsi="Arial" w:eastAsia="Arial" w:cs="Arial"/>
              <w:b/>
              <w:bCs w:val="0"/>
              <w:i w:val="0"/>
              <w:sz w:val="28"/>
              <w:szCs w:val="28"/>
              <w:highlight w:val="none"/>
            </w:rPr>
          </w:r>
        </w:p>
        <w:p>
          <w:pPr>
            <w:pStyle w:val="974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b/>
              <w:bCs/>
              <w:i/>
              <w:sz w:val="28"/>
              <w:szCs w:val="28"/>
              <w:highlight w:val="none"/>
            </w:rPr>
          </w:pPr>
          <w:hyperlink w:tooltip="#_Toc13" w:anchor="_Toc13" w:history="1">
            <w:r>
              <w:rPr>
                <w:rStyle w:val="970"/>
                <w:sz w:val="28"/>
                <w:szCs w:val="28"/>
              </w:rPr>
            </w:r>
            <w:r>
              <w:rPr>
                <w:rStyle w:val="970"/>
                <w:rFonts w:ascii="Arial" w:hAnsi="Arial" w:eastAsia="Arial" w:cs="Arial"/>
                <w:b/>
                <w:i/>
                <w:iCs/>
                <w:sz w:val="28"/>
                <w:szCs w:val="28"/>
              </w:rPr>
              <w:t xml:space="preserve">Source de la courbe de consommation</w:t>
            </w:r>
            <w:r>
              <w:rPr>
                <w:rStyle w:val="970"/>
                <w:rFonts w:ascii="Arial" w:hAnsi="Arial" w:eastAsia="Arial" w:cs="Arial"/>
                <w:b/>
                <w:bCs/>
                <w:i/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_Toc13 \h</w:instrText>
              <w:fldChar w:fldCharType="separate"/>
              <w:t xml:space="preserve">6</w:t>
              <w:fldChar w:fldCharType="end"/>
            </w:r>
          </w:hyperlink>
          <w:r>
            <w:rPr>
              <w:rFonts w:ascii="Arial" w:hAnsi="Arial" w:eastAsia="Arial" w:cs="Arial"/>
              <w:b/>
              <w:bCs/>
              <w:i/>
              <w:sz w:val="28"/>
              <w:szCs w:val="28"/>
              <w:highlight w:val="none"/>
            </w:rPr>
          </w:r>
          <w:r>
            <w:rPr>
              <w:rFonts w:ascii="Arial" w:hAnsi="Arial" w:eastAsia="Arial" w:cs="Arial"/>
              <w:b/>
              <w:bCs/>
              <w:i/>
              <w:sz w:val="28"/>
              <w:szCs w:val="28"/>
              <w:highlight w:val="none"/>
            </w:rPr>
          </w:r>
        </w:p>
        <w:p>
          <w:pPr>
            <w:pStyle w:val="974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b/>
              <w:bCs/>
              <w:i/>
              <w:sz w:val="28"/>
              <w:szCs w:val="28"/>
              <w:highlight w:val="none"/>
            </w:rPr>
          </w:pPr>
          <w:hyperlink w:tooltip="#_Toc14" w:anchor="_Toc14" w:history="1">
            <w:r>
              <w:rPr>
                <w:rStyle w:val="970"/>
                <w:sz w:val="28"/>
                <w:szCs w:val="28"/>
              </w:rPr>
            </w:r>
            <w:r>
              <w:rPr>
                <w:rStyle w:val="970"/>
                <w:rFonts w:ascii="Arial" w:hAnsi="Arial" w:eastAsia="Arial" w:cs="Arial"/>
                <w:b/>
                <w:i/>
                <w:iCs/>
                <w:sz w:val="28"/>
                <w:szCs w:val="28"/>
              </w:rPr>
              <w:t xml:space="preserve">Validation et tableau récapitulatif</w:t>
            </w:r>
            <w:r>
              <w:rPr>
                <w:rStyle w:val="970"/>
                <w:rFonts w:ascii="Arial" w:hAnsi="Arial" w:eastAsia="Arial" w:cs="Arial"/>
                <w:b/>
                <w:bCs/>
                <w:i/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_Toc14 \h</w:instrText>
              <w:fldChar w:fldCharType="separate"/>
              <w:t xml:space="preserve">6</w:t>
              <w:fldChar w:fldCharType="end"/>
            </w:r>
          </w:hyperlink>
          <w:r>
            <w:rPr>
              <w:rFonts w:ascii="Arial" w:hAnsi="Arial" w:eastAsia="Arial" w:cs="Arial"/>
              <w:b/>
              <w:bCs/>
              <w:i/>
              <w:sz w:val="28"/>
              <w:szCs w:val="28"/>
              <w:highlight w:val="none"/>
            </w:rPr>
          </w:r>
          <w:r>
            <w:rPr>
              <w:rFonts w:ascii="Arial" w:hAnsi="Arial" w:eastAsia="Arial" w:cs="Arial"/>
              <w:b/>
              <w:bCs/>
              <w:i/>
              <w:sz w:val="28"/>
              <w:szCs w:val="28"/>
              <w:highlight w:val="none"/>
            </w:rPr>
          </w:r>
        </w:p>
        <w:p>
          <w:pPr>
            <w:pStyle w:val="973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b/>
              <w:bCs w:val="0"/>
              <w:i w:val="0"/>
              <w:sz w:val="28"/>
              <w:szCs w:val="28"/>
              <w:highlight w:val="none"/>
            </w:rPr>
          </w:pPr>
          <w:hyperlink w:tooltip="#_Toc15" w:anchor="_Toc15" w:history="1">
            <w:r>
              <w:rPr>
                <w:rStyle w:val="970"/>
                <w:sz w:val="28"/>
                <w:szCs w:val="28"/>
              </w:rPr>
            </w:r>
            <w:r>
              <w:rPr>
                <w:rStyle w:val="970"/>
                <w:rFonts w:ascii="Arial" w:hAnsi="Arial" w:eastAsia="Arial" w:cs="Arial"/>
                <w:b/>
                <w:i w:val="0"/>
                <w:iCs w:val="0"/>
                <w:sz w:val="28"/>
                <w:szCs w:val="28"/>
              </w:rPr>
              <w:t xml:space="preserve">b)  Vérification des contraintes</w:t>
            </w:r>
            <w:r>
              <w:rPr>
                <w:rStyle w:val="970"/>
                <w:rFonts w:ascii="Arial" w:hAnsi="Arial" w:eastAsia="Arial" w:cs="Arial"/>
                <w:b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_Toc15 \h</w:instrText>
              <w:fldChar w:fldCharType="separate"/>
              <w:t xml:space="preserve">7</w:t>
              <w:fldChar w:fldCharType="end"/>
            </w:r>
          </w:hyperlink>
          <w:r>
            <w:rPr>
              <w:rFonts w:ascii="Arial" w:hAnsi="Arial" w:eastAsia="Arial" w:cs="Arial"/>
              <w:b/>
              <w:bCs w:val="0"/>
              <w:i w:val="0"/>
              <w:sz w:val="28"/>
              <w:szCs w:val="28"/>
              <w:highlight w:val="none"/>
            </w:rPr>
          </w:r>
          <w:r>
            <w:rPr>
              <w:rFonts w:ascii="Arial" w:hAnsi="Arial" w:eastAsia="Arial" w:cs="Arial"/>
              <w:b/>
              <w:bCs w:val="0"/>
              <w:i w:val="0"/>
              <w:sz w:val="28"/>
              <w:szCs w:val="28"/>
              <w:highlight w:val="none"/>
            </w:rPr>
          </w:r>
        </w:p>
        <w:p>
          <w:pPr>
            <w:pStyle w:val="973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b/>
              <w:bCs w:val="0"/>
              <w:i w:val="0"/>
              <w:sz w:val="28"/>
              <w:szCs w:val="28"/>
              <w:highlight w:val="none"/>
            </w:rPr>
          </w:pPr>
          <w:hyperlink w:tooltip="#_Toc16" w:anchor="_Toc16" w:history="1">
            <w:r>
              <w:rPr>
                <w:rStyle w:val="970"/>
                <w:sz w:val="28"/>
                <w:szCs w:val="28"/>
              </w:rPr>
            </w:r>
            <w:r>
              <w:rPr>
                <w:rStyle w:val="970"/>
                <w:rFonts w:ascii="Arial" w:hAnsi="Arial" w:eastAsia="Arial" w:cs="Arial"/>
                <w:b/>
                <w:i w:val="0"/>
                <w:iCs w:val="0"/>
                <w:sz w:val="28"/>
                <w:szCs w:val="28"/>
              </w:rPr>
              <w:t xml:space="preserve">c</w:t>
            </w:r>
            <w:r>
              <w:rPr>
                <w:rStyle w:val="970"/>
                <w:rFonts w:ascii="Arial" w:hAnsi="Arial" w:eastAsia="Arial" w:cs="Arial"/>
                <w:b/>
                <w:i w:val="0"/>
                <w:iCs w:val="0"/>
                <w:sz w:val="28"/>
                <w:szCs w:val="28"/>
              </w:rPr>
              <w:t xml:space="preserve">)</w:t>
            </w:r>
            <w:r>
              <w:rPr>
                <w:rStyle w:val="970"/>
                <w:rFonts w:ascii="Arial" w:hAnsi="Arial" w:eastAsia="Arial" w:cs="Arial"/>
                <w:b/>
                <w:i w:val="0"/>
                <w:iCs w:val="0"/>
                <w:sz w:val="28"/>
                <w:szCs w:val="28"/>
              </w:rPr>
              <w:t xml:space="preserve"> Aperçu des données retenues</w:t>
            </w:r>
            <w:r>
              <w:rPr>
                <w:rStyle w:val="970"/>
                <w:rFonts w:ascii="Arial" w:hAnsi="Arial" w:eastAsia="Arial" w:cs="Arial"/>
                <w:b/>
                <w:bCs w:val="0"/>
                <w:i w:val="0"/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_Toc16 \h</w:instrText>
              <w:fldChar w:fldCharType="separate"/>
              <w:t xml:space="preserve">7</w:t>
              <w:fldChar w:fldCharType="end"/>
            </w:r>
          </w:hyperlink>
          <w:r>
            <w:rPr>
              <w:rFonts w:ascii="Arial" w:hAnsi="Arial" w:eastAsia="Arial" w:cs="Arial"/>
              <w:b/>
              <w:bCs w:val="0"/>
              <w:i w:val="0"/>
              <w:sz w:val="28"/>
              <w:szCs w:val="28"/>
              <w:highlight w:val="none"/>
            </w:rPr>
          </w:r>
          <w:r>
            <w:rPr>
              <w:rFonts w:ascii="Arial" w:hAnsi="Arial" w:eastAsia="Arial" w:cs="Arial"/>
              <w:b/>
              <w:bCs w:val="0"/>
              <w:i w:val="0"/>
              <w:sz w:val="28"/>
              <w:szCs w:val="28"/>
              <w:highlight w:val="none"/>
            </w:rPr>
          </w:r>
        </w:p>
        <w:p>
          <w:pPr>
            <w:pStyle w:val="972"/>
            <w:pBdr/>
            <w:tabs>
              <w:tab w:val="right" w:leader="dot" w:pos="9355"/>
            </w:tabs>
            <w:spacing/>
            <w:ind/>
            <w:rPr>
              <w:b/>
              <w:bCs/>
              <w:sz w:val="28"/>
              <w:szCs w:val="28"/>
            </w:rPr>
          </w:pPr>
          <w:hyperlink w:tooltip="#_Toc17" w:anchor="_Toc17" w:history="1">
            <w:r>
              <w:rPr>
                <w:rStyle w:val="970"/>
                <w:sz w:val="28"/>
                <w:szCs w:val="28"/>
              </w:rPr>
            </w:r>
            <w:r>
              <w:rPr>
                <w:rStyle w:val="970"/>
                <w:b/>
                <w:bCs/>
                <w:sz w:val="28"/>
                <w:szCs w:val="28"/>
                <w:highlight w:val="none"/>
              </w:rPr>
              <w:t xml:space="preserve">Étape 5 : Paramètres</w:t>
            </w:r>
            <w:r>
              <w:rPr>
                <w:rStyle w:val="970"/>
                <w:b/>
                <w:bCs/>
                <w:sz w:val="28"/>
                <w:szCs w:val="28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_Toc17 \h</w:instrText>
              <w:fldChar w:fldCharType="separate"/>
              <w:t xml:space="preserve">7</w:t>
              <w:fldChar w:fldCharType="end"/>
            </w:r>
          </w:hyperlink>
          <w:r>
            <w:rPr>
              <w:b/>
              <w:bCs/>
              <w:sz w:val="28"/>
              <w:szCs w:val="28"/>
            </w:rPr>
          </w:r>
          <w:r>
            <w:rPr>
              <w:b/>
              <w:bCs/>
              <w:sz w:val="28"/>
              <w:szCs w:val="28"/>
            </w:rPr>
          </w:r>
        </w:p>
        <w:p>
          <w:pPr>
            <w:pStyle w:val="974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b/>
              <w:bCs/>
              <w:i/>
              <w:sz w:val="28"/>
              <w:szCs w:val="28"/>
              <w:highlight w:val="none"/>
            </w:rPr>
          </w:pPr>
          <w:hyperlink w:tooltip="#_Toc18" w:anchor="_Toc18" w:history="1">
            <w:r>
              <w:rPr>
                <w:rStyle w:val="970"/>
                <w:sz w:val="28"/>
                <w:szCs w:val="28"/>
              </w:rPr>
            </w:r>
            <w:r>
              <w:rPr>
                <w:rStyle w:val="970"/>
                <w:rFonts w:ascii="Arial" w:hAnsi="Arial" w:eastAsia="Arial" w:cs="Arial"/>
                <w:b/>
                <w:i/>
                <w:iCs/>
                <w:sz w:val="28"/>
                <w:szCs w:val="28"/>
              </w:rPr>
              <w:t xml:space="preserve">Choisissez la méthode de répartition</w:t>
            </w:r>
            <w:r>
              <w:rPr>
                <w:rStyle w:val="970"/>
                <w:rFonts w:ascii="Arial" w:hAnsi="Arial" w:eastAsia="Arial" w:cs="Arial"/>
                <w:b/>
                <w:bCs/>
                <w:i/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_Toc18 \h</w:instrText>
              <w:fldChar w:fldCharType="separate"/>
              <w:t xml:space="preserve">7</w:t>
              <w:fldChar w:fldCharType="end"/>
            </w:r>
          </w:hyperlink>
          <w:r>
            <w:rPr>
              <w:rFonts w:ascii="Arial" w:hAnsi="Arial" w:eastAsia="Arial" w:cs="Arial"/>
              <w:b/>
              <w:bCs/>
              <w:i/>
              <w:sz w:val="28"/>
              <w:szCs w:val="28"/>
              <w:highlight w:val="none"/>
            </w:rPr>
          </w:r>
          <w:r>
            <w:rPr>
              <w:rFonts w:ascii="Arial" w:hAnsi="Arial" w:eastAsia="Arial" w:cs="Arial"/>
              <w:b/>
              <w:bCs/>
              <w:i/>
              <w:sz w:val="28"/>
              <w:szCs w:val="28"/>
              <w:highlight w:val="none"/>
            </w:rPr>
          </w:r>
        </w:p>
        <w:p>
          <w:pPr>
            <w:pStyle w:val="972"/>
            <w:pBdr/>
            <w:tabs>
              <w:tab w:val="right" w:leader="dot" w:pos="9355"/>
            </w:tabs>
            <w:spacing/>
            <w:ind/>
            <w:rPr>
              <w:sz w:val="28"/>
              <w:szCs w:val="28"/>
              <w:highlight w:val="none"/>
            </w:rPr>
          </w:pPr>
          <w:hyperlink w:tooltip="#_Toc19" w:anchor="_Toc19" w:history="1">
            <w:r>
              <w:rPr>
                <w:rStyle w:val="970"/>
                <w:sz w:val="28"/>
                <w:szCs w:val="28"/>
              </w:rPr>
            </w:r>
            <w:r>
              <w:rPr>
                <w:rStyle w:val="970"/>
                <w:b/>
                <w:bCs/>
                <w:sz w:val="28"/>
                <w:szCs w:val="28"/>
                <w:highlight w:val="none"/>
              </w:rPr>
              <w:t xml:space="preserve">Étape 6 : Bilan énergétique</w:t>
            </w:r>
            <w:r>
              <w:rPr>
                <w:rStyle w:val="970"/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_Toc19 \h</w:instrText>
              <w:fldChar w:fldCharType="separate"/>
              <w:t xml:space="preserve">9</w:t>
              <w:fldChar w:fldCharType="end"/>
            </w:r>
          </w:hyperlink>
          <w:r>
            <w:rPr>
              <w:sz w:val="28"/>
              <w:szCs w:val="28"/>
              <w:highlight w:val="none"/>
            </w:rPr>
          </w:r>
          <w:r>
            <w:rPr>
              <w:sz w:val="28"/>
              <w:szCs w:val="28"/>
              <w:highlight w:val="none"/>
            </w:rPr>
          </w:r>
        </w:p>
        <w:p>
          <w:pPr>
            <w:pStyle w:val="974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b/>
              <w:bCs/>
              <w:i/>
              <w:sz w:val="28"/>
              <w:szCs w:val="28"/>
              <w:highlight w:val="none"/>
            </w:rPr>
          </w:pPr>
          <w:hyperlink w:tooltip="#_Toc20" w:anchor="_Toc20" w:history="1">
            <w:r>
              <w:rPr>
                <w:rStyle w:val="970"/>
                <w:sz w:val="28"/>
                <w:szCs w:val="28"/>
              </w:rPr>
            </w:r>
            <w:r>
              <w:rPr>
                <w:rStyle w:val="970"/>
                <w:rFonts w:ascii="Arial" w:hAnsi="Arial" w:eastAsia="Arial" w:cs="Arial"/>
                <w:b/>
                <w:i/>
                <w:iCs/>
                <w:sz w:val="28"/>
                <w:szCs w:val="28"/>
              </w:rPr>
              <w:t xml:space="preserve">Donut de couverture</w:t>
            </w:r>
            <w:r>
              <w:rPr>
                <w:rStyle w:val="970"/>
                <w:rFonts w:ascii="Arial" w:hAnsi="Arial" w:eastAsia="Arial" w:cs="Arial"/>
                <w:b/>
                <w:bCs/>
                <w:i/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_Toc20 \h</w:instrText>
              <w:fldChar w:fldCharType="separate"/>
              <w:t xml:space="preserve">9</w:t>
              <w:fldChar w:fldCharType="end"/>
            </w:r>
          </w:hyperlink>
          <w:r>
            <w:rPr>
              <w:rFonts w:ascii="Arial" w:hAnsi="Arial" w:eastAsia="Arial" w:cs="Arial"/>
              <w:b/>
              <w:bCs/>
              <w:i/>
              <w:sz w:val="28"/>
              <w:szCs w:val="28"/>
              <w:highlight w:val="none"/>
            </w:rPr>
          </w:r>
          <w:r>
            <w:rPr>
              <w:rFonts w:ascii="Arial" w:hAnsi="Arial" w:eastAsia="Arial" w:cs="Arial"/>
              <w:b/>
              <w:bCs/>
              <w:i/>
              <w:sz w:val="28"/>
              <w:szCs w:val="28"/>
              <w:highlight w:val="none"/>
            </w:rPr>
          </w:r>
        </w:p>
        <w:p>
          <w:pPr>
            <w:pStyle w:val="974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b/>
              <w:bCs/>
              <w:i/>
              <w:sz w:val="28"/>
              <w:szCs w:val="28"/>
              <w:highlight w:val="none"/>
            </w:rPr>
          </w:pPr>
          <w:hyperlink w:tooltip="#_Toc21" w:anchor="_Toc21" w:history="1">
            <w:r>
              <w:rPr>
                <w:rStyle w:val="970"/>
                <w:sz w:val="28"/>
                <w:szCs w:val="28"/>
              </w:rPr>
            </w:r>
            <w:r>
              <w:rPr>
                <w:rStyle w:val="970"/>
                <w:rFonts w:ascii="Arial" w:hAnsi="Arial" w:eastAsia="Arial" w:cs="Arial"/>
                <w:b/>
                <w:i/>
                <w:iCs/>
                <w:sz w:val="28"/>
                <w:szCs w:val="28"/>
              </w:rPr>
              <w:t xml:space="preserve">Donuts détaillés</w:t>
            </w:r>
            <w:r>
              <w:rPr>
                <w:rStyle w:val="970"/>
                <w:rFonts w:ascii="Arial" w:hAnsi="Arial" w:eastAsia="Arial" w:cs="Arial"/>
                <w:b/>
                <w:bCs/>
                <w:i/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_Toc21 \h</w:instrText>
              <w:fldChar w:fldCharType="separate"/>
              <w:t xml:space="preserve">9</w:t>
              <w:fldChar w:fldCharType="end"/>
            </w:r>
          </w:hyperlink>
          <w:r>
            <w:rPr>
              <w:rFonts w:ascii="Arial" w:hAnsi="Arial" w:eastAsia="Arial" w:cs="Arial"/>
              <w:b/>
              <w:bCs/>
              <w:i/>
              <w:sz w:val="28"/>
              <w:szCs w:val="28"/>
              <w:highlight w:val="none"/>
            </w:rPr>
          </w:r>
          <w:r>
            <w:rPr>
              <w:rFonts w:ascii="Arial" w:hAnsi="Arial" w:eastAsia="Arial" w:cs="Arial"/>
              <w:b/>
              <w:bCs/>
              <w:i/>
              <w:sz w:val="28"/>
              <w:szCs w:val="28"/>
              <w:highlight w:val="none"/>
            </w:rPr>
          </w:r>
        </w:p>
        <w:p>
          <w:pPr>
            <w:pStyle w:val="974"/>
            <w:pBdr/>
            <w:tabs>
              <w:tab w:val="right" w:leader="dot" w:pos="9355"/>
            </w:tabs>
            <w:spacing/>
            <w:ind/>
            <w:rPr>
              <w:rFonts w:ascii="Arial" w:hAnsi="Arial" w:eastAsia="Arial" w:cs="Arial"/>
              <w:b/>
              <w:bCs/>
              <w:i/>
              <w:sz w:val="28"/>
              <w:szCs w:val="28"/>
              <w:highlight w:val="none"/>
            </w:rPr>
          </w:pPr>
          <w:hyperlink w:tooltip="#_Toc22" w:anchor="_Toc22" w:history="1">
            <w:r>
              <w:rPr>
                <w:rStyle w:val="970"/>
                <w:sz w:val="28"/>
                <w:szCs w:val="28"/>
              </w:rPr>
            </w:r>
            <w:r>
              <w:rPr>
                <w:rStyle w:val="970"/>
                <w:rFonts w:ascii="Arial" w:hAnsi="Arial" w:eastAsia="Arial" w:cs="Arial"/>
                <w:b/>
                <w:i/>
                <w:iCs/>
                <w:sz w:val="28"/>
                <w:szCs w:val="28"/>
              </w:rPr>
              <w:t xml:space="preserve">Choix des courbes à afficher</w:t>
            </w:r>
            <w:r>
              <w:rPr>
                <w:rStyle w:val="970"/>
                <w:rFonts w:ascii="Arial" w:hAnsi="Arial" w:eastAsia="Arial" w:cs="Arial"/>
                <w:b/>
                <w:bCs/>
                <w:i/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_Toc22 \h</w:instrText>
              <w:fldChar w:fldCharType="separate"/>
              <w:t xml:space="preserve">9</w:t>
              <w:fldChar w:fldCharType="end"/>
            </w:r>
          </w:hyperlink>
          <w:r>
            <w:rPr>
              <w:rFonts w:ascii="Arial" w:hAnsi="Arial" w:eastAsia="Arial" w:cs="Arial"/>
              <w:b/>
              <w:bCs/>
              <w:i/>
              <w:sz w:val="28"/>
              <w:szCs w:val="28"/>
              <w:highlight w:val="none"/>
            </w:rPr>
          </w:r>
          <w:r>
            <w:rPr>
              <w:rFonts w:ascii="Arial" w:hAnsi="Arial" w:eastAsia="Arial" w:cs="Arial"/>
              <w:b/>
              <w:bCs/>
              <w:i/>
              <w:sz w:val="28"/>
              <w:szCs w:val="28"/>
              <w:highlight w:val="none"/>
            </w:rPr>
          </w:r>
        </w:p>
        <w:p>
          <w:pPr>
            <w:pStyle w:val="974"/>
            <w:pBdr/>
            <w:tabs>
              <w:tab w:val="right" w:leader="dot" w:pos="9355"/>
            </w:tabs>
            <w:spacing/>
            <w:ind/>
            <w:rPr>
              <w:bCs/>
              <w:i/>
              <w:sz w:val="28"/>
              <w:szCs w:val="28"/>
              <w:highlight w:val="none"/>
            </w:rPr>
          </w:pPr>
          <w:r/>
          <w:hyperlink w:tooltip="#_Toc23" w:anchor="_Toc23" w:history="1">
            <w:r>
              <w:rPr>
                <w:rStyle w:val="970"/>
                <w:sz w:val="28"/>
                <w:szCs w:val="28"/>
              </w:rPr>
            </w:r>
            <w:r>
              <w:rPr>
                <w:rStyle w:val="970"/>
                <w:rFonts w:ascii="Arial" w:hAnsi="Arial" w:eastAsia="Arial" w:cs="Arial"/>
                <w:b/>
                <w:i/>
                <w:iCs/>
                <w:sz w:val="28"/>
                <w:szCs w:val="28"/>
              </w:rPr>
              <w:t xml:space="preserve">Export PDF et retour</w:t>
            </w:r>
            <w:r>
              <w:rPr>
                <w:rStyle w:val="970"/>
                <w:bCs/>
                <w:i/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  <w:instrText xml:space="preserve">PAGEREF _Toc23 \h</w:instrText>
              <w:fldChar w:fldCharType="separate"/>
              <w:t xml:space="preserve">10</w:t>
              <w:fldChar w:fldCharType="end"/>
            </w:r>
          </w:hyperlink>
          <w:r>
            <w:rPr>
              <w:bCs/>
              <w:i/>
              <w:sz w:val="28"/>
              <w:szCs w:val="28"/>
              <w:highlight w:val="none"/>
            </w:rPr>
          </w:r>
          <w:r>
            <w:rPr>
              <w:bCs/>
              <w:i/>
              <w:sz w:val="28"/>
              <w:szCs w:val="28"/>
              <w:highlight w:val="none"/>
            </w:rPr>
          </w:r>
        </w:p>
        <w:p>
          <w:pPr>
            <w:pBdr/>
            <w:spacing/>
            <w:ind/>
            <w:rPr>
              <w:b/>
              <w:bCs/>
              <w:sz w:val="32"/>
              <w:szCs w:val="32"/>
              <w:u w:val="single"/>
            </w:rPr>
          </w:pPr>
          <w:r>
            <w:rPr>
              <w:sz w:val="24"/>
              <w:szCs w:val="24"/>
            </w:rPr>
          </w:r>
          <w:r>
            <w:rPr>
              <w:sz w:val="28"/>
              <w:szCs w:val="28"/>
              <w:highlight w:val="none"/>
            </w:rPr>
          </w:r>
          <w:r>
            <w:rPr>
              <w:sz w:val="24"/>
              <w:szCs w:val="24"/>
            </w:rPr>
            <w:fldChar w:fldCharType="end"/>
          </w:r>
          <w:r>
            <w:rPr>
              <w:b/>
              <w:bCs/>
              <w:sz w:val="32"/>
              <w:szCs w:val="32"/>
              <w:u w:val="single"/>
            </w:rPr>
          </w:r>
          <w:r/>
        </w:p>
      </w:sdtContent>
    </w:sdt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5"/>
        <w:pBdr/>
        <w:spacing/>
        <w:ind/>
        <w:rPr>
          <w:highlight w:val="none"/>
        </w:rPr>
      </w:pPr>
      <w:r/>
      <w:bookmarkStart w:id="1" w:name="_Toc1"/>
      <w:r>
        <w:rPr>
          <w:b/>
          <w:bCs/>
          <w:sz w:val="28"/>
          <w:szCs w:val="28"/>
          <w:highlight w:val="none"/>
          <w:u w:val="single"/>
        </w:rPr>
        <w:t xml:space="preserve">Étape 1 : Gestion des projets</w:t>
      </w:r>
      <w:r>
        <w:rPr>
          <w:highlight w:val="none"/>
        </w:rPr>
      </w:r>
      <w:bookmarkEnd w:id="1"/>
      <w:r/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eastAsia="Arial" w:cs="Arial"/>
          <w:b w:val="0"/>
          <w:bCs w:val="0"/>
          <w:color w:val="000000"/>
          <w:sz w:val="24"/>
          <w:highlight w:val="none"/>
        </w:rPr>
      </w:r>
      <w:r>
        <w:rPr>
          <w:rFonts w:ascii="Arial" w:hAnsi="Arial" w:cs="Arial"/>
          <w:b w:val="0"/>
          <w:bCs w:val="0"/>
          <w:sz w:val="24"/>
          <w:szCs w:val="24"/>
        </w:rPr>
      </w:r>
      <w:r>
        <w:rPr>
          <w:rFonts w:ascii="Arial" w:hAnsi="Arial" w:cs="Arial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La première page de l'application permet de gérer les projets Easy ACC.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Depuis cette page, vous pouvez 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8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Créer un nouveau projet</w:t>
      </w:r>
      <w:r>
        <w:rPr>
          <w:rFonts w:ascii="Arial" w:hAnsi="Arial" w:eastAsia="Arial" w:cs="Arial"/>
          <w:color w:val="000000"/>
          <w:sz w:val="24"/>
        </w:rPr>
        <w:t xml:space="preserve"> en cliquant sur le bouton </w:t>
      </w:r>
      <w:r>
        <w:rPr>
          <w:rFonts w:ascii="Arial" w:hAnsi="Arial" w:eastAsia="Arial" w:cs="Arial"/>
          <w:b/>
          <w:color w:val="000000"/>
          <w:sz w:val="24"/>
        </w:rPr>
        <w:t xml:space="preserve">« Créer un nouveau projet »</w:t>
      </w:r>
      <w:r>
        <w:rPr>
          <w:rFonts w:ascii="Arial" w:hAnsi="Arial" w:eastAsia="Arial" w:cs="Arial"/>
          <w:color w:val="000000"/>
          <w:sz w:val="24"/>
        </w:rPr>
        <w:t xml:space="preserve">.</w:t>
        <w:br/>
        <w:t xml:space="preserve">Lorsque vous cliquez sur ce bouton, un champ intitulé </w:t>
      </w:r>
      <w:r>
        <w:rPr>
          <w:rFonts w:ascii="Arial" w:hAnsi="Arial" w:eastAsia="Arial" w:cs="Arial"/>
          <w:b/>
          <w:color w:val="000000"/>
          <w:sz w:val="24"/>
        </w:rPr>
        <w:t xml:space="preserve">« Nom du nouveau projet »</w:t>
      </w:r>
      <w:r>
        <w:rPr>
          <w:rFonts w:ascii="Arial" w:hAnsi="Arial" w:eastAsia="Arial" w:cs="Arial"/>
          <w:color w:val="000000"/>
          <w:sz w:val="24"/>
        </w:rPr>
        <w:t xml:space="preserve"> apparaît.</w:t>
        <w:br/>
        <w:t xml:space="preserve">Vous devez alors saisir le nom du projet que vous souhaitez créer, puis confirmer la création en cliquant sur le bouton rouge </w:t>
      </w:r>
      <w:r>
        <w:rPr>
          <w:rFonts w:ascii="Arial" w:hAnsi="Arial" w:eastAsia="Arial" w:cs="Arial"/>
          <w:b/>
          <w:color w:val="000000"/>
          <w:sz w:val="24"/>
        </w:rPr>
        <w:t xml:space="preserve">« Créer »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8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Charger un projet existant</w:t>
      </w:r>
      <w:r>
        <w:rPr>
          <w:rFonts w:ascii="Arial" w:hAnsi="Arial" w:eastAsia="Arial" w:cs="Arial"/>
          <w:color w:val="000000"/>
          <w:sz w:val="24"/>
        </w:rPr>
        <w:t xml:space="preserve"> en cliquant sur le bouton </w:t>
      </w:r>
      <w:r>
        <w:rPr>
          <w:rFonts w:ascii="Arial" w:hAnsi="Arial" w:eastAsia="Arial" w:cs="Arial"/>
          <w:b/>
          <w:color w:val="000000"/>
          <w:sz w:val="24"/>
        </w:rPr>
        <w:t xml:space="preserve">« Charger »</w:t>
      </w:r>
      <w:r>
        <w:rPr>
          <w:rFonts w:ascii="Arial" w:hAnsi="Arial" w:eastAsia="Arial" w:cs="Arial"/>
          <w:color w:val="000000"/>
          <w:sz w:val="24"/>
        </w:rPr>
        <w:t xml:space="preserve">.</w:t>
        <w:br/>
        <w:t xml:space="preserve">Cette option permet d’ouvrir un projet précédemment sauvegardé afin de poursuivre son analyse ou de modifier ses paramètres.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87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Supprimer un projet</w:t>
      </w:r>
      <w:r>
        <w:rPr>
          <w:rFonts w:ascii="Arial" w:hAnsi="Arial" w:eastAsia="Arial" w:cs="Arial"/>
          <w:color w:val="000000"/>
          <w:sz w:val="24"/>
        </w:rPr>
        <w:t xml:space="preserve"> en cliquant sur le bouton </w:t>
      </w:r>
      <w:r>
        <w:rPr>
          <w:rFonts w:ascii="Arial" w:hAnsi="Arial" w:eastAsia="Arial" w:cs="Arial"/>
          <w:b/>
          <w:color w:val="000000"/>
          <w:sz w:val="24"/>
        </w:rPr>
        <w:t xml:space="preserve">« Supprimer »</w:t>
      </w:r>
      <w:r>
        <w:rPr>
          <w:rFonts w:ascii="Arial" w:hAnsi="Arial" w:eastAsia="Arial" w:cs="Arial"/>
          <w:color w:val="000000"/>
          <w:sz w:val="24"/>
        </w:rPr>
        <w:t xml:space="preserve">.</w:t>
        <w:br/>
        <w:t xml:space="preserve">Cette action permet d’effacer définitivement un projet enregistré si celui-ci n’est plus nécessaire.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Une confirmation de suppression vous sera demandée avant la suppression définitive.</w:t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</w:rPr>
        <w:t xml:space="preserve">Cette page constitue le point d’entrée de l’application et permet de gérer l’ensemble des projets enregistrés.</w:t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25"/>
        <w:pBdr/>
        <w:spacing/>
        <w:ind/>
        <w:rPr>
          <w:b/>
          <w:bCs/>
          <w:sz w:val="28"/>
          <w:szCs w:val="28"/>
          <w:u w:val="single"/>
        </w:rPr>
      </w:pPr>
      <w:r/>
      <w:bookmarkStart w:id="2" w:name="_Toc2"/>
      <w:r>
        <w:rPr>
          <w:b/>
          <w:bCs/>
          <w:sz w:val="28"/>
          <w:szCs w:val="28"/>
          <w:highlight w:val="none"/>
          <w:u w:val="single"/>
        </w:rPr>
        <w:t xml:space="preserve">Étape 2 : Infos générales</w:t>
      </w:r>
      <w:r>
        <w:rPr>
          <w:b/>
          <w:bCs/>
          <w:sz w:val="28"/>
          <w:szCs w:val="28"/>
          <w:u w:val="single"/>
        </w:rPr>
      </w:r>
      <w:bookmarkEnd w:id="2"/>
      <w:r/>
      <w:r>
        <w:rPr>
          <w:b/>
          <w:bCs/>
          <w:sz w:val="28"/>
          <w:szCs w:val="28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</w:rPr>
        <w:t xml:space="preserve">Après la création ou le chargement d’un projet, vous accédez à la page </w:t>
      </w:r>
      <w:r>
        <w:rPr>
          <w:rFonts w:ascii="Arial" w:hAnsi="Arial" w:eastAsia="Arial" w:cs="Arial"/>
          <w:b/>
          <w:color w:val="000000"/>
          <w:sz w:val="24"/>
        </w:rPr>
        <w:t xml:space="preserve">Infos générales</w:t>
      </w:r>
      <w:r>
        <w:rPr>
          <w:rFonts w:ascii="Arial" w:hAnsi="Arial" w:eastAsia="Arial" w:cs="Arial"/>
          <w:color w:val="000000"/>
          <w:sz w:val="24"/>
        </w:rPr>
        <w:t xml:space="preserve">.</w:t>
        <w:br/>
        <w:t xml:space="preserve">Cette page permet de renseigner les paramètres principaux de l’opération d’autoconsommation.</w:t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Style w:val="9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4"/>
          <w:szCs w:val="24"/>
        </w:rPr>
      </w:pPr>
      <w:r>
        <w:rPr>
          <w:highlight w:val="none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27"/>
        <w:pBdr/>
        <w:spacing/>
        <w:ind/>
        <w:rPr>
          <w:bCs/>
          <w:i/>
          <w:highlight w:val="none"/>
        </w:rPr>
      </w:pPr>
      <w:r/>
      <w:bookmarkStart w:id="3" w:name="_Toc3"/>
      <w:r>
        <w:rPr>
          <w:rFonts w:ascii="Arial" w:hAnsi="Arial" w:eastAsia="Arial" w:cs="Arial"/>
          <w:b/>
          <w:i/>
          <w:iCs/>
          <w:color w:val="000000"/>
          <w:sz w:val="24"/>
        </w:rPr>
        <w:t xml:space="preserve">Configuration du projet</w:t>
      </w:r>
      <w:r>
        <w:rPr>
          <w:bCs/>
          <w:i/>
          <w:highlight w:val="none"/>
        </w:rPr>
      </w:r>
      <w:bookmarkEnd w:id="3"/>
      <w:r/>
      <w:r>
        <w:rPr>
          <w:bCs/>
          <w:i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</w:rPr>
        <w:t xml:space="preserve">Dans la rubrique </w:t>
      </w:r>
      <w:r>
        <w:rPr>
          <w:rFonts w:ascii="Arial" w:hAnsi="Arial" w:eastAsia="Arial" w:cs="Arial"/>
          <w:b/>
          <w:color w:val="000000"/>
          <w:sz w:val="24"/>
        </w:rPr>
        <w:t xml:space="preserve">« Configuration du projet »</w:t>
      </w:r>
      <w:r>
        <w:rPr>
          <w:rFonts w:ascii="Arial" w:hAnsi="Arial" w:eastAsia="Arial" w:cs="Arial"/>
          <w:color w:val="000000"/>
          <w:sz w:val="24"/>
        </w:rPr>
        <w:t xml:space="preserve">, plusieurs champs sont disponibles :</w:t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Style w:val="987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rFonts w:ascii="Arial" w:hAnsi="Arial" w:eastAsia="Arial" w:cs="Arial"/>
          <w:b/>
          <w:bCs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Nom de l’opération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jc w:val="left"/>
        <w:rPr>
          <w:rFonts w:ascii="Arial" w:hAnsi="Arial" w:eastAsia="Arial" w:cs="Arial"/>
          <w:b/>
          <w:bCs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</w:rPr>
      </w:r>
      <w:r>
        <w:rPr>
          <w:rFonts w:ascii="Arial" w:hAnsi="Arial" w:eastAsia="Arial" w:cs="Arial"/>
          <w:color w:val="000000"/>
          <w:sz w:val="24"/>
        </w:rPr>
        <w:t xml:space="preserve">Ce champ permet d’indiquer le nom de l’opération d’autoconsommation en cours.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</w:p>
    <w:p>
      <w:pPr>
        <w:pStyle w:val="987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rFonts w:ascii="Arial" w:hAnsi="Arial" w:eastAsia="Arial" w:cs="Arial"/>
          <w:b/>
          <w:bCs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Code postal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jc w:val="left"/>
        <w:rPr>
          <w:rFonts w:ascii="Arial" w:hAnsi="Arial" w:eastAsia="Arial" w:cs="Arial"/>
          <w:b/>
          <w:bCs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</w:rPr>
      </w:r>
      <w:r>
        <w:rPr>
          <w:rFonts w:ascii="Arial" w:hAnsi="Arial" w:eastAsia="Arial" w:cs="Arial"/>
          <w:color w:val="000000"/>
          <w:sz w:val="24"/>
        </w:rPr>
        <w:t xml:space="preserve">Ce champ permet d’indiquer le lieu où se déroule l’opération.</w:t>
        <w:br/>
        <w:t xml:space="preserve">Une fois le code postal renseigné, un </w:t>
      </w:r>
      <w:r>
        <w:rPr>
          <w:rFonts w:ascii="Arial" w:hAnsi="Arial" w:eastAsia="Arial" w:cs="Arial"/>
          <w:b/>
          <w:color w:val="000000"/>
          <w:sz w:val="24"/>
        </w:rPr>
        <w:t xml:space="preserve">repère apparaît automatiquement sur la mini-carte située à droite de l’écran dans la partie </w:t>
      </w:r>
      <w:r>
        <w:rPr>
          <w:rFonts w:ascii="Arial" w:hAnsi="Arial" w:eastAsia="Arial" w:cs="Arial"/>
          <w:b/>
          <w:i/>
          <w:iCs/>
          <w:color w:val="000000"/>
          <w:sz w:val="24"/>
        </w:rPr>
        <w:t xml:space="preserve">Localisation du projet</w:t>
      </w:r>
      <w:r>
        <w:rPr>
          <w:rFonts w:ascii="Arial" w:hAnsi="Arial" w:eastAsia="Arial" w:cs="Arial"/>
          <w:color w:val="000000"/>
          <w:sz w:val="24"/>
        </w:rPr>
        <w:t xml:space="preserve">, permettant de visualiser la localisation de l’opération.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Sous la carte, plusieurs </w:t>
      </w:r>
      <w:r>
        <w:rPr>
          <w:rFonts w:ascii="Arial" w:hAnsi="Arial" w:eastAsia="Arial" w:cs="Arial"/>
          <w:b/>
          <w:color w:val="000000"/>
          <w:sz w:val="24"/>
        </w:rPr>
        <w:t xml:space="preserve">informations géographiques indicatives</w:t>
      </w:r>
      <w:r>
        <w:rPr>
          <w:rFonts w:ascii="Arial" w:hAnsi="Arial" w:eastAsia="Arial" w:cs="Arial"/>
          <w:color w:val="000000"/>
          <w:sz w:val="24"/>
        </w:rPr>
        <w:t xml:space="preserve"> sont affichées telles que 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87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</w:rPr>
        <w:t xml:space="preserve">Code postal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de l’opération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87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</w:rPr>
        <w:t xml:space="preserve">Coordonnées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géographiques</w:t>
      </w:r>
      <w:r>
        <w:rPr>
          <w:rFonts w:ascii="Arial" w:hAnsi="Arial" w:cs="Arial"/>
          <w:sz w:val="24"/>
          <w:szCs w:val="24"/>
        </w:rPr>
        <w:t xml:space="preserve"> du repère 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87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</w:rPr>
        <w:t xml:space="preserve">Périmètre d’opération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(2 km, 10 km ou 20 km)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Ces informations permettent de mieux situer le projet sur le territoire.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87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Année de référence (pour l’alignement calendaire)</w:t>
      </w:r>
      <w:r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jc w:val="both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  <w:t xml:space="preserve">Ce champ permet de choisir sur quelle année de référence vous souhaitez aligner toutes vos données de production et de consommation afin de pouvoir les comparer et analyser plus tard.</w:t>
      </w:r>
      <w:r>
        <w:rPr>
          <w:rFonts w:ascii="Arial" w:hAnsi="Arial" w:eastAsia="Arial" w:cs="Arial"/>
          <w:color w:val="000000"/>
          <w:sz w:val="24"/>
          <w:szCs w:val="24"/>
          <w14:ligatures w14:val="none"/>
        </w:rPr>
      </w:r>
      <w:r>
        <w:rPr>
          <w:rFonts w:ascii="Arial" w:hAnsi="Arial" w:eastAsia="Arial" w:cs="Arial"/>
          <w:color w:val="000000"/>
          <w:sz w:val="24"/>
          <w:szCs w:val="24"/>
          <w14:ligatures w14:val="none"/>
        </w:rPr>
      </w:r>
    </w:p>
    <w:p>
      <w:pPr>
        <w:pStyle w:val="987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rFonts w:ascii="Arial" w:hAnsi="Arial" w:eastAsia="Arial" w:cs="Arial"/>
          <w:b/>
          <w:bCs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Distance contrainte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jc w:val="left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</w:r>
      <w:r>
        <w:rPr>
          <w:rFonts w:ascii="Arial" w:hAnsi="Arial" w:eastAsia="Arial" w:cs="Arial"/>
          <w:color w:val="000000"/>
          <w:sz w:val="24"/>
        </w:rPr>
        <w:t xml:space="preserve">Ce champ permet de définir le périmètre géographique dans lequel les acteurs de l’opération peuvent participer.</w:t>
        <w:br/>
        <w:t xml:space="preserve">Plusieurs options sont disponibles : </w:t>
      </w:r>
      <w:r>
        <w:rPr>
          <w:rFonts w:ascii="Arial" w:hAnsi="Arial" w:eastAsia="Arial" w:cs="Arial"/>
          <w:b/>
          <w:color w:val="000000"/>
          <w:sz w:val="24"/>
        </w:rPr>
        <w:t xml:space="preserve">2 km, 10 km ou 20 km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87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>
          <w:rFonts w:ascii="Arial" w:hAnsi="Arial" w:eastAsia="Arial" w:cs="Arial"/>
          <w:b/>
          <w:bCs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Type d’opération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jc w:val="left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</w:r>
      <w:r>
        <w:rPr>
          <w:rFonts w:ascii="Arial" w:hAnsi="Arial" w:eastAsia="Arial" w:cs="Arial"/>
          <w:color w:val="000000"/>
          <w:sz w:val="24"/>
        </w:rPr>
        <w:t xml:space="preserve">Ce champ permet d’indiquer la nature de l’opération d’autoconsommation, qui est nécessairement une </w:t>
      </w:r>
      <w:r>
        <w:rPr>
          <w:rFonts w:ascii="Arial" w:hAnsi="Arial" w:eastAsia="Arial" w:cs="Arial"/>
          <w:b/>
          <w:color w:val="000000"/>
          <w:sz w:val="24"/>
        </w:rPr>
        <w:t xml:space="preserve">opération ouverte</w:t>
      </w:r>
      <w:r>
        <w:rPr>
          <w:rFonts w:ascii="Arial" w:hAnsi="Arial" w:cs="Arial"/>
        </w:rPr>
        <w:t xml:space="preserve">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dans ce contexte.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</w:rPr>
      </w:r>
      <w:r>
        <w:rPr>
          <w:rFonts w:ascii="Arial" w:hAnsi="Arial" w:eastAsia="Arial" w:cs="Arial"/>
          <w:color w:val="000000"/>
          <w:sz w:val="24"/>
        </w:rPr>
        <w:t xml:space="preserve">Cette information est fournie </w:t>
      </w:r>
      <w:r>
        <w:rPr>
          <w:rFonts w:ascii="Arial" w:hAnsi="Arial" w:eastAsia="Arial" w:cs="Arial"/>
          <w:b/>
          <w:color w:val="000000"/>
          <w:sz w:val="24"/>
        </w:rPr>
        <w:t xml:space="preserve">à titre indicatif</w:t>
      </w:r>
      <w:r>
        <w:rPr>
          <w:rFonts w:ascii="Arial" w:hAnsi="Arial" w:eastAsia="Arial" w:cs="Arial"/>
          <w:color w:val="000000"/>
          <w:sz w:val="24"/>
        </w:rPr>
        <w:t xml:space="preserve"> pour caractériser le projet.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25"/>
        <w:pBdr/>
        <w:spacing/>
        <w:ind/>
        <w:rPr>
          <w:b/>
          <w:bCs/>
          <w:sz w:val="28"/>
          <w:szCs w:val="28"/>
          <w:u w:val="single"/>
        </w:rPr>
      </w:pPr>
      <w:r/>
      <w:bookmarkStart w:id="4" w:name="_Toc4"/>
      <w:r>
        <w:rPr>
          <w:b/>
          <w:bCs/>
          <w:sz w:val="28"/>
          <w:szCs w:val="28"/>
          <w:highlight w:val="none"/>
          <w:u w:val="single"/>
        </w:rPr>
        <w:t xml:space="preserve">Étape 3 : Points d’injection</w:t>
      </w:r>
      <w:r>
        <w:rPr>
          <w:b/>
          <w:bCs/>
          <w:sz w:val="28"/>
          <w:szCs w:val="28"/>
          <w:u w:val="single"/>
        </w:rPr>
      </w:r>
      <w:bookmarkEnd w:id="4"/>
      <w:r/>
      <w:r>
        <w:rPr>
          <w:b/>
          <w:bCs/>
          <w:sz w:val="28"/>
          <w:szCs w:val="28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</w:rPr>
        <w:t xml:space="preserve">La troisième étape permet de gérer les </w:t>
      </w:r>
      <w:r>
        <w:rPr>
          <w:rFonts w:ascii="Arial" w:hAnsi="Arial" w:eastAsia="Arial" w:cs="Arial"/>
          <w:b/>
          <w:color w:val="000000"/>
          <w:sz w:val="24"/>
        </w:rPr>
        <w:t xml:space="preserve">points d’injection</w:t>
      </w:r>
      <w:r>
        <w:rPr>
          <w:rFonts w:ascii="Arial" w:hAnsi="Arial" w:eastAsia="Arial" w:cs="Arial"/>
          <w:color w:val="000000"/>
          <w:sz w:val="24"/>
        </w:rPr>
        <w:t xml:space="preserve">, c’est-à-dire les producteurs participant à l’opération.</w:t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Style w:val="9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bCs w:val="0"/>
          <w:i w:val="0"/>
          <w:sz w:val="24"/>
          <w:szCs w:val="24"/>
        </w:rPr>
      </w:pPr>
      <w:r>
        <w:rPr>
          <w:rFonts w:ascii="Arial" w:hAnsi="Arial" w:eastAsia="Arial" w:cs="Arial"/>
          <w:b/>
          <w:i w:val="0"/>
          <w:iCs w:val="0"/>
          <w:color w:val="000000"/>
          <w:sz w:val="24"/>
          <w:highlight w:val="none"/>
        </w:rPr>
      </w:r>
      <w:r>
        <w:rPr>
          <w:rFonts w:ascii="Arial" w:hAnsi="Arial" w:cs="Arial"/>
          <w:bCs w:val="0"/>
          <w:i w:val="0"/>
          <w:sz w:val="24"/>
          <w:szCs w:val="24"/>
        </w:rPr>
      </w:r>
      <w:r>
        <w:rPr>
          <w:rFonts w:ascii="Arial" w:hAnsi="Arial" w:cs="Arial"/>
          <w:bCs w:val="0"/>
          <w:i w:val="0"/>
          <w:sz w:val="24"/>
          <w:szCs w:val="24"/>
        </w:rPr>
      </w:r>
    </w:p>
    <w:p>
      <w:pPr>
        <w:pStyle w:val="926"/>
        <w:pBdr/>
        <w:spacing/>
        <w:ind/>
        <w:rPr>
          <w:rFonts w:ascii="Arial" w:hAnsi="Arial" w:eastAsia="Arial" w:cs="Arial"/>
          <w:b/>
          <w:bCs w:val="0"/>
          <w:i w:val="0"/>
          <w:color w:val="000000"/>
          <w:sz w:val="24"/>
          <w:szCs w:val="24"/>
          <w:highlight w:val="none"/>
        </w:rPr>
      </w:pPr>
      <w:r/>
      <w:bookmarkStart w:id="5" w:name="_Toc5"/>
      <w:r>
        <w:rPr>
          <w:rFonts w:ascii="Arial" w:hAnsi="Arial" w:eastAsia="Arial" w:cs="Arial"/>
          <w:b/>
          <w:i w:val="0"/>
          <w:iCs w:val="0"/>
          <w:color w:val="000000"/>
          <w:sz w:val="24"/>
        </w:rPr>
        <w:t xml:space="preserve">a) Gestion des points</w:t>
      </w:r>
      <w:r>
        <w:rPr>
          <w:rFonts w:ascii="Arial" w:hAnsi="Arial" w:eastAsia="Arial" w:cs="Arial"/>
          <w:b/>
          <w:bCs w:val="0"/>
          <w:i w:val="0"/>
          <w:color w:val="000000"/>
          <w:sz w:val="24"/>
          <w:szCs w:val="24"/>
          <w:highlight w:val="none"/>
        </w:rPr>
      </w:r>
      <w:bookmarkEnd w:id="5"/>
      <w:r/>
      <w:r>
        <w:rPr>
          <w:rFonts w:ascii="Arial" w:hAnsi="Arial" w:eastAsia="Arial" w:cs="Arial"/>
          <w:b/>
          <w:bCs w:val="0"/>
          <w:i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</w:rPr>
        <w:t xml:space="preserve">Dans la rubrique </w:t>
      </w:r>
      <w:r>
        <w:rPr>
          <w:rFonts w:ascii="Arial" w:hAnsi="Arial" w:eastAsia="Arial" w:cs="Arial"/>
          <w:b/>
          <w:color w:val="000000"/>
          <w:sz w:val="24"/>
        </w:rPr>
        <w:t xml:space="preserve">« Gestion de points »</w:t>
      </w:r>
      <w:r>
        <w:rPr>
          <w:rFonts w:ascii="Arial" w:hAnsi="Arial" w:eastAsia="Arial" w:cs="Arial"/>
          <w:color w:val="000000"/>
          <w:sz w:val="24"/>
        </w:rPr>
        <w:t xml:space="preserve">, vous pouvez </w:t>
      </w:r>
      <w:r>
        <w:rPr>
          <w:rFonts w:ascii="Arial" w:hAnsi="Arial" w:eastAsia="Arial" w:cs="Arial"/>
          <w:b/>
          <w:color w:val="000000"/>
          <w:sz w:val="24"/>
        </w:rPr>
        <w:t xml:space="preserve">ajouter un nouveau point d’injection</w:t>
      </w:r>
      <w:r>
        <w:rPr>
          <w:rFonts w:ascii="Arial" w:hAnsi="Arial" w:eastAsia="Arial" w:cs="Arial"/>
          <w:color w:val="000000"/>
          <w:sz w:val="24"/>
        </w:rPr>
        <w:t xml:space="preserve"> dans la partie </w:t>
      </w:r>
      <w:r>
        <w:rPr>
          <w:rFonts w:ascii="Arial" w:hAnsi="Arial" w:eastAsia="Arial" w:cs="Arial"/>
          <w:b/>
          <w:color w:val="000000"/>
          <w:sz w:val="24"/>
        </w:rPr>
        <w:t xml:space="preserve">« Ajouter un point d’injection »</w:t>
      </w:r>
      <w:r>
        <w:rPr>
          <w:rFonts w:ascii="Arial" w:hAnsi="Arial" w:eastAsia="Arial" w:cs="Arial"/>
          <w:color w:val="000000"/>
          <w:sz w:val="24"/>
        </w:rPr>
        <w:t xml:space="preserve">. Plusieurs champs sont alors disponibles :</w:t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Style w:val="98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Nom</w:t>
      </w:r>
      <w:r>
        <w:rPr>
          <w:rFonts w:ascii="Arial" w:hAnsi="Arial" w:eastAsia="Arial" w:cs="Arial"/>
          <w:color w:val="000000"/>
          <w:sz w:val="24"/>
        </w:rPr>
        <w:t xml:space="preserve"> (obligatoire) : nom du producteur.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8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Puissance (kW)</w:t>
      </w:r>
      <w:r>
        <w:rPr>
          <w:rFonts w:ascii="Arial" w:hAnsi="Arial" w:eastAsia="Arial" w:cs="Arial"/>
          <w:color w:val="000000"/>
          <w:sz w:val="24"/>
        </w:rPr>
        <w:t xml:space="preserve"> : puissance maximale de production.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87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Point de livraison</w:t>
      </w:r>
      <w:r>
        <w:rPr>
          <w:rFonts w:ascii="Arial" w:hAnsi="Arial" w:eastAsia="Arial" w:cs="Arial"/>
          <w:color w:val="000000"/>
          <w:sz w:val="24"/>
        </w:rPr>
        <w:t xml:space="preserve"> : identifiant de livraison du site de production (donné à titre indicatif).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8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Adresse</w:t>
      </w:r>
      <w:r>
        <w:rPr>
          <w:rFonts w:ascii="Arial" w:hAnsi="Arial" w:eastAsia="Arial" w:cs="Arial"/>
          <w:color w:val="000000"/>
          <w:sz w:val="24"/>
        </w:rPr>
        <w:t xml:space="preserve"> ou </w:t>
      </w:r>
      <w:r>
        <w:rPr>
          <w:rFonts w:ascii="Arial" w:hAnsi="Arial" w:eastAsia="Arial" w:cs="Arial"/>
          <w:b/>
          <w:color w:val="000000"/>
          <w:sz w:val="24"/>
        </w:rPr>
        <w:t xml:space="preserve">Latitude / Longitude</w:t>
      </w:r>
      <w:r>
        <w:rPr>
          <w:rFonts w:ascii="Arial" w:hAnsi="Arial" w:eastAsia="Arial" w:cs="Arial"/>
          <w:color w:val="000000"/>
          <w:sz w:val="24"/>
        </w:rPr>
        <w:t xml:space="preserve"> (obligatoire au moins un de ces moyens) : localisation du producteur. L’adresse n’est pas toujours fiable, les coordonnées sont plus sûres.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8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Type</w:t>
      </w:r>
      <w:r>
        <w:rPr>
          <w:rFonts w:ascii="Arial" w:hAnsi="Arial" w:eastAsia="Arial" w:cs="Arial"/>
          <w:color w:val="000000"/>
          <w:sz w:val="24"/>
        </w:rPr>
        <w:t xml:space="preserve"> : à titre indicatif, indique si le producteur est </w:t>
      </w:r>
      <w:r>
        <w:rPr>
          <w:rFonts w:ascii="Arial" w:hAnsi="Arial" w:eastAsia="Arial" w:cs="Arial"/>
          <w:b/>
          <w:color w:val="000000"/>
          <w:sz w:val="24"/>
        </w:rPr>
        <w:t xml:space="preserve">Solaire</w:t>
      </w:r>
      <w:r>
        <w:rPr>
          <w:rFonts w:ascii="Arial" w:hAnsi="Arial" w:eastAsia="Arial" w:cs="Arial"/>
          <w:color w:val="000000"/>
          <w:sz w:val="24"/>
        </w:rPr>
        <w:t xml:space="preserve"> ou </w:t>
      </w:r>
      <w:r>
        <w:rPr>
          <w:rFonts w:ascii="Arial" w:hAnsi="Arial" w:eastAsia="Arial" w:cs="Arial"/>
          <w:b/>
          <w:color w:val="000000"/>
          <w:sz w:val="24"/>
        </w:rPr>
        <w:t xml:space="preserve">Éolien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8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Segment</w:t>
      </w:r>
      <w:r>
        <w:rPr>
          <w:rFonts w:ascii="Arial" w:hAnsi="Arial" w:eastAsia="Arial" w:cs="Arial"/>
          <w:color w:val="000000"/>
          <w:sz w:val="24"/>
        </w:rPr>
        <w:t xml:space="preserve"> : segment de l’opération (C2, C3, C4 ou C5).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Sous le champ Latitude, une section </w:t>
      </w:r>
      <w:r>
        <w:rPr>
          <w:rFonts w:ascii="Arial" w:hAnsi="Arial" w:eastAsia="Arial" w:cs="Arial"/>
          <w:b/>
          <w:color w:val="000000"/>
          <w:sz w:val="24"/>
        </w:rPr>
        <w:t xml:space="preserve">« Source de la courbe de production »</w:t>
      </w:r>
      <w:r>
        <w:rPr>
          <w:rFonts w:ascii="Arial" w:hAnsi="Arial" w:eastAsia="Arial" w:cs="Arial"/>
          <w:color w:val="000000"/>
          <w:sz w:val="24"/>
        </w:rPr>
        <w:t xml:space="preserve"> permet de choisir comment importer la courbe de production 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28"/>
        <w:pBdr/>
        <w:spacing/>
        <w:ind/>
        <w:rPr>
          <w:rFonts w:ascii="Arial" w:hAnsi="Arial" w:cs="Arial"/>
          <w:bCs/>
          <w:i/>
          <w:sz w:val="24"/>
          <w:szCs w:val="24"/>
        </w:rPr>
      </w:pPr>
      <w:r>
        <w:rPr>
          <w:rFonts w:ascii="Arial" w:hAnsi="Arial" w:eastAsia="Arial" w:cs="Arial"/>
          <w:b/>
          <w:i/>
          <w:iCs/>
          <w:color w:val="000000"/>
          <w:sz w:val="24"/>
          <w:highlight w:val="none"/>
        </w:rPr>
      </w:r>
      <w:r>
        <w:rPr>
          <w:rFonts w:ascii="Arial" w:hAnsi="Arial" w:cs="Arial"/>
          <w:bCs/>
          <w:i/>
          <w:sz w:val="24"/>
          <w:szCs w:val="24"/>
        </w:rPr>
      </w:r>
      <w:r>
        <w:rPr>
          <w:rFonts w:ascii="Arial" w:hAnsi="Arial" w:cs="Arial"/>
          <w:bCs/>
          <w:i/>
          <w:sz w:val="24"/>
          <w:szCs w:val="24"/>
        </w:rPr>
      </w:r>
    </w:p>
    <w:p>
      <w:pPr>
        <w:pStyle w:val="927"/>
        <w:pBdr/>
        <w:spacing/>
        <w:ind/>
        <w:rPr>
          <w:rFonts w:ascii="Arial" w:hAnsi="Arial" w:eastAsia="Arial" w:cs="Arial"/>
          <w:b/>
          <w:bCs/>
          <w:i/>
          <w:color w:val="000000"/>
          <w:sz w:val="24"/>
          <w:szCs w:val="24"/>
          <w:highlight w:val="none"/>
        </w:rPr>
      </w:pPr>
      <w:r/>
      <w:bookmarkStart w:id="6" w:name="_Toc6"/>
      <w:r>
        <w:rPr>
          <w:rFonts w:ascii="Arial" w:hAnsi="Arial" w:eastAsia="Arial" w:cs="Arial"/>
          <w:b/>
          <w:i/>
          <w:iCs/>
          <w:color w:val="000000"/>
          <w:sz w:val="24"/>
        </w:rPr>
        <w:t xml:space="preserve">Téléverser XLS</w:t>
      </w:r>
      <w:r>
        <w:rPr>
          <w:rFonts w:ascii="Arial" w:hAnsi="Arial" w:eastAsia="Arial" w:cs="Arial"/>
          <w:b/>
          <w:bCs/>
          <w:i/>
          <w:color w:val="000000"/>
          <w:sz w:val="24"/>
          <w:szCs w:val="24"/>
          <w:highlight w:val="none"/>
        </w:rPr>
      </w:r>
      <w:bookmarkEnd w:id="6"/>
      <w:r/>
      <w:r>
        <w:rPr>
          <w:rFonts w:ascii="Arial" w:hAnsi="Arial" w:eastAsia="Arial" w:cs="Arial"/>
          <w:b/>
          <w:bCs/>
          <w:i/>
          <w:color w:val="000000"/>
          <w:sz w:val="24"/>
          <w:szCs w:val="24"/>
          <w:highlight w:val="none"/>
        </w:rPr>
      </w:r>
    </w:p>
    <w:p>
      <w:pPr>
        <w:pBdr/>
        <w:spacing/>
        <w:ind/>
        <w:rPr/>
      </w:pPr>
      <w:r/>
      <w:r/>
    </w:p>
    <w:p>
      <w:pPr>
        <w:pStyle w:val="987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Permet d’importer un fichier CSV, XLS ou XLSX depuis votre machine.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87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Un champ </w:t>
      </w:r>
      <w:r>
        <w:rPr>
          <w:rFonts w:ascii="Arial" w:hAnsi="Arial" w:eastAsia="Arial" w:cs="Arial"/>
          <w:b/>
          <w:color w:val="000000"/>
          <w:sz w:val="24"/>
        </w:rPr>
        <w:t xml:space="preserve">drag and drop</w:t>
      </w:r>
      <w:r>
        <w:rPr>
          <w:rFonts w:ascii="Arial" w:hAnsi="Arial" w:eastAsia="Arial" w:cs="Arial"/>
          <w:color w:val="000000"/>
          <w:sz w:val="24"/>
        </w:rPr>
        <w:t xml:space="preserve"> avec un bouton </w:t>
      </w:r>
      <w:r>
        <w:rPr>
          <w:rFonts w:ascii="Arial" w:hAnsi="Arial" w:eastAsia="Arial" w:cs="Arial"/>
          <w:b/>
          <w:color w:val="000000"/>
          <w:sz w:val="24"/>
        </w:rPr>
        <w:t xml:space="preserve">Browse Files</w:t>
      </w:r>
      <w:r>
        <w:rPr>
          <w:rFonts w:ascii="Arial" w:hAnsi="Arial" w:eastAsia="Arial" w:cs="Arial"/>
          <w:color w:val="000000"/>
          <w:sz w:val="24"/>
        </w:rPr>
        <w:t xml:space="preserve"> apparaît pour sélectionner le fichier.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87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Une fois le fichier chargé, </w:t>
      </w:r>
      <w:r>
        <w:rPr>
          <w:rFonts w:ascii="Arial" w:hAnsi="Arial" w:eastAsia="Arial" w:cs="Arial"/>
          <w:b/>
          <w:color w:val="000000"/>
          <w:sz w:val="24"/>
        </w:rPr>
        <w:t xml:space="preserve">« Fichier chargé »</w:t>
      </w:r>
      <w:r>
        <w:rPr>
          <w:rFonts w:ascii="Arial" w:hAnsi="Arial" w:eastAsia="Arial" w:cs="Arial"/>
          <w:color w:val="000000"/>
          <w:sz w:val="24"/>
        </w:rPr>
        <w:t xml:space="preserve"> s’affiche en vert et un aperçu de la courbe de production apparaît à droite, avec le volume d’énergie estimé.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27"/>
        <w:pBdr/>
        <w:spacing/>
        <w:ind/>
        <w:rPr>
          <w:rFonts w:ascii="Arial" w:hAnsi="Arial" w:eastAsia="Arial" w:cs="Arial"/>
          <w:b/>
          <w:bCs/>
          <w:i/>
          <w:color w:val="000000"/>
          <w:sz w:val="24"/>
          <w:szCs w:val="24"/>
          <w:highlight w:val="none"/>
        </w:rPr>
      </w:pPr>
      <w:r/>
      <w:bookmarkStart w:id="7" w:name="_Toc7"/>
      <w:r>
        <w:rPr>
          <w:rFonts w:ascii="Arial" w:hAnsi="Arial" w:eastAsia="Arial" w:cs="Arial"/>
          <w:b/>
          <w:i/>
          <w:iCs/>
          <w:color w:val="000000"/>
          <w:sz w:val="24"/>
        </w:rPr>
        <w:t xml:space="preserve">Modéliser via PVGIS</w:t>
      </w:r>
      <w:r>
        <w:rPr>
          <w:rFonts w:ascii="Arial" w:hAnsi="Arial" w:eastAsia="Arial" w:cs="Arial"/>
          <w:b/>
          <w:bCs/>
          <w:i/>
          <w:color w:val="000000"/>
          <w:sz w:val="24"/>
          <w:szCs w:val="24"/>
          <w:highlight w:val="none"/>
        </w:rPr>
      </w:r>
      <w:bookmarkEnd w:id="7"/>
      <w:r/>
      <w:r>
        <w:rPr>
          <w:rFonts w:ascii="Arial" w:hAnsi="Arial" w:eastAsia="Arial" w:cs="Arial"/>
          <w:b/>
          <w:bCs/>
          <w:i/>
          <w:color w:val="000000"/>
          <w:sz w:val="24"/>
          <w:szCs w:val="24"/>
          <w:highlight w:val="none"/>
        </w:rPr>
      </w:r>
    </w:p>
    <w:p>
      <w:pPr>
        <w:pBdr/>
        <w:spacing/>
        <w:ind/>
        <w:rPr/>
      </w:pPr>
      <w:r/>
      <w:r/>
    </w:p>
    <w:p>
      <w:pPr>
        <w:pStyle w:val="98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Génère automatiquement une courbe de production solaire.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8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L’utilisateur renseigne l’</w:t>
      </w:r>
      <w:r>
        <w:rPr>
          <w:rFonts w:ascii="Arial" w:hAnsi="Arial" w:eastAsia="Arial" w:cs="Arial"/>
          <w:b/>
          <w:color w:val="000000"/>
          <w:sz w:val="24"/>
        </w:rPr>
        <w:t xml:space="preserve">inclinaison</w:t>
      </w:r>
      <w:r>
        <w:rPr>
          <w:rFonts w:ascii="Arial" w:hAnsi="Arial" w:eastAsia="Arial" w:cs="Arial"/>
          <w:color w:val="000000"/>
          <w:sz w:val="24"/>
        </w:rPr>
        <w:t xml:space="preserve"> (°), l’</w:t>
      </w:r>
      <w:r>
        <w:rPr>
          <w:rFonts w:ascii="Arial" w:hAnsi="Arial" w:eastAsia="Arial" w:cs="Arial"/>
          <w:b/>
          <w:color w:val="000000"/>
          <w:sz w:val="24"/>
        </w:rPr>
        <w:t xml:space="preserve">azimut</w:t>
      </w:r>
      <w:r>
        <w:rPr>
          <w:rFonts w:ascii="Arial" w:hAnsi="Arial" w:eastAsia="Arial" w:cs="Arial"/>
          <w:color w:val="000000"/>
          <w:sz w:val="24"/>
        </w:rPr>
        <w:t xml:space="preserve"> (°) et les </w:t>
      </w:r>
      <w:r>
        <w:rPr>
          <w:rFonts w:ascii="Arial" w:hAnsi="Arial" w:eastAsia="Arial" w:cs="Arial"/>
          <w:b/>
          <w:color w:val="000000"/>
          <w:sz w:val="24"/>
        </w:rPr>
        <w:t xml:space="preserve">pertes système</w:t>
      </w:r>
      <w:r>
        <w:rPr>
          <w:rFonts w:ascii="Arial" w:hAnsi="Arial" w:eastAsia="Arial" w:cs="Arial"/>
          <w:color w:val="000000"/>
          <w:sz w:val="24"/>
        </w:rPr>
        <w:t xml:space="preserve"> (%).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87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eastAsia="Arial" w:cs="Arial"/>
          <w:color w:val="000000"/>
          <w:sz w:val="24"/>
          <w:szCs w:val="24"/>
          <w14:ligatures w14:val="none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Il clique ensuite sur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Générer courbe PVGIS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afin de générer la courbe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.</w:t>
      </w:r>
      <w:r>
        <w:rPr>
          <w:rFonts w:ascii="Arial" w:hAnsi="Arial" w:eastAsia="Arial" w:cs="Arial"/>
          <w:color w:val="000000"/>
          <w:sz w:val="24"/>
          <w:szCs w:val="24"/>
          <w14:ligatures w14:val="none"/>
        </w:rPr>
      </w:r>
      <w:r>
        <w:rPr>
          <w:rFonts w:ascii="Arial" w:hAnsi="Arial" w:eastAsia="Arial" w:cs="Arial"/>
          <w:color w:val="000000"/>
          <w:sz w:val="24"/>
          <w:szCs w:val="24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</w:rPr>
        <w:t xml:space="preserve">Après avoir rempli les informations obligatoires et ajouté les données de production, cliquez sur </w:t>
      </w:r>
      <w:r>
        <w:rPr>
          <w:rFonts w:ascii="Arial" w:hAnsi="Arial" w:eastAsia="Arial" w:cs="Arial"/>
          <w:b/>
          <w:color w:val="000000"/>
          <w:sz w:val="24"/>
        </w:rPr>
        <w:t xml:space="preserve">« Valider et ajouter le point »</w:t>
      </w:r>
      <w:r>
        <w:rPr>
          <w:rFonts w:ascii="Arial" w:hAnsi="Arial" w:eastAsia="Arial" w:cs="Arial"/>
          <w:color w:val="000000"/>
          <w:sz w:val="24"/>
        </w:rPr>
        <w:t xml:space="preserve"> pour ajouter le producteur dans le tableau </w:t>
      </w:r>
      <w:r>
        <w:rPr>
          <w:rFonts w:ascii="Arial" w:hAnsi="Arial" w:eastAsia="Arial" w:cs="Arial"/>
          <w:b/>
          <w:color w:val="000000"/>
          <w:sz w:val="24"/>
        </w:rPr>
        <w:t xml:space="preserve">« Points d’injection »</w:t>
      </w:r>
      <w:r>
        <w:rPr>
          <w:rFonts w:ascii="Arial" w:hAnsi="Arial" w:eastAsia="Arial" w:cs="Arial"/>
          <w:color w:val="000000"/>
          <w:sz w:val="24"/>
        </w:rPr>
        <w:t xml:space="preserve"> situé juste au-dessus.</w:t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highlight w:val="none"/>
        </w:rPr>
      </w:pPr>
      <w:r>
        <w:rPr>
          <w:rFonts w:ascii="Arial" w:hAnsi="Arial" w:eastAsia="Arial" w:cs="Arial"/>
          <w:color w:val="000000"/>
          <w:sz w:val="24"/>
        </w:rPr>
        <w:t xml:space="preserve">Un bouton </w:t>
      </w:r>
      <w:r>
        <w:rPr>
          <w:rFonts w:ascii="Arial" w:hAnsi="Arial" w:eastAsia="Arial" w:cs="Arial"/>
          <w:b/>
          <w:color w:val="000000"/>
          <w:sz w:val="24"/>
        </w:rPr>
        <w:t xml:space="preserve">Réinitialiser</w:t>
      </w:r>
      <w:r>
        <w:rPr>
          <w:rFonts w:ascii="Arial" w:hAnsi="Arial" w:eastAsia="Arial" w:cs="Arial"/>
          <w:color w:val="000000"/>
          <w:sz w:val="24"/>
        </w:rPr>
        <w:t xml:space="preserve"> est également présent, permettant de vider tous les champs et de revenir à l’état initial.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4"/>
          <w:szCs w:val="24"/>
        </w:rPr>
      </w:pPr>
      <w:r>
        <w:rPr>
          <w:highlight w:val="none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27"/>
        <w:pBdr/>
        <w:spacing/>
        <w:ind/>
        <w:rPr>
          <w:rFonts w:ascii="Arial" w:hAnsi="Arial" w:eastAsia="Arial" w:cs="Arial"/>
          <w:b/>
          <w:bCs/>
          <w:i/>
          <w:color w:val="000000"/>
          <w:sz w:val="24"/>
          <w:szCs w:val="24"/>
          <w:highlight w:val="none"/>
        </w:rPr>
      </w:pPr>
      <w:r/>
      <w:bookmarkStart w:id="8" w:name="_Toc8"/>
      <w:r>
        <w:rPr>
          <w:rFonts w:ascii="Arial" w:hAnsi="Arial" w:eastAsia="Arial" w:cs="Arial"/>
          <w:b/>
          <w:i/>
          <w:iCs/>
          <w:color w:val="000000"/>
          <w:sz w:val="24"/>
        </w:rPr>
        <w:t xml:space="preserve">Tableau récapitulatif</w:t>
      </w:r>
      <w:r>
        <w:rPr>
          <w:rFonts w:ascii="Arial" w:hAnsi="Arial" w:eastAsia="Arial" w:cs="Arial"/>
          <w:b/>
          <w:bCs/>
          <w:i/>
          <w:color w:val="000000"/>
          <w:sz w:val="24"/>
          <w:szCs w:val="24"/>
          <w:highlight w:val="none"/>
        </w:rPr>
      </w:r>
      <w:bookmarkEnd w:id="8"/>
      <w:r/>
      <w:r>
        <w:rPr>
          <w:rFonts w:ascii="Arial" w:hAnsi="Arial" w:eastAsia="Arial" w:cs="Arial"/>
          <w:b/>
          <w:bCs/>
          <w:i/>
          <w:color w:val="000000"/>
          <w:sz w:val="24"/>
          <w:szCs w:val="24"/>
          <w:highlight w:val="none"/>
        </w:rPr>
      </w:r>
    </w:p>
    <w:p>
      <w:pPr>
        <w:pBdr/>
        <w:spacing/>
        <w:ind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</w:rPr>
        <w:t xml:space="preserve">Le tableau </w:t>
      </w:r>
      <w:r>
        <w:rPr>
          <w:rFonts w:ascii="Arial" w:hAnsi="Arial" w:eastAsia="Arial" w:cs="Arial"/>
          <w:b/>
          <w:color w:val="000000"/>
          <w:sz w:val="24"/>
        </w:rPr>
        <w:t xml:space="preserve">Points d’injection</w:t>
      </w:r>
      <w:r>
        <w:rPr>
          <w:rFonts w:ascii="Arial" w:hAnsi="Arial" w:eastAsia="Arial" w:cs="Arial"/>
          <w:color w:val="000000"/>
          <w:sz w:val="24"/>
        </w:rPr>
        <w:t xml:space="preserve"> affiche tous les producteurs ajoutés, avec pour chacun un récapitulatif de leurs caractéristiques. Plusieurs options sont également disponibles pour chaque producteur :</w:t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Style w:val="987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color w:val="000000"/>
          <w:sz w:val="24"/>
        </w:rPr>
        <w:t xml:space="preserve">Modification</w:t>
      </w:r>
      <w:r>
        <w:rPr>
          <w:rFonts w:ascii="Arial" w:hAnsi="Arial" w:eastAsia="Arial" w:cs="Arial"/>
          <w:color w:val="000000"/>
          <w:sz w:val="24"/>
        </w:rPr>
        <w:t xml:space="preserve"> : icône crayon, permet de changer les informations du producteur et sa courbe. Le bouton </w:t>
      </w:r>
      <w:r>
        <w:rPr>
          <w:rFonts w:ascii="Arial" w:hAnsi="Arial" w:eastAsia="Arial" w:cs="Arial"/>
          <w:b/>
          <w:color w:val="000000"/>
          <w:sz w:val="24"/>
        </w:rPr>
        <w:t xml:space="preserve">« Supprimer et remplacer cette courbe »</w:t>
      </w:r>
      <w:r>
        <w:rPr>
          <w:rFonts w:ascii="Arial" w:hAnsi="Arial" w:eastAsia="Arial" w:cs="Arial"/>
          <w:color w:val="000000"/>
          <w:sz w:val="24"/>
        </w:rPr>
        <w:t xml:space="preserve"> permet de mettre à jour la courbe.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Une fois les modifications effectuées, appuyez sur le bouton "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Enregistrer les modifications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" pour terminer vos modifications ou bien "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Annuler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" si vous souhaitez revenir à l'état d'origine.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87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color w:val="000000"/>
          <w:sz w:val="24"/>
        </w:rPr>
        <w:t xml:space="preserve">Duplication</w:t>
      </w:r>
      <w:r>
        <w:rPr>
          <w:rFonts w:ascii="Arial" w:hAnsi="Arial" w:eastAsia="Arial" w:cs="Arial"/>
          <w:color w:val="000000"/>
          <w:sz w:val="24"/>
        </w:rPr>
        <w:t xml:space="preserve"> : icône support papier, crée une copie du producteur.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87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color w:val="000000"/>
          <w:sz w:val="24"/>
        </w:rPr>
        <w:t xml:space="preserve">Suppression</w:t>
      </w:r>
      <w:r>
        <w:rPr>
          <w:rFonts w:ascii="Arial" w:hAnsi="Arial" w:eastAsia="Arial" w:cs="Arial"/>
          <w:color w:val="000000"/>
          <w:sz w:val="24"/>
        </w:rPr>
        <w:t xml:space="preserve"> : icône corbeille, supprime définitivement le producteur (confirmation demandée).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87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</w:rPr>
        <w:t xml:space="preserve">Activation / désactivation</w:t>
      </w:r>
      <w:r>
        <w:rPr>
          <w:rFonts w:ascii="Arial" w:hAnsi="Arial" w:eastAsia="Arial" w:cs="Arial"/>
          <w:color w:val="000000"/>
          <w:sz w:val="24"/>
        </w:rPr>
        <w:t xml:space="preserve"> : cochez ou décochez un producteur pour inclure ou exclure temporairement sa production dans l’opération.</w:t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cs="Arial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pStyle w:val="926"/>
        <w:pBdr/>
        <w:spacing/>
        <w:ind/>
        <w:rPr>
          <w:rFonts w:ascii="Arial" w:hAnsi="Arial" w:cs="Arial"/>
          <w:sz w:val="24"/>
          <w:szCs w:val="24"/>
        </w:rPr>
      </w:pPr>
      <w:r/>
      <w:bookmarkStart w:id="9" w:name="_Toc9"/>
      <w:r>
        <w:rPr>
          <w:rFonts w:ascii="Arial" w:hAnsi="Arial" w:eastAsia="Arial" w:cs="Arial"/>
          <w:b/>
          <w:color w:val="000000"/>
          <w:sz w:val="24"/>
        </w:rPr>
        <w:t xml:space="preserve">b)  Vérification des contraintes</w:t>
      </w:r>
      <w:r>
        <w:rPr>
          <w:rFonts w:ascii="Arial" w:hAnsi="Arial" w:cs="Arial"/>
          <w:sz w:val="24"/>
          <w:szCs w:val="24"/>
        </w:rPr>
      </w:r>
      <w:bookmarkEnd w:id="9"/>
      <w:r/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La rubrique </w:t>
      </w:r>
      <w:r>
        <w:rPr>
          <w:rFonts w:ascii="Arial" w:hAnsi="Arial" w:eastAsia="Arial" w:cs="Arial"/>
          <w:b/>
          <w:color w:val="000000"/>
          <w:sz w:val="24"/>
        </w:rPr>
        <w:t xml:space="preserve">« Vérification des contraintes »</w:t>
      </w:r>
      <w:r>
        <w:rPr>
          <w:rFonts w:ascii="Arial" w:hAnsi="Arial" w:eastAsia="Arial" w:cs="Arial"/>
          <w:color w:val="000000"/>
          <w:sz w:val="24"/>
        </w:rPr>
        <w:t xml:space="preserve"> permet de contrôler si les producteurs respectent le périmètre défini dans </w:t>
      </w:r>
      <w:r>
        <w:rPr>
          <w:rFonts w:ascii="Arial" w:hAnsi="Arial" w:eastAsia="Arial" w:cs="Arial"/>
          <w:b/>
          <w:color w:val="000000"/>
          <w:sz w:val="24"/>
        </w:rPr>
        <w:t xml:space="preserve">Infos générales</w:t>
      </w:r>
      <w:r>
        <w:rPr>
          <w:rFonts w:ascii="Arial" w:hAnsi="Arial" w:eastAsia="Arial" w:cs="Arial"/>
          <w:color w:val="000000"/>
          <w:sz w:val="24"/>
        </w:rPr>
        <w:t xml:space="preserve"> 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87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Les producteurs </w:t>
      </w:r>
      <w:r>
        <w:rPr>
          <w:rFonts w:ascii="Arial" w:hAnsi="Arial" w:eastAsia="Arial" w:cs="Arial"/>
          <w:b/>
          <w:color w:val="000000"/>
          <w:sz w:val="24"/>
        </w:rPr>
        <w:t xml:space="preserve">dans le périmètre (dans le cercle tracé)</w:t>
      </w:r>
      <w:r>
        <w:rPr>
          <w:rFonts w:ascii="Arial" w:hAnsi="Arial" w:eastAsia="Arial" w:cs="Arial"/>
          <w:color w:val="000000"/>
          <w:sz w:val="24"/>
        </w:rPr>
        <w:t xml:space="preserve"> apparaissent en </w:t>
      </w:r>
      <w:r>
        <w:rPr>
          <w:rFonts w:ascii="Arial" w:hAnsi="Arial" w:eastAsia="Arial" w:cs="Arial"/>
          <w:b/>
          <w:color w:val="000000"/>
          <w:sz w:val="24"/>
        </w:rPr>
        <w:t xml:space="preserve">vert</w:t>
      </w:r>
      <w:r>
        <w:rPr>
          <w:rFonts w:ascii="Arial" w:hAnsi="Arial" w:eastAsia="Arial" w:cs="Arial"/>
          <w:color w:val="000000"/>
          <w:sz w:val="24"/>
        </w:rPr>
        <w:t xml:space="preserve">, ceux </w:t>
      </w:r>
      <w:r>
        <w:rPr>
          <w:rFonts w:ascii="Arial" w:hAnsi="Arial" w:eastAsia="Arial" w:cs="Arial"/>
          <w:b/>
          <w:color w:val="000000"/>
          <w:sz w:val="24"/>
        </w:rPr>
        <w:t xml:space="preserve">hors périmètre (hors du cercle tracé)</w:t>
      </w:r>
      <w:r>
        <w:rPr>
          <w:rFonts w:ascii="Arial" w:hAnsi="Arial" w:eastAsia="Arial" w:cs="Arial"/>
          <w:color w:val="000000"/>
          <w:sz w:val="24"/>
        </w:rPr>
        <w:t xml:space="preserve"> en </w:t>
      </w:r>
      <w:r>
        <w:rPr>
          <w:rFonts w:ascii="Arial" w:hAnsi="Arial" w:eastAsia="Arial" w:cs="Arial"/>
          <w:b/>
          <w:color w:val="000000"/>
          <w:sz w:val="24"/>
        </w:rPr>
        <w:t xml:space="preserve">rouge</w:t>
      </w:r>
      <w:r>
        <w:rPr>
          <w:rFonts w:ascii="Arial" w:hAnsi="Arial" w:eastAsia="Arial" w:cs="Arial"/>
          <w:color w:val="000000"/>
          <w:sz w:val="24"/>
        </w:rPr>
        <w:t xml:space="preserve"> sur la </w:t>
      </w:r>
      <w:r>
        <w:rPr>
          <w:rFonts w:ascii="Arial" w:hAnsi="Arial" w:eastAsia="Arial" w:cs="Arial"/>
          <w:b/>
          <w:bCs/>
          <w:color w:val="000000"/>
          <w:sz w:val="24"/>
        </w:rPr>
        <w:t xml:space="preserve">Carte de vérification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87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En haut de la carte : rappel du </w:t>
      </w:r>
      <w:r>
        <w:rPr>
          <w:rFonts w:ascii="Arial" w:hAnsi="Arial" w:eastAsia="Arial" w:cs="Arial"/>
          <w:b/>
          <w:color w:val="000000"/>
          <w:sz w:val="24"/>
        </w:rPr>
        <w:t xml:space="preserve">nombre de points ajoutés</w:t>
      </w:r>
      <w:r>
        <w:rPr>
          <w:rFonts w:ascii="Arial" w:hAnsi="Arial" w:eastAsia="Arial" w:cs="Arial"/>
          <w:color w:val="000000"/>
          <w:sz w:val="24"/>
        </w:rPr>
        <w:t xml:space="preserve">, de la </w:t>
      </w:r>
      <w:r>
        <w:rPr>
          <w:rFonts w:ascii="Arial" w:hAnsi="Arial" w:eastAsia="Arial" w:cs="Arial"/>
          <w:b/>
          <w:color w:val="000000"/>
          <w:sz w:val="24"/>
        </w:rPr>
        <w:t xml:space="preserve">contrainte de distance</w:t>
      </w:r>
      <w:r>
        <w:rPr>
          <w:rFonts w:ascii="Arial" w:hAnsi="Arial" w:eastAsia="Arial" w:cs="Arial"/>
          <w:color w:val="000000"/>
          <w:sz w:val="24"/>
        </w:rPr>
        <w:t xml:space="preserve"> et du </w:t>
      </w:r>
      <w:r>
        <w:rPr>
          <w:rFonts w:ascii="Arial" w:hAnsi="Arial" w:eastAsia="Arial" w:cs="Arial"/>
          <w:b/>
          <w:color w:val="000000"/>
          <w:sz w:val="24"/>
        </w:rPr>
        <w:t xml:space="preserve">code postal du centre de l’opération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26"/>
        <w:pBdr/>
        <w:spacing/>
        <w:ind/>
        <w:rPr>
          <w:rFonts w:ascii="Arial" w:hAnsi="Arial" w:eastAsia="Arial" w:cs="Arial"/>
          <w:b/>
          <w:bCs w:val="0"/>
          <w:i w:val="0"/>
          <w:color w:val="000000"/>
          <w:sz w:val="24"/>
          <w:szCs w:val="24"/>
          <w:highlight w:val="none"/>
        </w:rPr>
      </w:pPr>
      <w:r/>
      <w:bookmarkStart w:id="10" w:name="_Toc10"/>
      <w:r>
        <w:rPr>
          <w:rFonts w:ascii="Arial" w:hAnsi="Arial" w:eastAsia="Arial" w:cs="Arial"/>
          <w:b/>
          <w:i w:val="0"/>
          <w:iCs w:val="0"/>
          <w:color w:val="000000"/>
          <w:sz w:val="24"/>
        </w:rPr>
        <w:t xml:space="preserve">c</w:t>
      </w:r>
      <w:r>
        <w:rPr>
          <w:rFonts w:ascii="Arial" w:hAnsi="Arial" w:eastAsia="Arial" w:cs="Arial"/>
          <w:b/>
          <w:i w:val="0"/>
          <w:iCs w:val="0"/>
          <w:color w:val="000000"/>
          <w:sz w:val="24"/>
        </w:rPr>
        <w:t xml:space="preserve">)</w:t>
      </w:r>
      <w:r>
        <w:rPr>
          <w:rFonts w:ascii="Arial" w:hAnsi="Arial" w:eastAsia="Arial" w:cs="Arial"/>
          <w:b/>
          <w:i w:val="0"/>
          <w:iCs w:val="0"/>
          <w:color w:val="000000"/>
          <w:sz w:val="24"/>
        </w:rPr>
        <w:t xml:space="preserve"> Aperçu des données retenues</w:t>
      </w:r>
      <w:r>
        <w:rPr>
          <w:rFonts w:ascii="Arial" w:hAnsi="Arial" w:eastAsia="Arial" w:cs="Arial"/>
          <w:b/>
          <w:bCs w:val="0"/>
          <w:i w:val="0"/>
          <w:color w:val="000000"/>
          <w:sz w:val="24"/>
          <w:szCs w:val="24"/>
          <w:highlight w:val="none"/>
        </w:rPr>
      </w:r>
      <w:bookmarkEnd w:id="10"/>
      <w:r/>
      <w:r>
        <w:rPr>
          <w:rFonts w:ascii="Arial" w:hAnsi="Arial" w:eastAsia="Arial" w:cs="Arial"/>
          <w:b/>
          <w:bCs w:val="0"/>
          <w:i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</w:rPr>
        <w:t xml:space="preserve">Sous la carte, la section </w:t>
      </w:r>
      <w:r>
        <w:rPr>
          <w:rFonts w:ascii="Arial" w:hAnsi="Arial" w:eastAsia="Arial" w:cs="Arial"/>
          <w:b/>
          <w:color w:val="000000"/>
          <w:sz w:val="24"/>
        </w:rPr>
        <w:t xml:space="preserve">« Aperçu des données retenues (Points actifs) »</w:t>
      </w:r>
      <w:r>
        <w:rPr>
          <w:rFonts w:ascii="Arial" w:hAnsi="Arial" w:eastAsia="Arial" w:cs="Arial"/>
          <w:color w:val="000000"/>
          <w:sz w:val="24"/>
        </w:rPr>
        <w:t xml:space="preserve"> affiche </w:t>
      </w:r>
      <w:r>
        <w:rPr>
          <w:rFonts w:ascii="Arial" w:hAnsi="Arial" w:eastAsia="Arial" w:cs="Arial"/>
          <w:color w:val="000000"/>
          <w:sz w:val="24"/>
        </w:rPr>
        <w:t xml:space="preserve">les données de production horaires des producteurs </w:t>
      </w:r>
      <w:r>
        <w:rPr>
          <w:rFonts w:ascii="Arial" w:hAnsi="Arial" w:eastAsia="Arial" w:cs="Arial"/>
          <w:b/>
          <w:color w:val="000000"/>
          <w:sz w:val="24"/>
        </w:rPr>
        <w:t xml:space="preserve">cochés</w:t>
      </w:r>
      <w:r>
        <w:rPr>
          <w:rFonts w:ascii="Arial" w:hAnsi="Arial" w:eastAsia="Arial" w:cs="Arial"/>
        </w:rPr>
        <w:t xml:space="preserve"> avec </w:t>
      </w:r>
      <w:r>
        <w:rPr>
          <w:rFonts w:ascii="Arial" w:hAnsi="Arial" w:eastAsia="Arial" w:cs="Arial"/>
          <w:color w:val="000000"/>
          <w:sz w:val="24"/>
        </w:rPr>
        <w:t xml:space="preserve">les colonnes correspondant aux producteurs et les lignes aux </w:t>
      </w:r>
      <w:r>
        <w:rPr>
          <w:rFonts w:ascii="Arial" w:hAnsi="Arial" w:eastAsia="Arial" w:cs="Arial"/>
          <w:b/>
          <w:color w:val="000000"/>
          <w:sz w:val="24"/>
        </w:rPr>
        <w:t xml:space="preserve">pas de temps horaires</w:t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  <w:t xml:space="preserve">.</w:t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szCs w:val="24"/>
          <w:highlight w:val="none"/>
        </w:rPr>
        <w:t xml:space="preserve">Un rappel de l’année de référence pour l’alignement calendaire est affiché en dessous.</w:t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</w:rPr>
        <w:t xml:space="preserve">Cette vue permet de vérifier rapidement quelles données sont prises en compte pour l’opération.</w:t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25"/>
        <w:pBdr/>
        <w:spacing/>
        <w:ind/>
        <w:rPr>
          <w:b/>
          <w:bCs/>
          <w:sz w:val="28"/>
          <w:szCs w:val="28"/>
          <w:u w:val="single"/>
        </w:rPr>
      </w:pPr>
      <w:r/>
      <w:bookmarkStart w:id="11" w:name="_Toc11"/>
      <w:r>
        <w:rPr>
          <w:b/>
          <w:bCs/>
          <w:sz w:val="28"/>
          <w:szCs w:val="28"/>
          <w:highlight w:val="none"/>
          <w:u w:val="single"/>
        </w:rPr>
        <w:t xml:space="preserve">Étape 4 : Points de soutirage</w:t>
      </w:r>
      <w:r>
        <w:rPr>
          <w:b/>
          <w:bCs/>
          <w:sz w:val="28"/>
          <w:szCs w:val="28"/>
          <w:u w:val="single"/>
        </w:rPr>
      </w:r>
      <w:bookmarkEnd w:id="11"/>
      <w:r/>
      <w:r>
        <w:rPr>
          <w:b/>
          <w:bCs/>
          <w:sz w:val="28"/>
          <w:szCs w:val="28"/>
          <w:u w:val="single"/>
        </w:rPr>
      </w:r>
    </w:p>
    <w:p>
      <w:pPr>
        <w:pBdr/>
        <w:spacing/>
        <w:ind w:firstLine="0" w:left="0"/>
        <w:jc w:val="left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  <w:r>
        <w:rPr>
          <w:b/>
          <w:bCs/>
          <w:sz w:val="28"/>
          <w:szCs w:val="28"/>
          <w:u w:val="single"/>
        </w:rPr>
      </w:r>
      <w:r>
        <w:rPr>
          <w:b/>
          <w:bCs/>
          <w:sz w:val="28"/>
          <w:szCs w:val="28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</w:rPr>
        <w:t xml:space="preserve">Dans cette partie, vous allez </w:t>
      </w:r>
      <w:r>
        <w:rPr>
          <w:rFonts w:ascii="Arial" w:hAnsi="Arial" w:eastAsia="Arial" w:cs="Arial"/>
          <w:b/>
          <w:color w:val="000000"/>
          <w:sz w:val="24"/>
        </w:rPr>
        <w:t xml:space="preserve">ajouter les consommateurs</w:t>
      </w:r>
      <w:r>
        <w:rPr>
          <w:rFonts w:ascii="Arial" w:hAnsi="Arial" w:eastAsia="Arial" w:cs="Arial"/>
          <w:color w:val="000000"/>
          <w:sz w:val="24"/>
        </w:rPr>
        <w:t xml:space="preserve"> de votre opération. Le fonctionnement est très similaire à celui des points d’injection, avec quelques différences spécifiques aux consommateurs.</w:t>
      </w:r>
      <w:r>
        <w:rPr>
          <w:rFonts w:ascii="Arial" w:hAnsi="Arial" w:cs="Arial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Style w:val="926"/>
        <w:pBdr/>
        <w:spacing/>
        <w:ind/>
        <w:rPr>
          <w:rFonts w:ascii="Arial" w:hAnsi="Arial" w:eastAsia="Arial" w:cs="Arial"/>
          <w:b/>
          <w:bCs w:val="0"/>
          <w:i w:val="0"/>
          <w:color w:val="000000"/>
          <w:sz w:val="24"/>
          <w:szCs w:val="24"/>
          <w:highlight w:val="none"/>
        </w:rPr>
      </w:pPr>
      <w:r/>
      <w:bookmarkStart w:id="12" w:name="_Toc12"/>
      <w:r>
        <w:rPr>
          <w:rFonts w:ascii="Arial" w:hAnsi="Arial" w:eastAsia="Arial" w:cs="Arial"/>
          <w:b/>
          <w:i w:val="0"/>
          <w:iCs w:val="0"/>
          <w:color w:val="000000"/>
          <w:sz w:val="24"/>
        </w:rPr>
        <w:t xml:space="preserve">a) Gestion des points</w:t>
      </w:r>
      <w:r>
        <w:rPr>
          <w:rFonts w:ascii="Arial" w:hAnsi="Arial" w:eastAsia="Arial" w:cs="Arial"/>
          <w:b/>
          <w:bCs w:val="0"/>
          <w:i w:val="0"/>
          <w:color w:val="000000"/>
          <w:sz w:val="24"/>
          <w:szCs w:val="24"/>
          <w:highlight w:val="none"/>
        </w:rPr>
      </w:r>
      <w:bookmarkEnd w:id="12"/>
      <w:r/>
      <w:r>
        <w:rPr>
          <w:rFonts w:ascii="Arial" w:hAnsi="Arial" w:eastAsia="Arial" w:cs="Arial"/>
          <w:b/>
          <w:bCs w:val="0"/>
          <w:i w:val="0"/>
          <w:color w:val="000000"/>
          <w:sz w:val="24"/>
          <w:szCs w:val="24"/>
          <w:highlight w:val="none"/>
        </w:rPr>
      </w:r>
    </w:p>
    <w:p>
      <w:pPr>
        <w:pBdr/>
        <w:spacing/>
        <w:ind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</w:rPr>
        <w:t xml:space="preserve">Dans la rubrique </w:t>
      </w:r>
      <w:r>
        <w:rPr>
          <w:rFonts w:ascii="Arial" w:hAnsi="Arial" w:eastAsia="Arial" w:cs="Arial"/>
          <w:b/>
          <w:color w:val="000000"/>
          <w:sz w:val="24"/>
        </w:rPr>
        <w:t xml:space="preserve">« Gestion de points »</w:t>
      </w:r>
      <w:r>
        <w:rPr>
          <w:rFonts w:ascii="Arial" w:hAnsi="Arial" w:eastAsia="Arial" w:cs="Arial"/>
          <w:color w:val="000000"/>
          <w:sz w:val="24"/>
        </w:rPr>
        <w:t xml:space="preserve">, vous pouvez </w:t>
      </w:r>
      <w:r>
        <w:rPr>
          <w:rFonts w:ascii="Arial" w:hAnsi="Arial" w:eastAsia="Arial" w:cs="Arial"/>
          <w:b/>
          <w:color w:val="000000"/>
          <w:sz w:val="24"/>
        </w:rPr>
        <w:t xml:space="preserve">ajouter un nouveau point de soutirage</w:t>
      </w:r>
      <w:r>
        <w:rPr>
          <w:rFonts w:ascii="Arial" w:hAnsi="Arial" w:eastAsia="Arial" w:cs="Arial"/>
          <w:color w:val="000000"/>
          <w:sz w:val="24"/>
        </w:rPr>
        <w:t xml:space="preserve"> dans la partie </w:t>
      </w:r>
      <w:r>
        <w:rPr>
          <w:rFonts w:ascii="Arial" w:hAnsi="Arial" w:eastAsia="Arial" w:cs="Arial"/>
          <w:b/>
          <w:color w:val="000000"/>
          <w:sz w:val="24"/>
        </w:rPr>
        <w:t xml:space="preserve">« Ajouter un point de soutirage »</w:t>
      </w:r>
      <w:r>
        <w:rPr>
          <w:rFonts w:ascii="Arial" w:hAnsi="Arial" w:eastAsia="Arial" w:cs="Arial"/>
          <w:color w:val="000000"/>
          <w:sz w:val="24"/>
        </w:rPr>
        <w:t xml:space="preserve">. Plusieurs champs sont alors disponibles :</w:t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Style w:val="987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Nom</w:t>
      </w:r>
      <w:r>
        <w:rPr>
          <w:rFonts w:ascii="Arial" w:hAnsi="Arial" w:eastAsia="Arial" w:cs="Arial"/>
          <w:color w:val="000000"/>
          <w:sz w:val="24"/>
        </w:rPr>
        <w:t xml:space="preserve"> : nom du consommateur à ajouter (obligatoire).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87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Adresse</w:t>
      </w:r>
      <w:r>
        <w:rPr>
          <w:rFonts w:ascii="Arial" w:hAnsi="Arial" w:eastAsia="Arial" w:cs="Arial"/>
          <w:color w:val="000000"/>
          <w:sz w:val="24"/>
        </w:rPr>
        <w:t xml:space="preserve"> et/ou </w:t>
      </w:r>
      <w:r>
        <w:rPr>
          <w:rFonts w:ascii="Arial" w:hAnsi="Arial" w:eastAsia="Arial" w:cs="Arial"/>
          <w:b/>
          <w:color w:val="000000"/>
          <w:sz w:val="24"/>
        </w:rPr>
        <w:t xml:space="preserve">Latitude / Longitude</w:t>
      </w:r>
      <w:r>
        <w:rPr>
          <w:rFonts w:ascii="Arial" w:hAnsi="Arial" w:eastAsia="Arial" w:cs="Arial"/>
          <w:color w:val="000000"/>
          <w:sz w:val="24"/>
        </w:rPr>
        <w:t xml:space="preserve"> : pour indiquer l’emplacement du consommateur (au moins un de ces moyens doit être rempli). L’adresse n’est pas toujours fiable à 100 %, </w:t>
      </w:r>
      <w:r>
        <w:rPr>
          <w:rFonts w:ascii="Arial" w:hAnsi="Arial" w:eastAsia="Arial" w:cs="Arial"/>
          <w:color w:val="000000"/>
          <w:sz w:val="24"/>
        </w:rPr>
        <w:t xml:space="preserve">les coordonnées sont plus sûres.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87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Point de livraison</w:t>
      </w:r>
      <w:r>
        <w:rPr>
          <w:rFonts w:ascii="Arial" w:hAnsi="Arial" w:eastAsia="Arial" w:cs="Arial"/>
          <w:color w:val="000000"/>
          <w:sz w:val="24"/>
        </w:rPr>
        <w:t xml:space="preserve"> : identifiant de livraison du site de consommation (donné à titre indicatif).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87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Segment</w:t>
      </w:r>
      <w:r>
        <w:rPr>
          <w:rFonts w:ascii="Arial" w:hAnsi="Arial" w:eastAsia="Arial" w:cs="Arial"/>
          <w:color w:val="000000"/>
          <w:sz w:val="24"/>
        </w:rPr>
        <w:t xml:space="preserve"> : segment de l’opération (C2, C3, C4 ou C5).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87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sz w:val="28"/>
          <w:szCs w:val="24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Contrat ACI</w:t>
      </w:r>
      <w:r>
        <w:rPr>
          <w:rFonts w:ascii="Arial" w:hAnsi="Arial" w:eastAsia="Arial" w:cs="Arial"/>
          <w:color w:val="000000"/>
          <w:sz w:val="24"/>
        </w:rPr>
        <w:t xml:space="preserve"> : case à cocher pour activer un contrat d’autoconsommation individuelle (ACI) avec un producteur spécifique. Une fois cochée, un champ </w:t>
      </w:r>
      <w:r>
        <w:rPr>
          <w:rFonts w:ascii="Arial" w:hAnsi="Arial" w:eastAsia="Arial" w:cs="Arial"/>
          <w:b/>
          <w:bCs/>
          <w:color w:val="000000"/>
          <w:sz w:val="24"/>
        </w:rPr>
        <w:t xml:space="preserve">Partenaire ACI</w:t>
      </w:r>
      <w:r>
        <w:rPr>
          <w:rFonts w:ascii="Arial" w:hAnsi="Arial" w:eastAsia="Arial" w:cs="Arial"/>
          <w:color w:val="000000"/>
          <w:sz w:val="24"/>
        </w:rPr>
        <w:t xml:space="preserve"> permet de choisir le producteur associé. Cela signifie que le consommateur consomme en priorité la production du product</w:t>
      </w:r>
      <w:r>
        <w:rPr>
          <w:rFonts w:ascii="Arial" w:hAnsi="Arial" w:eastAsia="Arial" w:cs="Arial"/>
          <w:color w:val="000000"/>
          <w:sz w:val="24"/>
        </w:rPr>
        <w:t xml:space="preserve">eur choisi (qui est donc sa propre production) avant de distribuer le surplus aux autres consommateurs.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L’utilisateur doit </w:t>
      </w:r>
      <w:r>
        <w:rPr>
          <w:rFonts w:ascii="Arial" w:hAnsi="Arial" w:eastAsia="Arial" w:cs="Arial"/>
          <w:sz w:val="24"/>
          <w:szCs w:val="24"/>
        </w:rPr>
        <w:t xml:space="preserve">être vigilent au fait de bien </w:t>
      </w:r>
      <w:r>
        <w:rPr>
          <w:rFonts w:ascii="Arial" w:hAnsi="Arial" w:eastAsia="Arial" w:cs="Arial"/>
          <w:sz w:val="24"/>
          <w:szCs w:val="24"/>
        </w:rPr>
        <w:t xml:space="preserve">choisir un consommateur ayant un point de livraison identique au producteur.</w:t>
      </w:r>
      <w:r>
        <w:rPr>
          <w:rFonts w:ascii="Arial" w:hAnsi="Arial" w:cs="Arial"/>
          <w:sz w:val="28"/>
          <w:szCs w:val="24"/>
        </w:rPr>
      </w:r>
      <w:r>
        <w:rPr>
          <w:rFonts w:ascii="Arial" w:hAnsi="Arial" w:cs="Arial"/>
          <w:sz w:val="28"/>
          <w:szCs w:val="24"/>
        </w:rPr>
      </w:r>
    </w:p>
    <w:p>
      <w:pPr>
        <w:pStyle w:val="9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27"/>
        <w:pBdr/>
        <w:spacing/>
        <w:ind/>
        <w:rPr>
          <w:rFonts w:ascii="Arial" w:hAnsi="Arial" w:eastAsia="Arial" w:cs="Arial"/>
          <w:b/>
          <w:bCs/>
          <w:i/>
          <w:color w:val="000000"/>
          <w:sz w:val="24"/>
          <w:szCs w:val="24"/>
          <w:highlight w:val="none"/>
        </w:rPr>
      </w:pPr>
      <w:r/>
      <w:bookmarkStart w:id="13" w:name="_Toc13"/>
      <w:r>
        <w:rPr>
          <w:rFonts w:ascii="Arial" w:hAnsi="Arial" w:eastAsia="Arial" w:cs="Arial"/>
          <w:b/>
          <w:i/>
          <w:iCs/>
          <w:color w:val="000000"/>
          <w:sz w:val="24"/>
        </w:rPr>
        <w:t xml:space="preserve">Source de la courbe de consommation</w:t>
      </w:r>
      <w:r>
        <w:rPr>
          <w:rFonts w:ascii="Arial" w:hAnsi="Arial" w:eastAsia="Arial" w:cs="Arial"/>
          <w:b/>
          <w:bCs/>
          <w:i/>
          <w:color w:val="000000"/>
          <w:sz w:val="24"/>
          <w:szCs w:val="24"/>
          <w:highlight w:val="none"/>
        </w:rPr>
      </w:r>
      <w:bookmarkEnd w:id="13"/>
      <w:r/>
      <w:r>
        <w:rPr>
          <w:rFonts w:ascii="Arial" w:hAnsi="Arial" w:eastAsia="Arial" w:cs="Arial"/>
          <w:b/>
          <w:bCs/>
          <w:i/>
          <w:color w:val="000000"/>
          <w:sz w:val="24"/>
          <w:szCs w:val="24"/>
          <w:highlight w:val="none"/>
        </w:rPr>
      </w:r>
    </w:p>
    <w:p>
      <w:pPr>
        <w:pBdr/>
        <w:spacing/>
        <w:ind/>
        <w:rPr/>
      </w:pPr>
      <w:r/>
      <w:r/>
    </w:p>
    <w:p>
      <w:pPr>
        <w:pStyle w:val="987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>Vous pouvez importer directement les données de consommation via </w:t>
      </w:r>
      <w:r>
        <w:rPr>
          <w:rFonts w:ascii="Arial" w:hAnsi="Arial" w:eastAsia="Arial" w:cs="Arial"/>
          <w:color w:val="000000"/>
          <w:sz w:val="24"/>
        </w:rPr>
        <w:t xml:space="preserve">le champ </w:t>
      </w:r>
      <w:r>
        <w:rPr>
          <w:rFonts w:ascii="Arial" w:hAnsi="Arial" w:eastAsia="Arial" w:cs="Arial"/>
          <w:b/>
          <w:color w:val="000000"/>
          <w:sz w:val="24"/>
        </w:rPr>
        <w:t xml:space="preserve">drag and drop file here</w:t>
      </w:r>
      <w:r>
        <w:rPr>
          <w:rFonts w:ascii="Arial" w:hAnsi="Arial" w:eastAsia="Arial" w:cs="Arial"/>
          <w:color w:val="000000"/>
          <w:sz w:val="24"/>
        </w:rPr>
        <w:t xml:space="preserve">, avec le bouton </w:t>
      </w:r>
      <w:r>
        <w:rPr>
          <w:rFonts w:ascii="Arial" w:hAnsi="Arial" w:eastAsia="Arial" w:cs="Arial"/>
          <w:b/>
          <w:color w:val="000000"/>
          <w:sz w:val="24"/>
        </w:rPr>
        <w:t xml:space="preserve">Browse files</w:t>
      </w:r>
      <w:r>
        <w:rPr>
          <w:rFonts w:ascii="Arial" w:hAnsi="Arial" w:eastAsia="Arial" w:cs="Arial"/>
          <w:color w:val="000000"/>
          <w:sz w:val="24"/>
        </w:rPr>
        <w:t xml:space="preserve"> pour sélectionner le fichier depuis votre machine </w:t>
      </w:r>
      <w:r>
        <w:rPr>
          <w:rFonts w:ascii="Arial" w:hAnsi="Arial" w:eastAsia="Arial" w:cs="Arial"/>
          <w:color w:val="000000"/>
          <w:sz w:val="24"/>
        </w:rPr>
        <w:t xml:space="preserve">(CSV, XLS ou XLSX).</w:t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</w:p>
    <w:p>
      <w:pPr>
        <w:pStyle w:val="987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Une fois le fichier importé, le message </w:t>
      </w:r>
      <w:r>
        <w:rPr>
          <w:rFonts w:ascii="Arial" w:hAnsi="Arial" w:eastAsia="Arial" w:cs="Arial"/>
          <w:b/>
          <w:color w:val="000000"/>
          <w:sz w:val="24"/>
        </w:rPr>
        <w:t xml:space="preserve">« Fichier chargé »</w:t>
      </w:r>
      <w:r>
        <w:rPr>
          <w:rFonts w:ascii="Arial" w:hAnsi="Arial" w:eastAsia="Arial" w:cs="Arial"/>
          <w:color w:val="000000"/>
          <w:sz w:val="24"/>
        </w:rPr>
        <w:t xml:space="preserve"> apparaît en vert et un aperçu de la courbe de consommation est affiché sur la droite, avec le volume total consommé estimé sur la période.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27"/>
        <w:pBdr/>
        <w:spacing/>
        <w:ind/>
        <w:rPr>
          <w:rFonts w:ascii="Arial" w:hAnsi="Arial" w:eastAsia="Arial" w:cs="Arial"/>
          <w:b/>
          <w:bCs/>
          <w:i/>
          <w:color w:val="000000"/>
          <w:sz w:val="24"/>
          <w:szCs w:val="24"/>
          <w:highlight w:val="none"/>
        </w:rPr>
      </w:pPr>
      <w:r/>
      <w:bookmarkStart w:id="14" w:name="_Toc14"/>
      <w:r>
        <w:rPr>
          <w:rFonts w:ascii="Arial" w:hAnsi="Arial" w:eastAsia="Arial" w:cs="Arial"/>
          <w:b/>
          <w:i/>
          <w:iCs/>
          <w:color w:val="000000"/>
          <w:sz w:val="24"/>
        </w:rPr>
        <w:t xml:space="preserve">Validation et tableau récapitulatif</w:t>
      </w:r>
      <w:r>
        <w:rPr>
          <w:rFonts w:ascii="Arial" w:hAnsi="Arial" w:eastAsia="Arial" w:cs="Arial"/>
          <w:b/>
          <w:bCs/>
          <w:i/>
          <w:color w:val="000000"/>
          <w:sz w:val="24"/>
          <w:szCs w:val="24"/>
          <w:highlight w:val="none"/>
        </w:rPr>
      </w:r>
      <w:bookmarkEnd w:id="14"/>
      <w:r/>
      <w:r>
        <w:rPr>
          <w:rFonts w:ascii="Arial" w:hAnsi="Arial" w:eastAsia="Arial" w:cs="Arial"/>
          <w:b/>
          <w:bCs/>
          <w:i/>
          <w:color w:val="000000"/>
          <w:sz w:val="24"/>
          <w:szCs w:val="24"/>
          <w:highlight w:val="none"/>
        </w:rPr>
      </w:r>
    </w:p>
    <w:p>
      <w:pPr>
        <w:pBdr/>
        <w:spacing/>
        <w:ind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Après avoir rempli les informations obligatoires et ajouté les données de consommation, cliquez sur </w:t>
      </w:r>
      <w:r>
        <w:rPr>
          <w:rFonts w:ascii="Arial" w:hAnsi="Arial" w:eastAsia="Arial" w:cs="Arial"/>
          <w:b/>
          <w:color w:val="000000"/>
          <w:sz w:val="24"/>
        </w:rPr>
        <w:t xml:space="preserve">« Valider et ajouter le point »</w:t>
      </w:r>
      <w:r>
        <w:rPr>
          <w:rFonts w:ascii="Arial" w:hAnsi="Arial" w:eastAsia="Arial" w:cs="Arial"/>
          <w:color w:val="000000"/>
          <w:sz w:val="24"/>
        </w:rPr>
        <w:t xml:space="preserve"> pour ajouter le consommateur au tableau </w:t>
      </w:r>
      <w:r>
        <w:rPr>
          <w:rFonts w:ascii="Arial" w:hAnsi="Arial" w:eastAsia="Arial" w:cs="Arial"/>
          <w:b/>
          <w:color w:val="000000"/>
          <w:sz w:val="24"/>
        </w:rPr>
        <w:t xml:space="preserve">Points de soutirage </w:t>
      </w:r>
      <w:r>
        <w:rPr>
          <w:rFonts w:ascii="Arial" w:hAnsi="Arial" w:eastAsia="Arial" w:cs="Arial"/>
          <w:b w:val="0"/>
          <w:bCs w:val="0"/>
          <w:color w:val="000000"/>
          <w:sz w:val="24"/>
        </w:rPr>
        <w:t xml:space="preserve">juste au-dessus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À côté du bouton </w:t>
      </w:r>
      <w:r>
        <w:rPr>
          <w:rFonts w:ascii="Arial" w:hAnsi="Arial" w:eastAsia="Arial" w:cs="Arial"/>
          <w:b/>
          <w:color w:val="000000"/>
          <w:sz w:val="24"/>
        </w:rPr>
        <w:t xml:space="preserve">Valider et ajouter le point</w:t>
      </w:r>
      <w:r>
        <w:rPr>
          <w:rFonts w:ascii="Arial" w:hAnsi="Arial" w:eastAsia="Arial" w:cs="Arial"/>
          <w:color w:val="000000"/>
          <w:sz w:val="24"/>
        </w:rPr>
        <w:t xml:space="preserve">, le bouton </w:t>
      </w:r>
      <w:r>
        <w:rPr>
          <w:rFonts w:ascii="Arial" w:hAnsi="Arial" w:eastAsia="Arial" w:cs="Arial"/>
          <w:b/>
          <w:color w:val="000000"/>
          <w:sz w:val="24"/>
        </w:rPr>
        <w:t xml:space="preserve">Réinitialiser</w:t>
      </w:r>
      <w:r>
        <w:rPr>
          <w:rFonts w:ascii="Arial" w:hAnsi="Arial" w:eastAsia="Arial" w:cs="Arial"/>
          <w:color w:val="000000"/>
          <w:sz w:val="24"/>
        </w:rPr>
        <w:t xml:space="preserve"> permet de vider tous les champs et repartir de zéro.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Le tableau récapitulatif affiche 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87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Les informations saisies pour chaque consommateur.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87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Des icônes permettant de </w:t>
      </w:r>
      <w:r>
        <w:rPr>
          <w:rFonts w:ascii="Arial" w:hAnsi="Arial" w:eastAsia="Arial" w:cs="Arial"/>
          <w:b/>
          <w:color w:val="000000"/>
          <w:sz w:val="24"/>
        </w:rPr>
        <w:t xml:space="preserve">modifier</w:t>
      </w:r>
      <w:r>
        <w:rPr>
          <w:rFonts w:ascii="Arial" w:hAnsi="Arial" w:eastAsia="Arial" w:cs="Arial"/>
          <w:color w:val="000000"/>
          <w:sz w:val="24"/>
        </w:rPr>
        <w:t xml:space="preserve"> (crayon), </w:t>
      </w:r>
      <w:r>
        <w:rPr>
          <w:rFonts w:ascii="Arial" w:hAnsi="Arial" w:eastAsia="Arial" w:cs="Arial"/>
          <w:b/>
          <w:color w:val="000000"/>
          <w:sz w:val="24"/>
        </w:rPr>
        <w:t xml:space="preserve">dupliquer</w:t>
      </w:r>
      <w:r>
        <w:rPr>
          <w:rFonts w:ascii="Arial" w:hAnsi="Arial" w:eastAsia="Arial" w:cs="Arial"/>
          <w:color w:val="000000"/>
          <w:sz w:val="24"/>
        </w:rPr>
        <w:t xml:space="preserve"> (support papier) ou </w:t>
      </w:r>
      <w:r>
        <w:rPr>
          <w:rFonts w:ascii="Arial" w:hAnsi="Arial" w:eastAsia="Arial" w:cs="Arial"/>
          <w:b/>
          <w:color w:val="000000"/>
          <w:sz w:val="24"/>
        </w:rPr>
        <w:t xml:space="preserve">supprimer</w:t>
      </w:r>
      <w:r>
        <w:rPr>
          <w:rFonts w:ascii="Arial" w:hAnsi="Arial" w:eastAsia="Arial" w:cs="Arial"/>
          <w:color w:val="000000"/>
          <w:sz w:val="24"/>
        </w:rPr>
        <w:t xml:space="preserve"> définitivement (corbeille) un consommateur, avec confirmation.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87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La possibilité de </w:t>
      </w:r>
      <w:r>
        <w:rPr>
          <w:rFonts w:ascii="Arial" w:hAnsi="Arial" w:eastAsia="Arial" w:cs="Arial"/>
          <w:b/>
          <w:color w:val="000000"/>
          <w:sz w:val="24"/>
        </w:rPr>
        <w:t xml:space="preserve">cocher ou décocher</w:t>
      </w:r>
      <w:r>
        <w:rPr>
          <w:rFonts w:ascii="Arial" w:hAnsi="Arial" w:eastAsia="Arial" w:cs="Arial"/>
          <w:color w:val="000000"/>
          <w:sz w:val="24"/>
        </w:rPr>
        <w:t xml:space="preserve"> un consommateur pour l’inclure ou non dans l’opération sans le supprimer définitivement.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87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En cliquant sur </w:t>
      </w:r>
      <w:r>
        <w:rPr>
          <w:rFonts w:ascii="Arial" w:hAnsi="Arial" w:eastAsia="Arial" w:cs="Arial"/>
          <w:b/>
          <w:color w:val="000000"/>
          <w:sz w:val="24"/>
        </w:rPr>
        <w:t xml:space="preserve">Modifier</w:t>
      </w:r>
      <w:r>
        <w:rPr>
          <w:rFonts w:ascii="Arial" w:hAnsi="Arial" w:eastAsia="Arial" w:cs="Arial"/>
          <w:color w:val="000000"/>
          <w:sz w:val="24"/>
        </w:rPr>
        <w:t xml:space="preserve">, vous pouvez changer les informations du consommateur ainsi que sa courbe importée, avec un bouton </w:t>
      </w:r>
      <w:r>
        <w:rPr>
          <w:rFonts w:ascii="Arial" w:hAnsi="Arial" w:eastAsia="Arial" w:cs="Arial"/>
          <w:b/>
          <w:color w:val="000000"/>
          <w:sz w:val="24"/>
        </w:rPr>
        <w:t xml:space="preserve">Supprimer et remplacer cette courbe</w:t>
      </w:r>
      <w:r>
        <w:rPr>
          <w:rFonts w:ascii="Arial" w:hAnsi="Arial" w:eastAsia="Arial" w:cs="Arial"/>
          <w:color w:val="000000"/>
          <w:sz w:val="24"/>
        </w:rPr>
        <w:t xml:space="preserve">. Après modification, cliquez sur </w:t>
      </w:r>
      <w:r>
        <w:rPr>
          <w:rFonts w:ascii="Arial" w:hAnsi="Arial" w:eastAsia="Arial" w:cs="Arial"/>
          <w:b/>
          <w:color w:val="000000"/>
          <w:sz w:val="24"/>
        </w:rPr>
        <w:t xml:space="preserve">Enregistrer les modifications</w:t>
      </w:r>
      <w:r>
        <w:rPr>
          <w:rFonts w:ascii="Arial" w:hAnsi="Arial" w:eastAsia="Arial" w:cs="Arial"/>
          <w:color w:val="000000"/>
          <w:sz w:val="24"/>
        </w:rPr>
        <w:t xml:space="preserve"> ou </w:t>
      </w:r>
      <w:r>
        <w:rPr>
          <w:rFonts w:ascii="Arial" w:hAnsi="Arial" w:eastAsia="Arial" w:cs="Arial"/>
          <w:b/>
          <w:color w:val="000000"/>
          <w:sz w:val="24"/>
        </w:rPr>
        <w:t xml:space="preserve">Annuler</w:t>
      </w:r>
      <w:r>
        <w:rPr>
          <w:rFonts w:ascii="Arial" w:hAnsi="Arial" w:eastAsia="Arial" w:cs="Arial"/>
          <w:color w:val="000000"/>
          <w:sz w:val="24"/>
        </w:rPr>
        <w:t xml:space="preserve"> pour revenir à l’état initial.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bCs w:val="0"/>
          <w:i w:val="0"/>
          <w:sz w:val="24"/>
          <w:szCs w:val="24"/>
        </w:rPr>
      </w:pPr>
      <w:r>
        <w:rPr>
          <w:rFonts w:ascii="Arial" w:hAnsi="Arial" w:eastAsia="Arial" w:cs="Arial"/>
          <w:b/>
          <w:i w:val="0"/>
          <w:iCs w:val="0"/>
          <w:color w:val="000000"/>
          <w:sz w:val="24"/>
          <w:highlight w:val="none"/>
        </w:rPr>
      </w:r>
      <w:r>
        <w:rPr>
          <w:rFonts w:ascii="Arial" w:hAnsi="Arial" w:cs="Arial"/>
          <w:bCs w:val="0"/>
          <w:i w:val="0"/>
          <w:sz w:val="24"/>
          <w:szCs w:val="24"/>
        </w:rPr>
      </w:r>
      <w:r>
        <w:rPr>
          <w:rFonts w:ascii="Arial" w:hAnsi="Arial" w:cs="Arial"/>
          <w:bCs w:val="0"/>
          <w:i w:val="0"/>
          <w:sz w:val="24"/>
          <w:szCs w:val="24"/>
        </w:rPr>
      </w:r>
    </w:p>
    <w:p>
      <w:pPr>
        <w:pStyle w:val="926"/>
        <w:pBdr/>
        <w:spacing/>
        <w:ind/>
        <w:rPr>
          <w:rFonts w:ascii="Arial" w:hAnsi="Arial" w:eastAsia="Arial" w:cs="Arial"/>
          <w:b/>
          <w:bCs w:val="0"/>
          <w:i w:val="0"/>
          <w:color w:val="000000"/>
          <w:sz w:val="24"/>
          <w:szCs w:val="24"/>
          <w:highlight w:val="none"/>
        </w:rPr>
      </w:pPr>
      <w:r/>
      <w:bookmarkStart w:id="15" w:name="_Toc15"/>
      <w:r>
        <w:rPr>
          <w:rFonts w:ascii="Arial" w:hAnsi="Arial" w:eastAsia="Arial" w:cs="Arial"/>
          <w:b/>
          <w:i w:val="0"/>
          <w:iCs w:val="0"/>
          <w:color w:val="000000"/>
          <w:sz w:val="24"/>
        </w:rPr>
        <w:t xml:space="preserve">b)  Vérification des contraintes</w:t>
      </w:r>
      <w:r>
        <w:rPr>
          <w:rFonts w:ascii="Arial" w:hAnsi="Arial" w:eastAsia="Arial" w:cs="Arial"/>
          <w:b/>
          <w:bCs w:val="0"/>
          <w:i w:val="0"/>
          <w:color w:val="000000"/>
          <w:sz w:val="24"/>
          <w:szCs w:val="24"/>
          <w:highlight w:val="none"/>
        </w:rPr>
      </w:r>
      <w:bookmarkEnd w:id="15"/>
      <w:r/>
      <w:r>
        <w:rPr>
          <w:rFonts w:ascii="Arial" w:hAnsi="Arial" w:eastAsia="Arial" w:cs="Arial"/>
          <w:b/>
          <w:bCs w:val="0"/>
          <w:i w:val="0"/>
          <w:color w:val="000000"/>
          <w:sz w:val="24"/>
          <w:szCs w:val="24"/>
          <w:highlight w:val="none"/>
        </w:rPr>
      </w:r>
    </w:p>
    <w:p>
      <w:pPr>
        <w:pBdr/>
        <w:spacing/>
        <w:ind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</w:rPr>
        <w:t xml:space="preserve">La rubrique </w:t>
      </w:r>
      <w:r>
        <w:rPr>
          <w:rFonts w:ascii="Arial" w:hAnsi="Arial" w:eastAsia="Arial" w:cs="Arial"/>
          <w:b/>
          <w:color w:val="000000"/>
          <w:sz w:val="24"/>
        </w:rPr>
        <w:t xml:space="preserve">« Vérification des contraintes »</w:t>
      </w:r>
      <w:r>
        <w:rPr>
          <w:rFonts w:ascii="Arial" w:hAnsi="Arial" w:eastAsia="Arial" w:cs="Arial"/>
          <w:color w:val="000000"/>
          <w:sz w:val="24"/>
        </w:rPr>
        <w:t xml:space="preserve"> permet de contrôler si les consommateurs respectent le périmètre défini dans </w:t>
      </w:r>
      <w:r>
        <w:rPr>
          <w:rFonts w:ascii="Arial" w:hAnsi="Arial" w:eastAsia="Arial" w:cs="Arial"/>
          <w:b/>
          <w:color w:val="000000"/>
          <w:sz w:val="24"/>
        </w:rPr>
        <w:t xml:space="preserve">Infos générales</w:t>
      </w:r>
      <w:r>
        <w:rPr>
          <w:rFonts w:ascii="Arial" w:hAnsi="Arial" w:eastAsia="Arial" w:cs="Arial"/>
          <w:color w:val="000000"/>
          <w:sz w:val="24"/>
        </w:rPr>
        <w:t xml:space="preserve"> :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Style w:val="987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>Les consommateurs </w:t>
      </w:r>
      <w:r>
        <w:rPr>
          <w:rFonts w:ascii="Arial" w:hAnsi="Arial" w:eastAsia="Arial" w:cs="Arial"/>
          <w:b/>
          <w:color w:val="000000"/>
          <w:sz w:val="24"/>
        </w:rPr>
        <w:t xml:space="preserve">dans le périmètre (dans le cercle tracé)</w:t>
      </w:r>
      <w:r>
        <w:rPr>
          <w:rFonts w:ascii="Arial" w:hAnsi="Arial" w:eastAsia="Arial" w:cs="Arial"/>
          <w:color w:val="000000"/>
          <w:sz w:val="24"/>
        </w:rPr>
        <w:t xml:space="preserve"> apparaissent en </w:t>
      </w:r>
      <w:r>
        <w:rPr>
          <w:rFonts w:ascii="Arial" w:hAnsi="Arial" w:eastAsia="Arial" w:cs="Arial"/>
          <w:b/>
          <w:color w:val="000000"/>
          <w:sz w:val="24"/>
        </w:rPr>
        <w:t xml:space="preserve">vert</w:t>
      </w:r>
      <w:r>
        <w:rPr>
          <w:rFonts w:ascii="Arial" w:hAnsi="Arial" w:eastAsia="Arial" w:cs="Arial"/>
          <w:color w:val="000000"/>
          <w:sz w:val="24"/>
        </w:rPr>
        <w:t xml:space="preserve">, ceux </w:t>
      </w:r>
      <w:r>
        <w:rPr>
          <w:rFonts w:ascii="Arial" w:hAnsi="Arial" w:eastAsia="Arial" w:cs="Arial"/>
          <w:b/>
          <w:color w:val="000000"/>
          <w:sz w:val="24"/>
        </w:rPr>
        <w:t xml:space="preserve">hors périmètre (hors du cercle tracé)</w:t>
      </w:r>
      <w:r>
        <w:rPr>
          <w:rFonts w:ascii="Arial" w:hAnsi="Arial" w:eastAsia="Arial" w:cs="Arial"/>
          <w:color w:val="000000"/>
          <w:sz w:val="24"/>
        </w:rPr>
        <w:t xml:space="preserve"> en </w:t>
      </w:r>
      <w:r>
        <w:rPr>
          <w:rFonts w:ascii="Arial" w:hAnsi="Arial" w:eastAsia="Arial" w:cs="Arial"/>
          <w:b/>
          <w:color w:val="000000"/>
          <w:sz w:val="24"/>
        </w:rPr>
        <w:t xml:space="preserve">rouge</w:t>
      </w:r>
      <w:r>
        <w:rPr>
          <w:rFonts w:ascii="Arial" w:hAnsi="Arial" w:eastAsia="Arial" w:cs="Arial"/>
          <w:color w:val="000000"/>
          <w:sz w:val="24"/>
        </w:rPr>
        <w:t xml:space="preserve"> sur la </w:t>
      </w:r>
      <w:r>
        <w:rPr>
          <w:rFonts w:ascii="Arial" w:hAnsi="Arial" w:eastAsia="Arial" w:cs="Arial"/>
          <w:b/>
          <w:bCs/>
          <w:color w:val="000000"/>
          <w:sz w:val="24"/>
        </w:rPr>
        <w:t xml:space="preserve">Carte de vérification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</w:p>
    <w:p>
      <w:pPr>
        <w:pStyle w:val="987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>En haut de la carte : rappel du </w:t>
      </w:r>
      <w:r>
        <w:rPr>
          <w:rFonts w:ascii="Arial" w:hAnsi="Arial" w:eastAsia="Arial" w:cs="Arial"/>
          <w:b/>
          <w:color w:val="000000"/>
          <w:sz w:val="24"/>
        </w:rPr>
        <w:t xml:space="preserve">nombre de points ajoutés (injection et soutirage)</w:t>
      </w:r>
      <w:r>
        <w:rPr>
          <w:rFonts w:ascii="Arial" w:hAnsi="Arial" w:eastAsia="Arial" w:cs="Arial"/>
          <w:color w:val="000000"/>
          <w:sz w:val="24"/>
        </w:rPr>
        <w:t xml:space="preserve">, de la </w:t>
      </w:r>
      <w:r>
        <w:rPr>
          <w:rFonts w:ascii="Arial" w:hAnsi="Arial" w:eastAsia="Arial" w:cs="Arial"/>
          <w:b/>
          <w:color w:val="000000"/>
          <w:sz w:val="24"/>
        </w:rPr>
        <w:t xml:space="preserve">contrainte de distance</w:t>
      </w:r>
      <w:r>
        <w:rPr>
          <w:rFonts w:ascii="Arial" w:hAnsi="Arial" w:eastAsia="Arial" w:cs="Arial"/>
          <w:color w:val="000000"/>
          <w:sz w:val="24"/>
        </w:rPr>
        <w:t xml:space="preserve"> et du </w:t>
      </w:r>
      <w:r>
        <w:rPr>
          <w:rFonts w:ascii="Arial" w:hAnsi="Arial" w:eastAsia="Arial" w:cs="Arial"/>
          <w:b/>
          <w:color w:val="000000"/>
          <w:sz w:val="24"/>
        </w:rPr>
        <w:t xml:space="preserve">code postal du centre de l’opération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</w:p>
    <w:p>
      <w:pPr>
        <w:pStyle w:val="9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26"/>
        <w:pBdr/>
        <w:spacing/>
        <w:ind/>
        <w:rPr>
          <w:rFonts w:ascii="Arial" w:hAnsi="Arial" w:eastAsia="Arial" w:cs="Arial"/>
          <w:b/>
          <w:bCs w:val="0"/>
          <w:i w:val="0"/>
          <w:color w:val="000000"/>
          <w:sz w:val="24"/>
          <w:szCs w:val="24"/>
          <w:highlight w:val="none"/>
        </w:rPr>
      </w:pPr>
      <w:r/>
      <w:bookmarkStart w:id="16" w:name="_Toc16"/>
      <w:r>
        <w:rPr>
          <w:rFonts w:ascii="Arial" w:hAnsi="Arial" w:eastAsia="Arial" w:cs="Arial"/>
          <w:b/>
          <w:i w:val="0"/>
          <w:iCs w:val="0"/>
          <w:color w:val="000000"/>
          <w:sz w:val="24"/>
        </w:rPr>
        <w:t xml:space="preserve">c</w:t>
      </w:r>
      <w:r>
        <w:rPr>
          <w:rFonts w:ascii="Arial" w:hAnsi="Arial" w:eastAsia="Arial" w:cs="Arial"/>
          <w:b/>
          <w:i w:val="0"/>
          <w:iCs w:val="0"/>
          <w:color w:val="000000"/>
          <w:sz w:val="24"/>
        </w:rPr>
        <w:t xml:space="preserve">)</w:t>
      </w:r>
      <w:r>
        <w:rPr>
          <w:rFonts w:ascii="Arial" w:hAnsi="Arial" w:eastAsia="Arial" w:cs="Arial"/>
          <w:b/>
          <w:i w:val="0"/>
          <w:iCs w:val="0"/>
          <w:color w:val="000000"/>
          <w:sz w:val="24"/>
        </w:rPr>
        <w:t xml:space="preserve"> Aperçu des données retenues</w:t>
      </w:r>
      <w:r>
        <w:rPr>
          <w:rFonts w:ascii="Arial" w:hAnsi="Arial" w:eastAsia="Arial" w:cs="Arial"/>
          <w:b/>
          <w:bCs w:val="0"/>
          <w:i w:val="0"/>
          <w:color w:val="000000"/>
          <w:sz w:val="24"/>
          <w:szCs w:val="24"/>
          <w:highlight w:val="none"/>
        </w:rPr>
      </w:r>
      <w:bookmarkEnd w:id="16"/>
      <w:r/>
      <w:r>
        <w:rPr>
          <w:rFonts w:ascii="Arial" w:hAnsi="Arial" w:eastAsia="Arial" w:cs="Arial"/>
          <w:b/>
          <w:bCs w:val="0"/>
          <w:i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</w:rPr>
        <w:t xml:space="preserve">Sous la carte, </w:t>
      </w:r>
      <w:r>
        <w:rPr>
          <w:rFonts w:ascii="Arial" w:hAnsi="Arial" w:eastAsia="Arial" w:cs="Arial"/>
          <w:color w:val="000000"/>
          <w:sz w:val="24"/>
        </w:rPr>
        <w:t xml:space="preserve">la partie </w:t>
      </w:r>
      <w:r>
        <w:rPr>
          <w:rFonts w:ascii="Arial" w:hAnsi="Arial" w:eastAsia="Arial" w:cs="Arial"/>
          <w:b/>
          <w:color w:val="000000"/>
          <w:sz w:val="24"/>
        </w:rPr>
        <w:t xml:space="preserve">Aperçu des données retenues (Points Actifs)</w:t>
      </w:r>
      <w:r>
        <w:rPr>
          <w:rFonts w:ascii="Arial" w:hAnsi="Arial" w:eastAsia="Arial" w:cs="Arial"/>
          <w:color w:val="000000"/>
          <w:sz w:val="24"/>
        </w:rPr>
        <w:t xml:space="preserve"> affiche sous forme de tableau les consommations horaires par consommateur </w:t>
      </w:r>
      <w:r>
        <w:rPr>
          <w:rFonts w:ascii="Arial" w:hAnsi="Arial" w:eastAsia="Arial" w:cs="Arial"/>
          <w:b/>
          <w:color w:val="000000"/>
          <w:sz w:val="24"/>
        </w:rPr>
        <w:t xml:space="preserve">coché</w:t>
      </w:r>
      <w:r>
        <w:rPr>
          <w:rFonts w:ascii="Arial" w:hAnsi="Arial" w:eastAsia="Arial" w:cs="Arial"/>
          <w:color w:val="000000"/>
          <w:sz w:val="24"/>
        </w:rPr>
        <w:t xml:space="preserve">, avec en indices les pas de temps et en colonnes le nom de chaque consommateur.</w:t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szCs w:val="24"/>
          <w:highlight w:val="none"/>
        </w:rPr>
        <w:t xml:space="preserve">Un rappel de l’année de référence pour l’alignement calendaire est affiché en dessous.</w:t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>Cette vue permet de vérifier rapidement quelles données sont prises en compte pour l’opération.</w:t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</w:p>
    <w:p>
      <w:pPr>
        <w:pBdr/>
        <w:spacing/>
        <w:ind w:firstLine="0" w:left="0"/>
        <w:jc w:val="left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highlight w:val="none"/>
          <w:u w:val="single"/>
        </w:rPr>
      </w:r>
      <w:r>
        <w:rPr>
          <w:b/>
          <w:bCs/>
          <w:sz w:val="28"/>
          <w:szCs w:val="28"/>
          <w:u w:val="single"/>
        </w:rPr>
      </w:r>
      <w:r>
        <w:rPr>
          <w:b/>
          <w:bCs/>
          <w:sz w:val="28"/>
          <w:szCs w:val="28"/>
          <w:u w:val="single"/>
        </w:rPr>
      </w:r>
    </w:p>
    <w:p>
      <w:pPr>
        <w:pStyle w:val="925"/>
        <w:pBdr/>
        <w:spacing/>
        <w:ind/>
        <w:rPr>
          <w:b/>
          <w:bCs/>
          <w:sz w:val="28"/>
          <w:szCs w:val="28"/>
          <w:u w:val="single"/>
        </w:rPr>
      </w:pPr>
      <w:r/>
      <w:bookmarkStart w:id="17" w:name="_Toc17"/>
      <w:r>
        <w:rPr>
          <w:b/>
          <w:bCs/>
          <w:sz w:val="28"/>
          <w:szCs w:val="28"/>
          <w:highlight w:val="none"/>
          <w:u w:val="single"/>
        </w:rPr>
        <w:t xml:space="preserve">Étape 5 : Paramètres</w:t>
      </w:r>
      <w:r>
        <w:rPr>
          <w:b/>
          <w:bCs/>
          <w:sz w:val="28"/>
          <w:szCs w:val="28"/>
          <w:u w:val="single"/>
        </w:rPr>
      </w:r>
      <w:bookmarkEnd w:id="17"/>
      <w:r/>
      <w:r>
        <w:rPr>
          <w:b/>
          <w:bCs/>
          <w:sz w:val="28"/>
          <w:szCs w:val="28"/>
          <w:u w:val="single"/>
        </w:rPr>
      </w:r>
    </w:p>
    <w:p>
      <w:pPr>
        <w:pBdr/>
        <w:spacing/>
        <w:ind w:firstLine="0" w:left="709"/>
        <w:jc w:val="left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  <w:r>
        <w:rPr>
          <w:b/>
          <w:bCs/>
          <w:sz w:val="28"/>
          <w:szCs w:val="28"/>
          <w:u w:val="single"/>
        </w:rPr>
      </w:r>
      <w:r>
        <w:rPr>
          <w:b/>
          <w:bCs/>
          <w:sz w:val="28"/>
          <w:szCs w:val="28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Cette étape permet de </w:t>
      </w:r>
      <w:r>
        <w:rPr>
          <w:rFonts w:ascii="Arial" w:hAnsi="Arial" w:eastAsia="Arial" w:cs="Arial"/>
          <w:b/>
          <w:color w:val="000000"/>
          <w:sz w:val="24"/>
        </w:rPr>
        <w:t xml:space="preserve">paramétrer la façon dont la production est distribuée entre les consommateurs</w:t>
      </w:r>
      <w:r>
        <w:rPr>
          <w:rFonts w:ascii="Arial" w:hAnsi="Arial" w:eastAsia="Arial" w:cs="Arial"/>
          <w:color w:val="000000"/>
          <w:sz w:val="24"/>
        </w:rPr>
        <w:t xml:space="preserve"> de l’opération.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27"/>
        <w:pBdr/>
        <w:spacing/>
        <w:ind/>
        <w:rPr>
          <w:rFonts w:ascii="Arial" w:hAnsi="Arial" w:eastAsia="Arial" w:cs="Arial"/>
          <w:b/>
          <w:bCs/>
          <w:i/>
          <w:color w:val="000000"/>
          <w:sz w:val="24"/>
          <w:szCs w:val="24"/>
          <w:highlight w:val="none"/>
        </w:rPr>
      </w:pPr>
      <w:r/>
      <w:bookmarkStart w:id="18" w:name="_Toc18"/>
      <w:r>
        <w:rPr>
          <w:rFonts w:ascii="Arial" w:hAnsi="Arial" w:eastAsia="Arial" w:cs="Arial"/>
          <w:b/>
          <w:i/>
          <w:iCs/>
          <w:color w:val="000000"/>
          <w:sz w:val="24"/>
        </w:rPr>
        <w:t xml:space="preserve">Choisissez la méthode de répartition</w:t>
      </w:r>
      <w:r>
        <w:rPr>
          <w:rFonts w:ascii="Arial" w:hAnsi="Arial" w:eastAsia="Arial" w:cs="Arial"/>
          <w:b/>
          <w:bCs/>
          <w:i/>
          <w:color w:val="000000"/>
          <w:sz w:val="24"/>
          <w:szCs w:val="24"/>
          <w:highlight w:val="none"/>
        </w:rPr>
      </w:r>
      <w:bookmarkEnd w:id="18"/>
      <w:r/>
      <w:r>
        <w:rPr>
          <w:rFonts w:ascii="Arial" w:hAnsi="Arial" w:eastAsia="Arial" w:cs="Arial"/>
          <w:b/>
          <w:bCs/>
          <w:i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</w:rPr>
        <w:t xml:space="preserve">Vous disposez de </w:t>
      </w:r>
      <w:r>
        <w:rPr>
          <w:rFonts w:ascii="Arial" w:hAnsi="Arial" w:eastAsia="Arial" w:cs="Arial"/>
          <w:b/>
          <w:color w:val="000000"/>
          <w:sz w:val="24"/>
        </w:rPr>
        <w:t xml:space="preserve">3 options</w:t>
      </w:r>
      <w:r>
        <w:rPr>
          <w:rFonts w:ascii="Arial" w:hAnsi="Arial" w:eastAsia="Arial" w:cs="Arial"/>
          <w:color w:val="000000"/>
          <w:sz w:val="24"/>
        </w:rPr>
        <w:t xml:space="preserve"> à cocher pour répartir la production :</w:t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Clé par défaut</w:t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jc w:val="both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</w:p>
    <w:p>
      <w:pPr>
        <w:pStyle w:val="987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La production est répartie </w:t>
      </w:r>
      <w:r>
        <w:rPr>
          <w:rFonts w:ascii="Arial" w:hAnsi="Arial" w:eastAsia="Arial" w:cs="Arial"/>
          <w:b/>
          <w:color w:val="000000"/>
          <w:sz w:val="24"/>
        </w:rPr>
        <w:t xml:space="preserve">au prorata de la consommation</w:t>
      </w:r>
      <w:r>
        <w:rPr>
          <w:rFonts w:ascii="Arial" w:hAnsi="Arial" w:eastAsia="Arial" w:cs="Arial"/>
          <w:color w:val="000000"/>
          <w:sz w:val="24"/>
        </w:rPr>
        <w:t xml:space="preserve"> de chaque consommateur.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87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</w:rPr>
        <w:t xml:space="preserve">Chaque consommateur reçoit une part de production proportionnelle à sa consommation par rapport au total.</w:t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highlight w:val="none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Clé statique (pourcentages par consommateur)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</w:p>
    <w:p>
      <w:pPr>
        <w:pStyle w:val="987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Lorsque vous cochez cette option, vous pouvez </w:t>
      </w:r>
      <w:r>
        <w:rPr>
          <w:rFonts w:ascii="Arial" w:hAnsi="Arial" w:eastAsia="Arial" w:cs="Arial"/>
          <w:b/>
          <w:color w:val="000000"/>
          <w:sz w:val="24"/>
        </w:rPr>
        <w:t xml:space="preserve">définir un pourcentage fixe pour chaque consommateur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87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highlight w:val="none"/>
        </w:rPr>
        <w:t xml:space="preserve">Pour chaque pourcentage écrit dans un champ, appuyez sur la touche </w:t>
      </w: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Enter</w:t>
      </w:r>
      <w:r>
        <w:rPr>
          <w:rFonts w:ascii="Arial" w:hAnsi="Arial" w:cs="Arial"/>
          <w:sz w:val="24"/>
          <w:szCs w:val="24"/>
          <w:highlight w:val="none"/>
        </w:rPr>
        <w:t xml:space="preserve"> de votre machine pour l’appliquer.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87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Ce pourcentage ne varie </w:t>
      </w:r>
      <w:r>
        <w:rPr>
          <w:rFonts w:ascii="Arial" w:hAnsi="Arial" w:eastAsia="Arial" w:cs="Arial"/>
          <w:b/>
          <w:color w:val="000000"/>
          <w:sz w:val="24"/>
        </w:rPr>
        <w:t xml:space="preserve">jamais dans le temps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color w:val="000000"/>
          <w:sz w:val="24"/>
        </w:rPr>
        <w:t xml:space="preserve">Attention</w:t>
      </w:r>
      <w:r>
        <w:rPr>
          <w:rFonts w:ascii="Arial" w:hAnsi="Arial" w:eastAsia="Arial" w:cs="Arial"/>
          <w:color w:val="000000"/>
          <w:sz w:val="24"/>
        </w:rPr>
        <w:t xml:space="preserve"> : la somme des pourcentages de tous les consommateurs doit toujours être </w:t>
      </w:r>
      <w:r>
        <w:rPr>
          <w:rFonts w:ascii="Arial" w:hAnsi="Arial" w:eastAsia="Arial" w:cs="Arial"/>
          <w:b/>
          <w:color w:val="000000"/>
          <w:sz w:val="24"/>
        </w:rPr>
        <w:t xml:space="preserve">égale à 100 %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Clé dynamique simple</w:t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</w:p>
    <w:p>
      <w:pPr>
        <w:pStyle w:val="987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Permet d’indiquer </w:t>
      </w:r>
      <w:r>
        <w:rPr>
          <w:rFonts w:ascii="Arial" w:hAnsi="Arial" w:eastAsia="Arial" w:cs="Arial"/>
          <w:b/>
          <w:color w:val="000000"/>
          <w:sz w:val="24"/>
        </w:rPr>
        <w:t xml:space="preserve">un ordre de priorité</w:t>
      </w:r>
      <w:r>
        <w:rPr>
          <w:rFonts w:ascii="Arial" w:hAnsi="Arial" w:eastAsia="Arial" w:cs="Arial"/>
          <w:color w:val="000000"/>
          <w:sz w:val="24"/>
        </w:rPr>
        <w:t xml:space="preserve"> déterminant quel consommateur consomme en premier la production.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87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Le consommateur le plus prioritaire est celui ayant </w:t>
      </w:r>
      <w:r>
        <w:rPr>
          <w:rFonts w:ascii="Arial" w:hAnsi="Arial" w:eastAsia="Arial" w:cs="Arial"/>
          <w:b/>
          <w:color w:val="000000"/>
          <w:sz w:val="24"/>
        </w:rPr>
        <w:t xml:space="preserve">priorité 1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87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Plusieurs consommateurs peuvent avoir </w:t>
      </w:r>
      <w:r>
        <w:rPr>
          <w:rFonts w:ascii="Arial" w:hAnsi="Arial" w:eastAsia="Arial" w:cs="Arial"/>
          <w:b/>
          <w:color w:val="000000"/>
          <w:sz w:val="24"/>
        </w:rPr>
        <w:t xml:space="preserve">le même numéro de priorité</w:t>
      </w:r>
      <w:r>
        <w:rPr>
          <w:rFonts w:ascii="Arial" w:hAnsi="Arial" w:eastAsia="Arial" w:cs="Arial"/>
          <w:color w:val="000000"/>
          <w:sz w:val="24"/>
        </w:rPr>
        <w:t xml:space="preserve">, formant un </w:t>
      </w:r>
      <w:r>
        <w:rPr>
          <w:rFonts w:ascii="Arial" w:hAnsi="Arial" w:eastAsia="Arial" w:cs="Arial"/>
          <w:b/>
          <w:color w:val="000000"/>
          <w:sz w:val="24"/>
        </w:rPr>
        <w:t xml:space="preserve">groupe de priorité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Après avoir défini les priorités, cliquez sur </w:t>
      </w:r>
      <w:r>
        <w:rPr>
          <w:rFonts w:ascii="Arial" w:hAnsi="Arial" w:eastAsia="Arial" w:cs="Arial"/>
          <w:b/>
          <w:color w:val="000000"/>
          <w:sz w:val="24"/>
        </w:rPr>
        <w:t xml:space="preserve">« Suivant : définir clé par groupe »</w:t>
      </w:r>
      <w:r>
        <w:rPr>
          <w:rFonts w:ascii="Arial" w:hAnsi="Arial" w:eastAsia="Arial" w:cs="Arial"/>
          <w:color w:val="000000"/>
          <w:sz w:val="24"/>
        </w:rPr>
        <w:t xml:space="preserve"> pour indiquer comment la production est répartie </w:t>
      </w:r>
      <w:r>
        <w:rPr>
          <w:rFonts w:ascii="Arial" w:hAnsi="Arial" w:eastAsia="Arial" w:cs="Arial"/>
          <w:b/>
          <w:color w:val="000000"/>
          <w:sz w:val="24"/>
        </w:rPr>
        <w:t xml:space="preserve">au sein de chaque groupe de priorité</w:t>
      </w:r>
      <w:r>
        <w:rPr>
          <w:rFonts w:ascii="Arial" w:hAnsi="Arial" w:eastAsia="Arial" w:cs="Arial"/>
          <w:color w:val="000000"/>
          <w:sz w:val="24"/>
        </w:rPr>
        <w:t xml:space="preserve">. Pour chacun d’entre eux, </w:t>
      </w:r>
      <w:r>
        <w:rPr>
          <w:rFonts w:ascii="Arial" w:hAnsi="Arial" w:eastAsia="Arial" w:cs="Arial"/>
          <w:b/>
          <w:bCs/>
          <w:color w:val="000000"/>
          <w:sz w:val="24"/>
        </w:rPr>
        <w:t xml:space="preserve">2 options</w:t>
      </w:r>
      <w:r>
        <w:rPr>
          <w:rFonts w:ascii="Arial" w:hAnsi="Arial" w:eastAsia="Arial" w:cs="Arial"/>
          <w:color w:val="000000"/>
          <w:sz w:val="24"/>
        </w:rPr>
        <w:t xml:space="preserve"> peuvent </w:t>
      </w:r>
      <w:r>
        <w:rPr>
          <w:rFonts w:ascii="Arial" w:hAnsi="Arial" w:eastAsia="Arial" w:cs="Arial"/>
          <w:color w:val="000000"/>
          <w:sz w:val="24"/>
        </w:rPr>
        <w:t xml:space="preserve">être cochées</w:t>
      </w:r>
      <w:r>
        <w:rPr>
          <w:rFonts w:ascii="Arial" w:hAnsi="Arial" w:eastAsia="Arial" w:cs="Arial"/>
          <w:color w:val="000000"/>
          <w:sz w:val="24"/>
        </w:rPr>
        <w:t xml:space="preserve"> 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87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Par défaut</w:t>
      </w:r>
      <w:r>
        <w:rPr>
          <w:rFonts w:ascii="Arial" w:hAnsi="Arial" w:eastAsia="Arial" w:cs="Arial"/>
          <w:color w:val="000000"/>
          <w:sz w:val="24"/>
        </w:rPr>
        <w:t xml:space="preserve"> : la production est répartie </w:t>
      </w:r>
      <w:r>
        <w:rPr>
          <w:rFonts w:ascii="Arial" w:hAnsi="Arial" w:eastAsia="Arial" w:cs="Arial"/>
          <w:b/>
          <w:color w:val="000000"/>
          <w:sz w:val="24"/>
        </w:rPr>
        <w:t xml:space="preserve">au prorata de la consommation</w:t>
      </w:r>
      <w:r>
        <w:rPr>
          <w:rFonts w:ascii="Arial" w:hAnsi="Arial" w:eastAsia="Arial" w:cs="Arial"/>
          <w:color w:val="000000"/>
          <w:sz w:val="24"/>
        </w:rPr>
        <w:t xml:space="preserve"> des membres du groupe.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87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Statique (pourcentages)</w:t>
      </w:r>
      <w:r>
        <w:rPr>
          <w:rFonts w:ascii="Arial" w:hAnsi="Arial" w:eastAsia="Arial" w:cs="Arial"/>
          <w:color w:val="000000"/>
          <w:sz w:val="24"/>
        </w:rPr>
        <w:t xml:space="preserve"> : permet de </w:t>
      </w:r>
      <w:r>
        <w:rPr>
          <w:rFonts w:ascii="Arial" w:hAnsi="Arial" w:eastAsia="Arial" w:cs="Arial"/>
          <w:b/>
          <w:color w:val="000000"/>
          <w:sz w:val="24"/>
        </w:rPr>
        <w:t xml:space="preserve">choisir un pourcentage fixe pour chaque consommateur</w:t>
      </w:r>
      <w:r>
        <w:rPr>
          <w:rFonts w:ascii="Arial" w:hAnsi="Arial" w:eastAsia="Arial" w:cs="Arial"/>
          <w:color w:val="000000"/>
          <w:sz w:val="24"/>
        </w:rPr>
        <w:t xml:space="preserve"> du groupe.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highlight w:val="none"/>
        </w:rPr>
        <w:t xml:space="preserve">Pour chaque pourcentage écrit dans un champ, appuyez sur la touche </w:t>
      </w: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Enter</w:t>
      </w:r>
      <w:r>
        <w:rPr>
          <w:rFonts w:ascii="Arial" w:hAnsi="Arial" w:cs="Arial"/>
          <w:sz w:val="24"/>
          <w:szCs w:val="24"/>
          <w:highlight w:val="none"/>
        </w:rPr>
        <w:t xml:space="preserve"> de votre machine pour l’appliquer.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000000"/>
          <w:sz w:val="24"/>
        </w:rPr>
        <w:t xml:space="preserve">Attention</w:t>
      </w:r>
      <w:r>
        <w:rPr>
          <w:rFonts w:ascii="Arial" w:hAnsi="Arial" w:eastAsia="Arial" w:cs="Arial"/>
          <w:color w:val="000000"/>
          <w:sz w:val="24"/>
        </w:rPr>
        <w:t xml:space="preserve"> : dans le cas du choix d’une clé statique, la somme des pourcentages dans le groupe doit </w:t>
      </w:r>
      <w:r>
        <w:rPr>
          <w:rFonts w:ascii="Arial" w:hAnsi="Arial" w:eastAsia="Arial" w:cs="Arial"/>
          <w:b/>
          <w:color w:val="000000"/>
          <w:sz w:val="24"/>
        </w:rPr>
        <w:t xml:space="preserve">toujours être de 100 %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szCs w:val="24"/>
          <w:highlight w:val="none"/>
        </w:rPr>
        <w:t xml:space="preserve">Cliquez ensuite sur </w:t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  <w:t xml:space="preserve">« Appliquer la clé dynamique »</w:t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  <w:t xml:space="preserve"> pour confirmer la répartition de la production définie.</w:t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cs="Arial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cs="Arial"/>
          <w:sz w:val="24"/>
          <w:szCs w:val="24"/>
          <w:highlight w:val="none"/>
        </w:rPr>
        <w:t xml:space="preserve">Cliquez sur </w:t>
      </w:r>
      <w:r>
        <w:rPr>
          <w:rFonts w:ascii="Arial" w:hAnsi="Arial" w:cs="Arial"/>
          <w:b/>
          <w:bCs/>
          <w:sz w:val="24"/>
          <w:szCs w:val="24"/>
          <w:highlight w:val="none"/>
        </w:rPr>
        <w:t xml:space="preserve">Retour</w:t>
      </w:r>
      <w:r>
        <w:rPr>
          <w:rFonts w:ascii="Arial" w:hAnsi="Arial" w:cs="Arial"/>
          <w:sz w:val="24"/>
          <w:szCs w:val="24"/>
          <w:highlight w:val="none"/>
        </w:rPr>
        <w:t xml:space="preserve"> si vous souhaitez revenir à l’étape précédente.</w:t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</w:rPr>
        <w:t xml:space="preserve">Cette étape est essentielle pour s’assurer que la production est distribuée selon la logique souhaitée, que ce soit de manière proportionnelle, fixe ou priorisée selon les besoins de l’opération.</w:t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25"/>
        <w:pBdr/>
        <w:spacing/>
        <w:ind/>
        <w:rPr>
          <w:highlight w:val="none"/>
        </w:rPr>
      </w:pPr>
      <w:r/>
      <w:bookmarkStart w:id="19" w:name="_Toc19"/>
      <w:r>
        <w:rPr>
          <w:b/>
          <w:bCs/>
          <w:sz w:val="28"/>
          <w:szCs w:val="28"/>
          <w:highlight w:val="none"/>
          <w:u w:val="single"/>
        </w:rPr>
        <w:t xml:space="preserve">Étape 6 : Bilan énergétique</w:t>
      </w:r>
      <w:r>
        <w:rPr>
          <w:highlight w:val="none"/>
        </w:rPr>
      </w:r>
      <w:bookmarkEnd w:id="19"/>
      <w:r/>
      <w:r>
        <w:rPr>
          <w:highlight w:val="none"/>
        </w:rPr>
      </w:r>
    </w:p>
    <w:p>
      <w:pPr>
        <w:pBdr/>
        <w:spacing/>
        <w:ind w:firstLine="0" w:left="0"/>
        <w:jc w:val="left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  <w:r>
        <w:rPr>
          <w:b/>
          <w:bCs/>
          <w:sz w:val="28"/>
          <w:szCs w:val="28"/>
          <w:u w:val="single"/>
        </w:rPr>
      </w:r>
      <w:r>
        <w:rPr>
          <w:b/>
          <w:bCs/>
          <w:sz w:val="28"/>
          <w:szCs w:val="28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Après avoir défini correctement les clés de répartition, vous pouvez cliquer sur le </w:t>
      </w:r>
      <w:r>
        <w:rPr>
          <w:rFonts w:ascii="Arial" w:hAnsi="Arial" w:eastAsia="Arial" w:cs="Arial"/>
          <w:b/>
          <w:color w:val="000000"/>
          <w:sz w:val="24"/>
        </w:rPr>
        <w:t xml:space="preserve">bouton rouge « Générer le scénario »</w:t>
      </w:r>
      <w:r>
        <w:rPr>
          <w:rFonts w:ascii="Arial" w:hAnsi="Arial" w:eastAsia="Arial" w:cs="Arial"/>
          <w:color w:val="000000"/>
          <w:sz w:val="24"/>
        </w:rPr>
        <w:t xml:space="preserve"> pour visualiser plusieurs indicateurs liés au projet.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27"/>
        <w:pBdr/>
        <w:spacing/>
        <w:ind/>
        <w:rPr>
          <w:rFonts w:ascii="Arial" w:hAnsi="Arial" w:eastAsia="Arial" w:cs="Arial"/>
          <w:b/>
          <w:bCs/>
          <w:i/>
          <w:color w:val="000000"/>
          <w:sz w:val="24"/>
          <w:szCs w:val="24"/>
          <w:highlight w:val="none"/>
        </w:rPr>
      </w:pPr>
      <w:r/>
      <w:bookmarkStart w:id="20" w:name="_Toc20"/>
      <w:r>
        <w:rPr>
          <w:rFonts w:ascii="Arial" w:hAnsi="Arial" w:eastAsia="Arial" w:cs="Arial"/>
          <w:b/>
          <w:i/>
          <w:iCs/>
          <w:color w:val="000000"/>
          <w:sz w:val="24"/>
        </w:rPr>
        <w:t xml:space="preserve">Donut de couverture</w:t>
      </w:r>
      <w:r>
        <w:rPr>
          <w:rFonts w:ascii="Arial" w:hAnsi="Arial" w:eastAsia="Arial" w:cs="Arial"/>
          <w:b/>
          <w:bCs/>
          <w:i/>
          <w:color w:val="000000"/>
          <w:sz w:val="24"/>
          <w:szCs w:val="24"/>
          <w:highlight w:val="none"/>
        </w:rPr>
      </w:r>
      <w:bookmarkEnd w:id="20"/>
      <w:r/>
      <w:r>
        <w:rPr>
          <w:rFonts w:ascii="Arial" w:hAnsi="Arial" w:eastAsia="Arial" w:cs="Arial"/>
          <w:b/>
          <w:bCs/>
          <w:i/>
          <w:color w:val="000000"/>
          <w:sz w:val="24"/>
          <w:szCs w:val="24"/>
          <w:highlight w:val="none"/>
        </w:rPr>
      </w:r>
    </w:p>
    <w:p>
      <w:pPr>
        <w:pBdr/>
        <w:spacing/>
        <w:ind/>
        <w:rPr/>
      </w:pPr>
      <w:r/>
      <w:r/>
    </w:p>
    <w:p>
      <w:pPr>
        <w:pStyle w:val="987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Un premier </w:t>
      </w:r>
      <w:r>
        <w:rPr>
          <w:rFonts w:ascii="Arial" w:hAnsi="Arial" w:eastAsia="Arial" w:cs="Arial"/>
          <w:b/>
          <w:color w:val="000000"/>
          <w:sz w:val="24"/>
        </w:rPr>
        <w:t xml:space="preserve">donut</w:t>
      </w:r>
      <w:r>
        <w:rPr>
          <w:rFonts w:ascii="Arial" w:hAnsi="Arial" w:eastAsia="Arial" w:cs="Arial"/>
          <w:color w:val="000000"/>
          <w:sz w:val="24"/>
        </w:rPr>
        <w:t xml:space="preserve"> apparaît, représentant la </w:t>
      </w:r>
      <w:r>
        <w:rPr>
          <w:rFonts w:ascii="Arial" w:hAnsi="Arial" w:eastAsia="Arial" w:cs="Arial"/>
          <w:b/>
          <w:color w:val="000000"/>
          <w:sz w:val="24"/>
        </w:rPr>
        <w:t xml:space="preserve">production totale</w:t>
      </w:r>
      <w:r>
        <w:rPr>
          <w:rFonts w:ascii="Arial" w:hAnsi="Arial" w:eastAsia="Arial" w:cs="Arial"/>
          <w:color w:val="000000"/>
          <w:sz w:val="24"/>
        </w:rPr>
        <w:t xml:space="preserve"> et la </w:t>
      </w:r>
      <w:r>
        <w:rPr>
          <w:rFonts w:ascii="Arial" w:hAnsi="Arial" w:eastAsia="Arial" w:cs="Arial"/>
          <w:b/>
          <w:color w:val="000000"/>
          <w:sz w:val="24"/>
        </w:rPr>
        <w:t xml:space="preserve">consommation totale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87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Au centre du donut, un </w:t>
      </w:r>
      <w:r>
        <w:rPr>
          <w:rFonts w:ascii="Arial" w:hAnsi="Arial" w:eastAsia="Arial" w:cs="Arial"/>
          <w:b/>
          <w:color w:val="000000"/>
          <w:sz w:val="24"/>
        </w:rPr>
        <w:t xml:space="preserve">pourcentage</w:t>
      </w:r>
      <w:r>
        <w:rPr>
          <w:rFonts w:ascii="Arial" w:hAnsi="Arial" w:eastAsia="Arial" w:cs="Arial"/>
          <w:color w:val="000000"/>
          <w:sz w:val="24"/>
        </w:rPr>
        <w:t xml:space="preserve"> indique le </w:t>
      </w:r>
      <w:r>
        <w:rPr>
          <w:rFonts w:ascii="Arial" w:hAnsi="Arial" w:eastAsia="Arial" w:cs="Arial"/>
          <w:b/>
          <w:color w:val="000000"/>
          <w:sz w:val="24"/>
        </w:rPr>
        <w:t xml:space="preserve">taux de couverture</w:t>
      </w:r>
      <w:r>
        <w:rPr>
          <w:rFonts w:ascii="Arial" w:hAnsi="Arial" w:eastAsia="Arial" w:cs="Arial"/>
          <w:color w:val="000000"/>
          <w:sz w:val="24"/>
        </w:rPr>
        <w:t xml:space="preserve"> de l’opération 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bCs/>
          <w:i/>
        </w:rPr>
      </w:pPr>
      <w:r>
        <w:rPr>
          <w:rFonts w:ascii="Arial" w:hAnsi="Arial" w:eastAsia="Arial" w:cs="Arial"/>
          <w:i/>
          <w:iCs/>
          <w:color w:val="000000"/>
          <w:sz w:val="24"/>
        </w:rPr>
        <w:t xml:space="preserve">Taux de couverture = (Production locale totale/Consommation totale)×100</w:t>
      </w:r>
      <w:r>
        <w:rPr>
          <w:rFonts w:ascii="Arial" w:hAnsi="Arial" w:cs="Arial"/>
          <w:i/>
          <w:iCs/>
        </w:rPr>
      </w:r>
      <w:r>
        <w:rPr>
          <w:rFonts w:ascii="Arial" w:hAnsi="Arial" w:cs="Arial"/>
          <w:bCs/>
          <w:i/>
        </w:rPr>
      </w:r>
    </w:p>
    <w:p>
      <w:pPr>
        <w:pStyle w:val="987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Juste en dessous, un rappel de la </w:t>
      </w:r>
      <w:r>
        <w:rPr>
          <w:rFonts w:ascii="Arial" w:hAnsi="Arial" w:eastAsia="Arial" w:cs="Arial"/>
          <w:b/>
          <w:color w:val="000000"/>
          <w:sz w:val="24"/>
        </w:rPr>
        <w:t xml:space="preserve">clé de répartition utilisée</w:t>
      </w:r>
      <w:r>
        <w:rPr>
          <w:rFonts w:ascii="Arial" w:hAnsi="Arial" w:eastAsia="Arial" w:cs="Arial"/>
          <w:color w:val="000000"/>
          <w:sz w:val="24"/>
        </w:rPr>
        <w:t xml:space="preserve"> est affiché.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27"/>
        <w:pBdr/>
        <w:spacing/>
        <w:ind/>
        <w:rPr>
          <w:rFonts w:ascii="Arial" w:hAnsi="Arial" w:eastAsia="Arial" w:cs="Arial"/>
          <w:b/>
          <w:bCs/>
          <w:i/>
          <w:color w:val="000000"/>
          <w:sz w:val="24"/>
          <w:szCs w:val="24"/>
          <w:highlight w:val="none"/>
        </w:rPr>
      </w:pPr>
      <w:r/>
      <w:bookmarkStart w:id="21" w:name="_Toc21"/>
      <w:r>
        <w:rPr>
          <w:rFonts w:ascii="Arial" w:hAnsi="Arial" w:eastAsia="Arial" w:cs="Arial"/>
          <w:b/>
          <w:i/>
          <w:iCs/>
          <w:color w:val="000000"/>
          <w:sz w:val="24"/>
        </w:rPr>
        <w:t xml:space="preserve">Donuts détaillés</w:t>
      </w:r>
      <w:r>
        <w:rPr>
          <w:rFonts w:ascii="Arial" w:hAnsi="Arial" w:eastAsia="Arial" w:cs="Arial"/>
          <w:b/>
          <w:bCs/>
          <w:i/>
          <w:color w:val="000000"/>
          <w:sz w:val="24"/>
          <w:szCs w:val="24"/>
          <w:highlight w:val="none"/>
        </w:rPr>
      </w:r>
      <w:bookmarkEnd w:id="21"/>
      <w:r/>
      <w:r>
        <w:rPr>
          <w:rFonts w:ascii="Arial" w:hAnsi="Arial" w:eastAsia="Arial" w:cs="Arial"/>
          <w:b/>
          <w:bCs/>
          <w:i/>
          <w:color w:val="000000"/>
          <w:sz w:val="24"/>
          <w:szCs w:val="24"/>
          <w:highlight w:val="none"/>
        </w:rPr>
      </w:r>
    </w:p>
    <w:p>
      <w:pPr>
        <w:pBdr/>
        <w:spacing/>
        <w:ind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Sous le premier donut, </w:t>
      </w:r>
      <w:r>
        <w:rPr>
          <w:rFonts w:ascii="Arial" w:hAnsi="Arial" w:eastAsia="Arial" w:cs="Arial"/>
          <w:b/>
          <w:color w:val="000000"/>
          <w:sz w:val="24"/>
        </w:rPr>
        <w:t xml:space="preserve">quatre autres donuts</w:t>
      </w:r>
      <w:r>
        <w:rPr>
          <w:rFonts w:ascii="Arial" w:hAnsi="Arial" w:eastAsia="Arial" w:cs="Arial"/>
          <w:color w:val="000000"/>
          <w:sz w:val="24"/>
        </w:rPr>
        <w:t xml:space="preserve"> présentent des informations plus détaillées 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87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Production par producteur</w:t>
      </w:r>
      <w:r>
        <w:rPr>
          <w:rFonts w:ascii="Arial" w:hAnsi="Arial" w:eastAsia="Arial" w:cs="Arial"/>
          <w:color w:val="000000"/>
          <w:sz w:val="24"/>
        </w:rPr>
        <w:t xml:space="preserve"> : montre la part de production de chaque producteur avec le total de la production au milieu du donut.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87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Surplus de production par producteur</w:t>
      </w:r>
      <w:r>
        <w:rPr>
          <w:rFonts w:ascii="Arial" w:hAnsi="Arial" w:eastAsia="Arial" w:cs="Arial"/>
          <w:color w:val="000000"/>
          <w:sz w:val="24"/>
        </w:rPr>
        <w:t xml:space="preserve"> : calculé </w:t>
      </w:r>
      <w:r>
        <w:rPr>
          <w:rFonts w:ascii="Arial" w:hAnsi="Arial" w:eastAsia="Arial" w:cs="Arial"/>
          <w:b/>
          <w:color w:val="000000"/>
          <w:sz w:val="24"/>
        </w:rPr>
        <w:t xml:space="preserve">au prorata du surplus total</w:t>
      </w:r>
      <w:r>
        <w:rPr>
          <w:rFonts w:ascii="Arial" w:hAnsi="Arial" w:eastAsia="Arial" w:cs="Arial"/>
          <w:color w:val="000000"/>
          <w:sz w:val="24"/>
        </w:rPr>
        <w:t xml:space="preserve">, avec la formule 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bCs/>
          <w:i/>
          <w:highlight w:val="none"/>
        </w:rPr>
      </w:pPr>
      <w:r>
        <w:rPr>
          <w:rFonts w:ascii="Arial" w:hAnsi="Arial" w:eastAsia="Arial" w:cs="Arial"/>
          <w:i/>
          <w:iCs/>
          <w:color w:val="000000"/>
          <w:sz w:val="24"/>
        </w:rPr>
        <w:t xml:space="preserve">Surplus producteur = Surplus total × (Production du producteur/Production locale totale)</w:t>
      </w:r>
      <w:r>
        <w:rPr>
          <w:rFonts w:ascii="Arial" w:hAnsi="Arial" w:eastAsia="Arial" w:cs="Arial"/>
          <w:i/>
          <w:iCs/>
          <w:highlight w:val="none"/>
        </w:rPr>
      </w:r>
      <w:r>
        <w:rPr>
          <w:rFonts w:ascii="Arial" w:hAnsi="Arial" w:eastAsia="Arial" w:cs="Arial"/>
          <w:bCs/>
          <w:i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highlight w:val="none"/>
        </w:rPr>
        <w:tab/>
      </w:r>
      <w:r>
        <w:rPr>
          <w:rFonts w:ascii="Arial" w:hAnsi="Arial" w:eastAsia="Arial" w:cs="Arial"/>
          <w:sz w:val="24"/>
          <w:szCs w:val="24"/>
          <w:highlight w:val="none"/>
        </w:rPr>
        <w:t xml:space="preserve">Le total du surplus de production est affiché au milieu du donut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87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Consommation ACC</w:t>
      </w:r>
      <w:r>
        <w:rPr>
          <w:rFonts w:ascii="Arial" w:hAnsi="Arial" w:eastAsia="Arial" w:cs="Arial"/>
          <w:color w:val="000000"/>
          <w:sz w:val="24"/>
        </w:rPr>
        <w:t xml:space="preserve"> : affiche la part de consommation provenant de </w:t>
      </w:r>
      <w:r>
        <w:rPr>
          <w:rFonts w:ascii="Arial" w:hAnsi="Arial" w:eastAsia="Arial" w:cs="Arial"/>
          <w:b/>
          <w:color w:val="000000"/>
          <w:sz w:val="24"/>
        </w:rPr>
        <w:t xml:space="preserve">l’autoproduction partagée</w:t>
      </w:r>
      <w:r>
        <w:rPr>
          <w:rFonts w:ascii="Arial" w:hAnsi="Arial" w:eastAsia="Arial" w:cs="Arial"/>
          <w:color w:val="000000"/>
          <w:sz w:val="24"/>
        </w:rPr>
        <w:t xml:space="preserve"> et la part provenant de la </w:t>
      </w:r>
      <w:r>
        <w:rPr>
          <w:rFonts w:ascii="Arial" w:hAnsi="Arial" w:eastAsia="Arial" w:cs="Arial"/>
          <w:b/>
          <w:color w:val="000000"/>
          <w:sz w:val="24"/>
        </w:rPr>
        <w:t xml:space="preserve">fourniture de complément</w:t>
      </w:r>
      <w:r>
        <w:rPr>
          <w:rFonts w:ascii="Arial" w:hAnsi="Arial" w:eastAsia="Arial" w:cs="Arial"/>
          <w:color w:val="000000"/>
          <w:sz w:val="24"/>
        </w:rPr>
        <w:t xml:space="preserve">. La somme des deux, soit la consommation totale, est affichée au milieu du donut.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87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Production ACC</w:t>
      </w:r>
      <w:r>
        <w:rPr>
          <w:rFonts w:ascii="Arial" w:hAnsi="Arial" w:eastAsia="Arial" w:cs="Arial"/>
          <w:color w:val="000000"/>
          <w:sz w:val="24"/>
        </w:rPr>
        <w:t xml:space="preserve"> : montre la part de la production totale ayant contribué à </w:t>
      </w:r>
      <w:r>
        <w:rPr>
          <w:rFonts w:ascii="Arial" w:hAnsi="Arial" w:eastAsia="Arial" w:cs="Arial"/>
          <w:b/>
          <w:color w:val="000000"/>
          <w:sz w:val="24"/>
        </w:rPr>
        <w:t xml:space="preserve">l’autoconsommation totale</w:t>
      </w:r>
      <w:r>
        <w:rPr>
          <w:rFonts w:ascii="Arial" w:hAnsi="Arial" w:eastAsia="Arial" w:cs="Arial"/>
          <w:color w:val="000000"/>
          <w:sz w:val="24"/>
        </w:rPr>
        <w:t xml:space="preserve"> et la part transformée en </w:t>
      </w:r>
      <w:r>
        <w:rPr>
          <w:rFonts w:ascii="Arial" w:hAnsi="Arial" w:eastAsia="Arial" w:cs="Arial"/>
          <w:b/>
          <w:color w:val="000000"/>
          <w:sz w:val="24"/>
        </w:rPr>
        <w:t xml:space="preserve">surplus de production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eastAsia="Arial" w:cs="Arial"/>
          <w:sz w:val="24"/>
          <w:szCs w:val="24"/>
        </w:rPr>
        <w:t xml:space="preserve"> La somme des deux, soit la production locale totale,</w:t>
      </w:r>
      <w:r>
        <w:rPr>
          <w:rFonts w:ascii="Arial" w:hAnsi="Arial" w:eastAsia="Arial" w:cs="Arial"/>
          <w:sz w:val="24"/>
          <w:szCs w:val="24"/>
        </w:rPr>
        <w:t xml:space="preserve"> est affichée au milieu du donut.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</w:p>
    <w:p>
      <w:pPr>
        <w:pStyle w:val="927"/>
        <w:pBdr/>
        <w:spacing/>
        <w:ind/>
        <w:rPr>
          <w:rFonts w:ascii="Arial" w:hAnsi="Arial" w:eastAsia="Arial" w:cs="Arial"/>
          <w:b/>
          <w:bCs/>
          <w:i/>
          <w:color w:val="000000"/>
          <w:sz w:val="24"/>
          <w:szCs w:val="24"/>
          <w:highlight w:val="none"/>
        </w:rPr>
      </w:pPr>
      <w:r/>
      <w:bookmarkStart w:id="22" w:name="_Toc22"/>
      <w:r>
        <w:rPr>
          <w:rFonts w:ascii="Arial" w:hAnsi="Arial" w:eastAsia="Arial" w:cs="Arial"/>
          <w:b/>
          <w:i/>
          <w:iCs/>
          <w:color w:val="000000"/>
          <w:sz w:val="24"/>
        </w:rPr>
        <w:t xml:space="preserve">Choix des courbes à afficher</w:t>
      </w:r>
      <w:r>
        <w:rPr>
          <w:rFonts w:ascii="Arial" w:hAnsi="Arial" w:eastAsia="Arial" w:cs="Arial"/>
          <w:b/>
          <w:bCs/>
          <w:i/>
          <w:color w:val="000000"/>
          <w:sz w:val="24"/>
          <w:szCs w:val="24"/>
          <w:highlight w:val="none"/>
        </w:rPr>
      </w:r>
      <w:bookmarkEnd w:id="22"/>
      <w:r/>
      <w:r>
        <w:rPr>
          <w:rFonts w:ascii="Arial" w:hAnsi="Arial" w:eastAsia="Arial" w:cs="Arial"/>
          <w:b/>
          <w:bCs/>
          <w:i/>
          <w:color w:val="000000"/>
          <w:sz w:val="24"/>
          <w:szCs w:val="24"/>
          <w:highlight w:val="none"/>
        </w:rPr>
      </w:r>
    </w:p>
    <w:p>
      <w:pPr>
        <w:pBdr/>
        <w:spacing/>
        <w:ind/>
        <w:rPr/>
      </w:pPr>
      <w:r/>
      <w:r/>
    </w:p>
    <w:p>
      <w:pPr>
        <w:pStyle w:val="987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  <w:b w:val="0"/>
          <w:bCs w:val="0"/>
        </w:rPr>
      </w:pPr>
      <w:r>
        <w:rPr>
          <w:rFonts w:ascii="Arial" w:hAnsi="Arial" w:eastAsia="Arial" w:cs="Arial"/>
          <w:color w:val="000000"/>
          <w:sz w:val="24"/>
        </w:rPr>
        <w:t xml:space="preserve">Dans la section </w:t>
      </w:r>
      <w:r>
        <w:rPr>
          <w:rFonts w:ascii="Arial" w:hAnsi="Arial" w:eastAsia="Arial" w:cs="Arial"/>
          <w:b/>
          <w:color w:val="000000"/>
          <w:sz w:val="24"/>
        </w:rPr>
        <w:t xml:space="preserve">« Choix des courbes à afficher »</w:t>
      </w:r>
      <w:r>
        <w:rPr>
          <w:rFonts w:ascii="Arial" w:hAnsi="Arial" w:eastAsia="Arial" w:cs="Arial"/>
          <w:color w:val="000000"/>
          <w:sz w:val="24"/>
        </w:rPr>
        <w:t xml:space="preserve">, vous pouvez sélectionner </w:t>
      </w:r>
      <w:r>
        <w:rPr>
          <w:rFonts w:ascii="Arial" w:hAnsi="Arial" w:eastAsia="Arial" w:cs="Arial"/>
          <w:b/>
          <w:color w:val="000000"/>
          <w:sz w:val="24"/>
        </w:rPr>
        <w:t xml:space="preserve">un, plusieurs ou tous les consommateurs et producteurs </w:t>
      </w:r>
      <w:r>
        <w:rPr>
          <w:rFonts w:ascii="Arial" w:hAnsi="Arial" w:eastAsia="Arial" w:cs="Arial"/>
          <w:b w:val="0"/>
          <w:bCs w:val="0"/>
          <w:color w:val="000000"/>
          <w:sz w:val="24"/>
        </w:rPr>
        <w:t xml:space="preserve">dont vous souhaitez afficher les graphiques de consommation ou production</w:t>
      </w:r>
      <w:r>
        <w:rPr>
          <w:rFonts w:ascii="Arial" w:hAnsi="Arial" w:eastAsia="Arial" w:cs="Arial"/>
          <w:b w:val="0"/>
          <w:bCs w:val="0"/>
          <w:color w:val="000000"/>
          <w:sz w:val="24"/>
        </w:rPr>
        <w:t xml:space="preserve">.</w:t>
      </w:r>
      <w:r>
        <w:rPr>
          <w:rFonts w:ascii="Arial" w:hAnsi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</w:p>
    <w:p>
      <w:pPr>
        <w:pStyle w:val="987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Les graphiques affichent ensuite :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87"/>
        <w:numPr>
          <w:ilvl w:val="1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La </w:t>
      </w:r>
      <w:r>
        <w:rPr>
          <w:rFonts w:ascii="Arial" w:hAnsi="Arial" w:eastAsia="Arial" w:cs="Arial"/>
          <w:b/>
          <w:color w:val="000000"/>
          <w:sz w:val="24"/>
        </w:rPr>
        <w:t xml:space="preserve">courbe de consommation</w:t>
      </w:r>
      <w:r>
        <w:rPr>
          <w:rFonts w:ascii="Arial" w:hAnsi="Arial" w:eastAsia="Arial" w:cs="Arial"/>
          <w:color w:val="000000"/>
          <w:sz w:val="24"/>
        </w:rPr>
        <w:t xml:space="preserve"> ou </w:t>
      </w:r>
      <w:r>
        <w:rPr>
          <w:rFonts w:ascii="Arial" w:hAnsi="Arial" w:eastAsia="Arial" w:cs="Arial"/>
          <w:b/>
          <w:color w:val="000000"/>
          <w:sz w:val="24"/>
        </w:rPr>
        <w:t xml:space="preserve">de production de base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87"/>
        <w:numPr>
          <w:ilvl w:val="1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</w:rPr>
        <w:t xml:space="preserve">La </w:t>
      </w:r>
      <w:r>
        <w:rPr>
          <w:rFonts w:ascii="Arial" w:hAnsi="Arial" w:eastAsia="Arial" w:cs="Arial"/>
          <w:b/>
          <w:color w:val="000000"/>
          <w:sz w:val="24"/>
        </w:rPr>
        <w:t xml:space="preserve">part d’autoproduction</w:t>
      </w:r>
      <w:r>
        <w:rPr>
          <w:rFonts w:ascii="Arial" w:hAnsi="Arial" w:eastAsia="Arial" w:cs="Arial"/>
          <w:color w:val="000000"/>
          <w:sz w:val="24"/>
        </w:rPr>
        <w:t xml:space="preserve"> pour les consommateurs ou d’</w:t>
      </w:r>
      <w:r>
        <w:rPr>
          <w:rFonts w:ascii="Arial" w:hAnsi="Arial" w:eastAsia="Arial" w:cs="Arial"/>
          <w:b/>
          <w:color w:val="000000"/>
          <w:sz w:val="24"/>
        </w:rPr>
        <w:t xml:space="preserve">autoconsommation</w:t>
      </w:r>
      <w:r>
        <w:rPr>
          <w:rFonts w:ascii="Arial" w:hAnsi="Arial" w:eastAsia="Arial" w:cs="Arial"/>
          <w:color w:val="000000"/>
          <w:sz w:val="24"/>
        </w:rPr>
        <w:t xml:space="preserve"> pour les producteurs, superposée à la courbe de base.</w:t>
      </w:r>
      <w:r>
        <w:rPr>
          <w:rFonts w:ascii="Arial" w:hAnsi="Arial" w:eastAsia="Arial" w:cs="Arial"/>
          <w:color w:val="000000"/>
          <w:sz w:val="24"/>
          <w:szCs w:val="24"/>
        </w:rPr>
      </w:r>
      <w:r>
        <w:rPr>
          <w:rFonts w:ascii="Arial" w:hAnsi="Arial" w:eastAsia="Arial" w:cs="Arial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927"/>
        <w:pBdr/>
        <w:spacing/>
        <w:ind/>
        <w:rPr>
          <w:bCs/>
          <w:i/>
          <w:highlight w:val="none"/>
        </w:rPr>
      </w:pPr>
      <w:r/>
      <w:bookmarkStart w:id="23" w:name="_Toc23"/>
      <w:r>
        <w:rPr>
          <w:rFonts w:ascii="Arial" w:hAnsi="Arial" w:eastAsia="Arial" w:cs="Arial"/>
          <w:b/>
          <w:i/>
          <w:iCs/>
          <w:color w:val="000000"/>
          <w:sz w:val="24"/>
        </w:rPr>
        <w:t xml:space="preserve">Export PDF et retour</w:t>
      </w:r>
      <w:r>
        <w:rPr>
          <w:bCs/>
          <w:i/>
          <w:highlight w:val="none"/>
        </w:rPr>
      </w:r>
      <w:bookmarkEnd w:id="23"/>
      <w:r/>
      <w:r>
        <w:rPr>
          <w:bCs/>
          <w:i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pPr>
      <w:r>
        <w:rPr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24"/>
          <w:szCs w:val="24"/>
          <w:highlight w:val="none"/>
        </w:rPr>
      </w:r>
    </w:p>
    <w:p>
      <w:pPr>
        <w:pStyle w:val="987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Un </w:t>
      </w:r>
      <w:r>
        <w:rPr>
          <w:rFonts w:ascii="Arial" w:hAnsi="Arial" w:eastAsia="Arial" w:cs="Arial"/>
          <w:b/>
          <w:color w:val="000000"/>
          <w:sz w:val="24"/>
        </w:rPr>
        <w:t xml:space="preserve">bouton « Préparer PDF »</w:t>
      </w:r>
      <w:r>
        <w:rPr>
          <w:rFonts w:ascii="Arial" w:hAnsi="Arial" w:eastAsia="Arial" w:cs="Arial"/>
          <w:color w:val="000000"/>
          <w:sz w:val="24"/>
        </w:rPr>
        <w:t xml:space="preserve"> est disponible en haut à droite de la page : il permet de générer et de télécharger un </w:t>
      </w:r>
      <w:r>
        <w:rPr>
          <w:rFonts w:ascii="Arial" w:hAnsi="Arial" w:eastAsia="Arial" w:cs="Arial"/>
          <w:b/>
          <w:color w:val="000000"/>
          <w:sz w:val="24"/>
        </w:rPr>
        <w:t xml:space="preserve">rapport PDF</w:t>
      </w:r>
      <w:r>
        <w:rPr>
          <w:rFonts w:ascii="Arial" w:hAnsi="Arial" w:eastAsia="Arial" w:cs="Arial"/>
          <w:color w:val="000000"/>
          <w:sz w:val="24"/>
        </w:rPr>
        <w:t xml:space="preserve"> récapitulant tous les résultats et graphiques.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Style w:val="987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Si vous souhaitez </w:t>
      </w:r>
      <w:r>
        <w:rPr>
          <w:rFonts w:ascii="Arial" w:hAnsi="Arial" w:eastAsia="Arial" w:cs="Arial"/>
          <w:b/>
          <w:color w:val="000000"/>
          <w:sz w:val="24"/>
        </w:rPr>
        <w:t xml:space="preserve">modifier des paramètres</w:t>
      </w:r>
      <w:r>
        <w:rPr>
          <w:rFonts w:ascii="Arial" w:hAnsi="Arial" w:eastAsia="Arial" w:cs="Arial"/>
          <w:color w:val="000000"/>
          <w:sz w:val="24"/>
        </w:rPr>
        <w:t xml:space="preserve"> ou revenir à une étape précédente, utilisez le </w:t>
      </w:r>
      <w:r>
        <w:rPr>
          <w:rFonts w:ascii="Arial" w:hAnsi="Arial" w:eastAsia="Arial" w:cs="Arial"/>
          <w:b/>
          <w:color w:val="000000"/>
          <w:sz w:val="24"/>
        </w:rPr>
        <w:t xml:space="preserve">bouton « Retour au précalibrage »</w:t>
      </w:r>
      <w:r>
        <w:rPr>
          <w:rFonts w:ascii="Arial" w:hAnsi="Arial" w:eastAsia="Arial" w:cs="Arial"/>
          <w:color w:val="000000"/>
          <w:sz w:val="24"/>
        </w:rPr>
        <w:t xml:space="preserve"> situé sur la gauche de la page.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sectPr>
      <w:footerReference w:type="default" r:id="rId10"/>
      <w:footnotePr/>
      <w:endnotePr/>
      <w:type w:val="nextPage"/>
      <w:pgSz w:h="16838" w:orient="portrait" w:w="11906"/>
      <w:pgMar w:top="1134" w:right="992" w:bottom="1134" w:left="992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Times New Roman">
    <w:panose1 w:val="020206030504050203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1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>
    <w:pPr>
      <w:pStyle w:val="96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2137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857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4297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5017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6457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7177"/>
      </w:pPr>
      <w:rPr>
        <w:rFonts w:hint="default" w:ascii="Symbol" w:hAnsi="Symbol" w:eastAsia="Symbol" w:cs="Symbol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0">
    <w:lvl w:ilvl="0">
      <w:isLgl w:val="false"/>
      <w:lvlJc w:val="left"/>
      <w:lvlText w:val="%1)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1">
    <w:lvl w:ilvl="0">
      <w:isLgl w:val="false"/>
      <w:lvlJc w:val="left"/>
      <w:lvlText w:val="%1.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99">
    <w:name w:val="Table Grid"/>
    <w:basedOn w:val="98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Table Grid Light"/>
    <w:basedOn w:val="98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Plain Table 1"/>
    <w:basedOn w:val="98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Plain Table 2"/>
    <w:basedOn w:val="98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1 Light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1 Light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2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3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4"/>
    <w:basedOn w:val="9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4 - Accent 1"/>
    <w:basedOn w:val="9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 - Accent 2"/>
    <w:basedOn w:val="9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- Accent 3"/>
    <w:basedOn w:val="9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- Accent 4"/>
    <w:basedOn w:val="9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- Accent 5"/>
    <w:basedOn w:val="9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- Accent 6"/>
    <w:basedOn w:val="9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5 Dark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5 Dark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5 Dark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5 Dark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6 Colorful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6 Colorful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7 Colorful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7 Colorful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1 Light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1 Light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2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3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4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5 Dark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5 Dark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6 Colorful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6 Colorful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7 Colorful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7 Colorful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ned - Accent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ned - Accent 1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ned - Accent 2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ned - Accent 3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ned - Accent 4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ned - Accent 5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ned - Accent 6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&amp; Lined - Accent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&amp; Lined - Accent 1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&amp; Lined - Accent 2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&amp; Lined - Accent 3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&amp; Lined - Accent 4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&amp; Lined - Accent 5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&amp; Lined - Accent 6"/>
    <w:basedOn w:val="9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- Accent 1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- Accent 2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- Accent 3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- Accent 4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- Accent 5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- Accent 6"/>
    <w:basedOn w:val="9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5">
    <w:name w:val="Heading 1"/>
    <w:basedOn w:val="983"/>
    <w:next w:val="983"/>
    <w:link w:val="93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26">
    <w:name w:val="Heading 2"/>
    <w:basedOn w:val="983"/>
    <w:next w:val="983"/>
    <w:link w:val="93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27">
    <w:name w:val="Heading 3"/>
    <w:basedOn w:val="983"/>
    <w:next w:val="983"/>
    <w:link w:val="9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28">
    <w:name w:val="Heading 4"/>
    <w:basedOn w:val="983"/>
    <w:next w:val="983"/>
    <w:link w:val="9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29">
    <w:name w:val="Heading 5"/>
    <w:basedOn w:val="983"/>
    <w:next w:val="983"/>
    <w:link w:val="9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30">
    <w:name w:val="Heading 6"/>
    <w:basedOn w:val="983"/>
    <w:next w:val="983"/>
    <w:link w:val="94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31">
    <w:name w:val="Heading 7"/>
    <w:basedOn w:val="983"/>
    <w:next w:val="983"/>
    <w:link w:val="94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32">
    <w:name w:val="Heading 8"/>
    <w:basedOn w:val="983"/>
    <w:next w:val="983"/>
    <w:link w:val="94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33">
    <w:name w:val="Heading 9"/>
    <w:basedOn w:val="983"/>
    <w:next w:val="983"/>
    <w:link w:val="94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34" w:default="1">
    <w:name w:val="Default Paragraph Font"/>
    <w:uiPriority w:val="1"/>
    <w:semiHidden/>
    <w:unhideWhenUsed/>
    <w:pPr>
      <w:pBdr/>
      <w:spacing/>
      <w:ind/>
    </w:pPr>
  </w:style>
  <w:style w:type="character" w:styleId="935">
    <w:name w:val="Heading 1 Char"/>
    <w:basedOn w:val="934"/>
    <w:link w:val="9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36">
    <w:name w:val="Heading 2 Char"/>
    <w:basedOn w:val="934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37">
    <w:name w:val="Heading 3 Char"/>
    <w:basedOn w:val="934"/>
    <w:link w:val="9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38">
    <w:name w:val="Heading 4 Char"/>
    <w:basedOn w:val="934"/>
    <w:link w:val="9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39">
    <w:name w:val="Heading 5 Char"/>
    <w:basedOn w:val="934"/>
    <w:link w:val="9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40">
    <w:name w:val="Heading 6 Char"/>
    <w:basedOn w:val="934"/>
    <w:link w:val="9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41">
    <w:name w:val="Heading 7 Char"/>
    <w:basedOn w:val="934"/>
    <w:link w:val="9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42">
    <w:name w:val="Heading 8 Char"/>
    <w:basedOn w:val="934"/>
    <w:link w:val="9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3">
    <w:name w:val="Heading 9 Char"/>
    <w:basedOn w:val="934"/>
    <w:link w:val="9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44">
    <w:name w:val="Title"/>
    <w:basedOn w:val="983"/>
    <w:next w:val="983"/>
    <w:link w:val="94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45">
    <w:name w:val="Title Char"/>
    <w:basedOn w:val="934"/>
    <w:link w:val="9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46">
    <w:name w:val="Subtitle"/>
    <w:basedOn w:val="983"/>
    <w:next w:val="983"/>
    <w:link w:val="9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47">
    <w:name w:val="Subtitle Char"/>
    <w:basedOn w:val="934"/>
    <w:link w:val="9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8">
    <w:name w:val="Quote"/>
    <w:basedOn w:val="983"/>
    <w:next w:val="983"/>
    <w:link w:val="9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49">
    <w:name w:val="Quote Char"/>
    <w:basedOn w:val="934"/>
    <w:link w:val="94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50">
    <w:name w:val="Intense Emphasis"/>
    <w:basedOn w:val="9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51">
    <w:name w:val="Intense Quote"/>
    <w:basedOn w:val="983"/>
    <w:next w:val="983"/>
    <w:link w:val="9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52">
    <w:name w:val="Intense Quote Char"/>
    <w:basedOn w:val="934"/>
    <w:link w:val="9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53">
    <w:name w:val="Intense Reference"/>
    <w:basedOn w:val="9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54">
    <w:name w:val="Subtle Emphasis"/>
    <w:basedOn w:val="9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5">
    <w:name w:val="Emphasis"/>
    <w:basedOn w:val="934"/>
    <w:uiPriority w:val="20"/>
    <w:qFormat/>
    <w:pPr>
      <w:pBdr/>
      <w:spacing/>
      <w:ind/>
    </w:pPr>
    <w:rPr>
      <w:i/>
      <w:iCs/>
    </w:rPr>
  </w:style>
  <w:style w:type="character" w:styleId="956">
    <w:name w:val="Strong"/>
    <w:basedOn w:val="934"/>
    <w:uiPriority w:val="22"/>
    <w:qFormat/>
    <w:pPr>
      <w:pBdr/>
      <w:spacing/>
      <w:ind/>
    </w:pPr>
    <w:rPr>
      <w:b/>
      <w:bCs/>
    </w:rPr>
  </w:style>
  <w:style w:type="character" w:styleId="957">
    <w:name w:val="Subtle Reference"/>
    <w:basedOn w:val="9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8">
    <w:name w:val="Book Title"/>
    <w:basedOn w:val="9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59">
    <w:name w:val="Header"/>
    <w:basedOn w:val="983"/>
    <w:link w:val="9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60">
    <w:name w:val="Header Char"/>
    <w:basedOn w:val="934"/>
    <w:link w:val="959"/>
    <w:uiPriority w:val="99"/>
    <w:pPr>
      <w:pBdr/>
      <w:spacing/>
      <w:ind/>
    </w:pPr>
  </w:style>
  <w:style w:type="paragraph" w:styleId="961">
    <w:name w:val="Footer"/>
    <w:basedOn w:val="983"/>
    <w:link w:val="9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62">
    <w:name w:val="Footer Char"/>
    <w:basedOn w:val="934"/>
    <w:link w:val="961"/>
    <w:uiPriority w:val="99"/>
    <w:pPr>
      <w:pBdr/>
      <w:spacing/>
      <w:ind/>
    </w:pPr>
  </w:style>
  <w:style w:type="paragraph" w:styleId="963">
    <w:name w:val="Caption"/>
    <w:basedOn w:val="983"/>
    <w:next w:val="98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64">
    <w:name w:val="footnote text"/>
    <w:basedOn w:val="983"/>
    <w:link w:val="96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5">
    <w:name w:val="Footnote Text Char"/>
    <w:basedOn w:val="934"/>
    <w:link w:val="964"/>
    <w:uiPriority w:val="99"/>
    <w:semiHidden/>
    <w:pPr>
      <w:pBdr/>
      <w:spacing/>
      <w:ind/>
    </w:pPr>
    <w:rPr>
      <w:sz w:val="20"/>
      <w:szCs w:val="20"/>
    </w:rPr>
  </w:style>
  <w:style w:type="character" w:styleId="966">
    <w:name w:val="footnote reference"/>
    <w:basedOn w:val="934"/>
    <w:uiPriority w:val="99"/>
    <w:semiHidden/>
    <w:unhideWhenUsed/>
    <w:pPr>
      <w:pBdr/>
      <w:spacing/>
      <w:ind/>
    </w:pPr>
    <w:rPr>
      <w:vertAlign w:val="superscript"/>
    </w:rPr>
  </w:style>
  <w:style w:type="paragraph" w:styleId="967">
    <w:name w:val="endnote text"/>
    <w:basedOn w:val="983"/>
    <w:link w:val="9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8">
    <w:name w:val="Endnote Text Char"/>
    <w:basedOn w:val="934"/>
    <w:link w:val="967"/>
    <w:uiPriority w:val="99"/>
    <w:semiHidden/>
    <w:pPr>
      <w:pBdr/>
      <w:spacing/>
      <w:ind/>
    </w:pPr>
    <w:rPr>
      <w:sz w:val="20"/>
      <w:szCs w:val="20"/>
    </w:rPr>
  </w:style>
  <w:style w:type="character" w:styleId="969">
    <w:name w:val="endnote reference"/>
    <w:basedOn w:val="934"/>
    <w:uiPriority w:val="99"/>
    <w:semiHidden/>
    <w:unhideWhenUsed/>
    <w:pPr>
      <w:pBdr/>
      <w:spacing/>
      <w:ind/>
    </w:pPr>
    <w:rPr>
      <w:vertAlign w:val="superscript"/>
    </w:rPr>
  </w:style>
  <w:style w:type="character" w:styleId="970">
    <w:name w:val="Hyperlink"/>
    <w:basedOn w:val="93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71">
    <w:name w:val="FollowedHyperlink"/>
    <w:basedOn w:val="9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72">
    <w:name w:val="toc 1"/>
    <w:basedOn w:val="983"/>
    <w:next w:val="983"/>
    <w:uiPriority w:val="39"/>
    <w:unhideWhenUsed/>
    <w:pPr>
      <w:pBdr/>
      <w:spacing w:after="100"/>
      <w:ind/>
    </w:pPr>
  </w:style>
  <w:style w:type="paragraph" w:styleId="973">
    <w:name w:val="toc 2"/>
    <w:basedOn w:val="983"/>
    <w:next w:val="983"/>
    <w:uiPriority w:val="39"/>
    <w:unhideWhenUsed/>
    <w:pPr>
      <w:pBdr/>
      <w:spacing w:after="100"/>
      <w:ind w:left="220"/>
    </w:pPr>
  </w:style>
  <w:style w:type="paragraph" w:styleId="974">
    <w:name w:val="toc 3"/>
    <w:basedOn w:val="983"/>
    <w:next w:val="983"/>
    <w:uiPriority w:val="39"/>
    <w:unhideWhenUsed/>
    <w:pPr>
      <w:pBdr/>
      <w:spacing w:after="100"/>
      <w:ind w:left="440"/>
    </w:pPr>
  </w:style>
  <w:style w:type="paragraph" w:styleId="975">
    <w:name w:val="toc 4"/>
    <w:basedOn w:val="983"/>
    <w:next w:val="983"/>
    <w:uiPriority w:val="39"/>
    <w:unhideWhenUsed/>
    <w:pPr>
      <w:pBdr/>
      <w:spacing w:after="100"/>
      <w:ind w:left="660"/>
    </w:pPr>
  </w:style>
  <w:style w:type="paragraph" w:styleId="976">
    <w:name w:val="toc 5"/>
    <w:basedOn w:val="983"/>
    <w:next w:val="983"/>
    <w:uiPriority w:val="39"/>
    <w:unhideWhenUsed/>
    <w:pPr>
      <w:pBdr/>
      <w:spacing w:after="100"/>
      <w:ind w:left="880"/>
    </w:pPr>
  </w:style>
  <w:style w:type="paragraph" w:styleId="977">
    <w:name w:val="toc 6"/>
    <w:basedOn w:val="983"/>
    <w:next w:val="983"/>
    <w:uiPriority w:val="39"/>
    <w:unhideWhenUsed/>
    <w:pPr>
      <w:pBdr/>
      <w:spacing w:after="100"/>
      <w:ind w:left="1100"/>
    </w:pPr>
  </w:style>
  <w:style w:type="paragraph" w:styleId="978">
    <w:name w:val="toc 7"/>
    <w:basedOn w:val="983"/>
    <w:next w:val="983"/>
    <w:uiPriority w:val="39"/>
    <w:unhideWhenUsed/>
    <w:pPr>
      <w:pBdr/>
      <w:spacing w:after="100"/>
      <w:ind w:left="1320"/>
    </w:pPr>
  </w:style>
  <w:style w:type="paragraph" w:styleId="979">
    <w:name w:val="toc 8"/>
    <w:basedOn w:val="983"/>
    <w:next w:val="983"/>
    <w:uiPriority w:val="39"/>
    <w:unhideWhenUsed/>
    <w:pPr>
      <w:pBdr/>
      <w:spacing w:after="100"/>
      <w:ind w:left="1540"/>
    </w:pPr>
  </w:style>
  <w:style w:type="paragraph" w:styleId="980">
    <w:name w:val="toc 9"/>
    <w:basedOn w:val="983"/>
    <w:next w:val="983"/>
    <w:uiPriority w:val="39"/>
    <w:unhideWhenUsed/>
    <w:pPr>
      <w:pBdr/>
      <w:spacing w:after="100"/>
      <w:ind w:left="1760"/>
    </w:pPr>
  </w:style>
  <w:style w:type="paragraph" w:styleId="981">
    <w:name w:val="TOC Heading"/>
    <w:uiPriority w:val="39"/>
    <w:unhideWhenUsed/>
    <w:pPr>
      <w:pBdr/>
      <w:spacing/>
      <w:ind/>
    </w:pPr>
  </w:style>
  <w:style w:type="paragraph" w:styleId="982">
    <w:name w:val="table of figures"/>
    <w:basedOn w:val="983"/>
    <w:next w:val="983"/>
    <w:uiPriority w:val="99"/>
    <w:unhideWhenUsed/>
    <w:pPr>
      <w:pBdr/>
      <w:spacing w:after="0" w:afterAutospacing="0"/>
      <w:ind/>
    </w:pPr>
  </w:style>
  <w:style w:type="paragraph" w:styleId="983" w:default="1">
    <w:name w:val="Normal"/>
    <w:qFormat/>
    <w:pPr>
      <w:pBdr/>
      <w:spacing/>
      <w:ind/>
    </w:pPr>
  </w:style>
  <w:style w:type="table" w:styleId="98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85" w:default="1">
    <w:name w:val="No List"/>
    <w:uiPriority w:val="99"/>
    <w:semiHidden/>
    <w:unhideWhenUsed/>
    <w:pPr>
      <w:pBdr/>
      <w:spacing/>
      <w:ind/>
    </w:pPr>
  </w:style>
  <w:style w:type="paragraph" w:styleId="986">
    <w:name w:val="No Spacing"/>
    <w:basedOn w:val="983"/>
    <w:uiPriority w:val="1"/>
    <w:qFormat/>
    <w:pPr>
      <w:pBdr/>
      <w:spacing w:after="0" w:line="240" w:lineRule="auto"/>
      <w:ind/>
    </w:pPr>
  </w:style>
  <w:style w:type="paragraph" w:styleId="987">
    <w:name w:val="List Paragraph"/>
    <w:basedOn w:val="983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8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Table Grid"/>
    <w:basedOn w:val="1488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Table Grid Light"/>
    <w:basedOn w:val="148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Plain Table 1"/>
    <w:basedOn w:val="148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Plain Table 2"/>
    <w:basedOn w:val="148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Plain Table 3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Plain Table 4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Plain Table 5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Grid Table 1 Light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Grid Table 1 Light - Accent 1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Grid Table 1 Light - Accent 2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Grid Table 1 Light - Accent 3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Grid Table 1 Light - Accent 4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Grid Table 1 Light - Accent 5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Grid Table 1 Light - Accent 6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Grid Table 2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Grid Table 2 - Accent 1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Grid Table 2 - Accent 2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Grid Table 2 - Accent 3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Grid Table 2 - Accent 4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Grid Table 2 - Accent 5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Grid Table 2 - Accent 6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Grid Table 3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Grid Table 3 - Accent 1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Grid Table 3 - Accent 2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Grid Table 3 - Accent 3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Grid Table 3 - Accent 4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Grid Table 3 - Accent 5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Grid Table 3 - Accent 6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Grid Table 4"/>
    <w:basedOn w:val="14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Grid Table 4 - Accent 1"/>
    <w:basedOn w:val="14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Grid Table 4 - Accent 2"/>
    <w:basedOn w:val="14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Grid Table 4 - Accent 3"/>
    <w:basedOn w:val="14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Grid Table 4 - Accent 4"/>
    <w:basedOn w:val="14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Grid Table 4 - Accent 5"/>
    <w:basedOn w:val="14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Grid Table 4 - Accent 6"/>
    <w:basedOn w:val="14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Grid Table 5 Dark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Grid Table 5 Dark- Accent 1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Grid Table 5 Dark - Accent 2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Grid Table 5 Dark - Accent 3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Grid Table 5 Dark- Accent 4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Grid Table 5 Dark - Accent 5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Grid Table 5 Dark - Accent 6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Grid Table 6 Colorful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Grid Table 6 Colorful - Accent 1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Grid Table 6 Colorful - Accent 2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Grid Table 6 Colorful - Accent 3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Grid Table 6 Colorful - Accent 4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Grid Table 6 Colorful - Accent 5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Grid Table 6 Colorful - Accent 6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Grid Table 7 Colorful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Grid Table 7 Colorful - Accent 1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Grid Table 7 Colorful - Accent 2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Grid Table 7 Colorful - Accent 3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Grid Table 7 Colorful - Accent 4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Grid Table 7 Colorful - Accent 5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Grid Table 7 Colorful - Accent 6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List Table 1 Light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List Table 1 Light - Accent 1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List Table 1 Light - Accent 2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List Table 1 Light - Accent 3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List Table 1 Light - Accent 4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List Table 1 Light - Accent 5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List Table 1 Light - Accent 6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List Table 2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List Table 2 - Accent 1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List Table 2 - Accent 2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List Table 2 - Accent 3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List Table 2 - Accent 4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st Table 2 - Accent 5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st Table 2 - Accent 6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List Table 3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List Table 3 - Accent 1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List Table 3 - Accent 2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List Table 3 - Accent 3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List Table 3 - Accent 4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List Table 3 - Accent 5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List Table 3 - Accent 6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List Table 4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List Table 4 - Accent 1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List Table 4 - Accent 2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List Table 4 - Accent 3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List Table 4 - Accent 4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List Table 4 - Accent 5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List Table 4 - Accent 6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List Table 5 Dark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List Table 5 Dark - Accent 1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List Table 5 Dark - Accent 2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List Table 5 Dark - Accent 3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List Table 5 Dark - Accent 4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List Table 5 Dark - Accent 5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List Table 5 Dark - Accent 6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List Table 6 Colorful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List Table 6 Colorful - Accent 1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List Table 6 Colorful - Accent 2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List Table 6 Colorful - Accent 3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List Table 6 Colorful - Accent 4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List Table 6 Colorful - Accent 5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List Table 6 Colorful - Accent 6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List Table 7 Colorful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List Table 7 Colorful - Accent 1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List Table 7 Colorful - Accent 2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List Table 7 Colorful - Accent 3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List Table 7 Colorful - Accent 4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List Table 7 Colorful - Accent 5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List Table 7 Colorful - Accent 6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Lined - Accent"/>
    <w:basedOn w:val="14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Lined - Accent 1"/>
    <w:basedOn w:val="14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Lined - Accent 2"/>
    <w:basedOn w:val="14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Lined - Accent 3"/>
    <w:basedOn w:val="14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Lined - Accent 4"/>
    <w:basedOn w:val="14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Lined - Accent 5"/>
    <w:basedOn w:val="14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Lined - Accent 6"/>
    <w:basedOn w:val="14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Bordered &amp; Lined - Accent"/>
    <w:basedOn w:val="14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Bordered &amp; Lined - Accent 1"/>
    <w:basedOn w:val="14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Bordered &amp; Lined - Accent 2"/>
    <w:basedOn w:val="14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Bordered &amp; Lined - Accent 3"/>
    <w:basedOn w:val="14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Bordered &amp; Lined - Accent 4"/>
    <w:basedOn w:val="14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Bordered &amp; Lined - Accent 5"/>
    <w:basedOn w:val="14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Bordered &amp; Lined - Accent 6"/>
    <w:basedOn w:val="14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Bordered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Bordered - Accent 1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Bordered - Accent 2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Bordered - Accent 3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Bordered - Accent 4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Bordered - Accent 5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Bordered - Accent 6"/>
    <w:basedOn w:val="14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15" w:default="1">
    <w:name w:val="Normal"/>
    <w:qFormat/>
    <w:pPr>
      <w:pBdr/>
      <w:spacing/>
      <w:ind/>
    </w:pPr>
  </w:style>
  <w:style w:type="paragraph" w:styleId="1616">
    <w:name w:val="Heading 1"/>
    <w:basedOn w:val="1615"/>
    <w:next w:val="1615"/>
    <w:link w:val="162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17">
    <w:name w:val="Heading 2"/>
    <w:basedOn w:val="1615"/>
    <w:next w:val="1615"/>
    <w:link w:val="162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18">
    <w:name w:val="Heading 3"/>
    <w:basedOn w:val="1615"/>
    <w:next w:val="1615"/>
    <w:link w:val="162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19">
    <w:name w:val="Heading 4"/>
    <w:basedOn w:val="1615"/>
    <w:next w:val="1615"/>
    <w:link w:val="163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20">
    <w:name w:val="Heading 5"/>
    <w:basedOn w:val="1615"/>
    <w:next w:val="1615"/>
    <w:link w:val="163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21">
    <w:name w:val="Heading 6"/>
    <w:basedOn w:val="1615"/>
    <w:next w:val="1615"/>
    <w:link w:val="163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22">
    <w:name w:val="Heading 7"/>
    <w:basedOn w:val="1615"/>
    <w:next w:val="1615"/>
    <w:link w:val="163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23">
    <w:name w:val="Heading 8"/>
    <w:basedOn w:val="1615"/>
    <w:next w:val="1615"/>
    <w:link w:val="163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24">
    <w:name w:val="Heading 9"/>
    <w:basedOn w:val="1615"/>
    <w:next w:val="1615"/>
    <w:link w:val="163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25" w:default="1">
    <w:name w:val="Default Paragraph Font"/>
    <w:uiPriority w:val="1"/>
    <w:semiHidden/>
    <w:unhideWhenUsed/>
    <w:pPr>
      <w:pBdr/>
      <w:spacing/>
      <w:ind/>
    </w:pPr>
  </w:style>
  <w:style w:type="numbering" w:styleId="1626" w:default="1">
    <w:name w:val="No List"/>
    <w:uiPriority w:val="99"/>
    <w:semiHidden/>
    <w:unhideWhenUsed/>
    <w:pPr>
      <w:pBdr/>
      <w:spacing/>
      <w:ind/>
    </w:pPr>
  </w:style>
  <w:style w:type="character" w:styleId="1627">
    <w:name w:val="Heading 1 Char"/>
    <w:basedOn w:val="1625"/>
    <w:link w:val="16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28">
    <w:name w:val="Heading 2 Char"/>
    <w:basedOn w:val="1625"/>
    <w:link w:val="16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29">
    <w:name w:val="Heading 3 Char"/>
    <w:basedOn w:val="1625"/>
    <w:link w:val="16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30">
    <w:name w:val="Heading 4 Char"/>
    <w:basedOn w:val="1625"/>
    <w:link w:val="161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31">
    <w:name w:val="Heading 5 Char"/>
    <w:basedOn w:val="1625"/>
    <w:link w:val="16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32">
    <w:name w:val="Heading 6 Char"/>
    <w:basedOn w:val="1625"/>
    <w:link w:val="162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33">
    <w:name w:val="Heading 7 Char"/>
    <w:basedOn w:val="1625"/>
    <w:link w:val="162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34">
    <w:name w:val="Heading 8 Char"/>
    <w:basedOn w:val="1625"/>
    <w:link w:val="162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35">
    <w:name w:val="Heading 9 Char"/>
    <w:basedOn w:val="1625"/>
    <w:link w:val="162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36">
    <w:name w:val="Title"/>
    <w:basedOn w:val="1615"/>
    <w:next w:val="1615"/>
    <w:link w:val="163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37">
    <w:name w:val="Title Char"/>
    <w:basedOn w:val="1625"/>
    <w:link w:val="163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38">
    <w:name w:val="Subtitle"/>
    <w:basedOn w:val="1615"/>
    <w:next w:val="1615"/>
    <w:link w:val="163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9">
    <w:name w:val="Subtitle Char"/>
    <w:basedOn w:val="1625"/>
    <w:link w:val="163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40">
    <w:name w:val="Quote"/>
    <w:basedOn w:val="1615"/>
    <w:next w:val="1615"/>
    <w:link w:val="164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1">
    <w:name w:val="Quote Char"/>
    <w:basedOn w:val="1625"/>
    <w:link w:val="164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2">
    <w:name w:val="List Paragraph"/>
    <w:basedOn w:val="1615"/>
    <w:uiPriority w:val="34"/>
    <w:qFormat/>
    <w:pPr>
      <w:pBdr/>
      <w:spacing/>
      <w:ind w:left="720"/>
      <w:contextualSpacing w:val="true"/>
    </w:pPr>
  </w:style>
  <w:style w:type="character" w:styleId="1643">
    <w:name w:val="Intense Emphasis"/>
    <w:basedOn w:val="162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44">
    <w:name w:val="Intense Quote"/>
    <w:basedOn w:val="1615"/>
    <w:next w:val="1615"/>
    <w:link w:val="164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45">
    <w:name w:val="Intense Quote Char"/>
    <w:basedOn w:val="1625"/>
    <w:link w:val="164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46">
    <w:name w:val="Intense Reference"/>
    <w:basedOn w:val="162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47">
    <w:name w:val="No Spacing"/>
    <w:basedOn w:val="1615"/>
    <w:uiPriority w:val="1"/>
    <w:qFormat/>
    <w:pPr>
      <w:pBdr/>
      <w:spacing w:after="0" w:line="240" w:lineRule="auto"/>
      <w:ind/>
    </w:pPr>
  </w:style>
  <w:style w:type="character" w:styleId="1648">
    <w:name w:val="Subtle Emphasis"/>
    <w:basedOn w:val="162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49">
    <w:name w:val="Emphasis"/>
    <w:basedOn w:val="1625"/>
    <w:uiPriority w:val="20"/>
    <w:qFormat/>
    <w:pPr>
      <w:pBdr/>
      <w:spacing/>
      <w:ind/>
    </w:pPr>
    <w:rPr>
      <w:i/>
      <w:iCs/>
    </w:rPr>
  </w:style>
  <w:style w:type="character" w:styleId="1650">
    <w:name w:val="Strong"/>
    <w:basedOn w:val="1625"/>
    <w:uiPriority w:val="22"/>
    <w:qFormat/>
    <w:pPr>
      <w:pBdr/>
      <w:spacing/>
      <w:ind/>
    </w:pPr>
    <w:rPr>
      <w:b/>
      <w:bCs/>
    </w:rPr>
  </w:style>
  <w:style w:type="character" w:styleId="1651">
    <w:name w:val="Subtle Reference"/>
    <w:basedOn w:val="162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52">
    <w:name w:val="Book Title"/>
    <w:basedOn w:val="162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53">
    <w:name w:val="Header"/>
    <w:basedOn w:val="1615"/>
    <w:link w:val="165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54">
    <w:name w:val="Header Char"/>
    <w:basedOn w:val="1625"/>
    <w:link w:val="1653"/>
    <w:uiPriority w:val="99"/>
    <w:pPr>
      <w:pBdr/>
      <w:spacing/>
      <w:ind/>
    </w:pPr>
  </w:style>
  <w:style w:type="paragraph" w:styleId="1655">
    <w:name w:val="Footer"/>
    <w:basedOn w:val="1615"/>
    <w:link w:val="165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56">
    <w:name w:val="Footer Char"/>
    <w:basedOn w:val="1625"/>
    <w:link w:val="1655"/>
    <w:uiPriority w:val="99"/>
    <w:pPr>
      <w:pBdr/>
      <w:spacing/>
      <w:ind/>
    </w:pPr>
  </w:style>
  <w:style w:type="paragraph" w:styleId="1657">
    <w:name w:val="Caption"/>
    <w:basedOn w:val="1615"/>
    <w:next w:val="161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58">
    <w:name w:val="footnote text"/>
    <w:basedOn w:val="1615"/>
    <w:link w:val="165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59">
    <w:name w:val="Footnote Text Char"/>
    <w:basedOn w:val="1625"/>
    <w:link w:val="1658"/>
    <w:uiPriority w:val="99"/>
    <w:semiHidden/>
    <w:pPr>
      <w:pBdr/>
      <w:spacing/>
      <w:ind/>
    </w:pPr>
    <w:rPr>
      <w:sz w:val="20"/>
      <w:szCs w:val="20"/>
    </w:rPr>
  </w:style>
  <w:style w:type="character" w:styleId="1660">
    <w:name w:val="footnote reference"/>
    <w:basedOn w:val="1625"/>
    <w:uiPriority w:val="99"/>
    <w:semiHidden/>
    <w:unhideWhenUsed/>
    <w:pPr>
      <w:pBdr/>
      <w:spacing/>
      <w:ind/>
    </w:pPr>
    <w:rPr>
      <w:vertAlign w:val="superscript"/>
    </w:rPr>
  </w:style>
  <w:style w:type="paragraph" w:styleId="1661">
    <w:name w:val="endnote text"/>
    <w:basedOn w:val="1615"/>
    <w:link w:val="166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62">
    <w:name w:val="Endnote Text Char"/>
    <w:basedOn w:val="1625"/>
    <w:link w:val="1661"/>
    <w:uiPriority w:val="99"/>
    <w:semiHidden/>
    <w:pPr>
      <w:pBdr/>
      <w:spacing/>
      <w:ind/>
    </w:pPr>
    <w:rPr>
      <w:sz w:val="20"/>
      <w:szCs w:val="20"/>
    </w:rPr>
  </w:style>
  <w:style w:type="character" w:styleId="1663">
    <w:name w:val="endnote reference"/>
    <w:basedOn w:val="1625"/>
    <w:uiPriority w:val="99"/>
    <w:semiHidden/>
    <w:unhideWhenUsed/>
    <w:pPr>
      <w:pBdr/>
      <w:spacing/>
      <w:ind/>
    </w:pPr>
    <w:rPr>
      <w:vertAlign w:val="superscript"/>
    </w:rPr>
  </w:style>
  <w:style w:type="character" w:styleId="1664">
    <w:name w:val="Hyperlink"/>
    <w:basedOn w:val="162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65">
    <w:name w:val="FollowedHyperlink"/>
    <w:basedOn w:val="162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66">
    <w:name w:val="toc 1"/>
    <w:basedOn w:val="1615"/>
    <w:next w:val="1615"/>
    <w:uiPriority w:val="39"/>
    <w:unhideWhenUsed/>
    <w:pPr>
      <w:pBdr/>
      <w:spacing w:after="100"/>
      <w:ind/>
    </w:pPr>
  </w:style>
  <w:style w:type="paragraph" w:styleId="1667">
    <w:name w:val="toc 2"/>
    <w:basedOn w:val="1615"/>
    <w:next w:val="1615"/>
    <w:uiPriority w:val="39"/>
    <w:unhideWhenUsed/>
    <w:pPr>
      <w:pBdr/>
      <w:spacing w:after="100"/>
      <w:ind w:left="220"/>
    </w:pPr>
  </w:style>
  <w:style w:type="paragraph" w:styleId="1668">
    <w:name w:val="toc 3"/>
    <w:basedOn w:val="1615"/>
    <w:next w:val="1615"/>
    <w:uiPriority w:val="39"/>
    <w:unhideWhenUsed/>
    <w:pPr>
      <w:pBdr/>
      <w:spacing w:after="100"/>
      <w:ind w:left="440"/>
    </w:pPr>
  </w:style>
  <w:style w:type="paragraph" w:styleId="1669">
    <w:name w:val="toc 4"/>
    <w:basedOn w:val="1615"/>
    <w:next w:val="1615"/>
    <w:uiPriority w:val="39"/>
    <w:unhideWhenUsed/>
    <w:pPr>
      <w:pBdr/>
      <w:spacing w:after="100"/>
      <w:ind w:left="660"/>
    </w:pPr>
  </w:style>
  <w:style w:type="paragraph" w:styleId="1670">
    <w:name w:val="toc 5"/>
    <w:basedOn w:val="1615"/>
    <w:next w:val="1615"/>
    <w:uiPriority w:val="39"/>
    <w:unhideWhenUsed/>
    <w:pPr>
      <w:pBdr/>
      <w:spacing w:after="100"/>
      <w:ind w:left="880"/>
    </w:pPr>
  </w:style>
  <w:style w:type="paragraph" w:styleId="1671">
    <w:name w:val="toc 6"/>
    <w:basedOn w:val="1615"/>
    <w:next w:val="1615"/>
    <w:uiPriority w:val="39"/>
    <w:unhideWhenUsed/>
    <w:pPr>
      <w:pBdr/>
      <w:spacing w:after="100"/>
      <w:ind w:left="1100"/>
    </w:pPr>
  </w:style>
  <w:style w:type="paragraph" w:styleId="1672">
    <w:name w:val="toc 7"/>
    <w:basedOn w:val="1615"/>
    <w:next w:val="1615"/>
    <w:uiPriority w:val="39"/>
    <w:unhideWhenUsed/>
    <w:pPr>
      <w:pBdr/>
      <w:spacing w:after="100"/>
      <w:ind w:left="1320"/>
    </w:pPr>
  </w:style>
  <w:style w:type="paragraph" w:styleId="1673">
    <w:name w:val="toc 8"/>
    <w:basedOn w:val="1615"/>
    <w:next w:val="1615"/>
    <w:uiPriority w:val="39"/>
    <w:unhideWhenUsed/>
    <w:pPr>
      <w:pBdr/>
      <w:spacing w:after="100"/>
      <w:ind w:left="1540"/>
    </w:pPr>
  </w:style>
  <w:style w:type="paragraph" w:styleId="1674">
    <w:name w:val="toc 9"/>
    <w:basedOn w:val="1615"/>
    <w:next w:val="1615"/>
    <w:uiPriority w:val="39"/>
    <w:unhideWhenUsed/>
    <w:pPr>
      <w:pBdr/>
      <w:spacing w:after="100"/>
      <w:ind w:left="1760"/>
    </w:pPr>
  </w:style>
  <w:style w:type="paragraph" w:styleId="1675">
    <w:name w:val="TOC Heading"/>
    <w:uiPriority w:val="39"/>
    <w:unhideWhenUsed/>
    <w:pPr>
      <w:pBdr/>
      <w:spacing/>
      <w:ind/>
    </w:pPr>
  </w:style>
  <w:style w:type="paragraph" w:styleId="1676">
    <w:name w:val="table of figures"/>
    <w:basedOn w:val="1615"/>
    <w:next w:val="1615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ONLYOFFICE/8.3.3.18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DENIS Quentin</cp:lastModifiedBy>
  <cp:revision>5</cp:revision>
  <dcterms:modified xsi:type="dcterms:W3CDTF">2026-03-18T00:14:31Z</dcterms:modified>
</cp:coreProperties>
</file>