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Ромеро Гаспар Фернандо Алексей</w:t>
      </w:r>
      <w:r>
        <w:t xml:space="preserve"> </w:t>
      </w:r>
      <w:r>
        <w:t xml:space="preserve">degrees: DSC</w:t>
      </w:r>
      <w:r>
        <w:t xml:space="preserve"> </w:t>
      </w:r>
      <w:r>
        <w:t xml:space="preserve">orcid: 0009-0004-8816-345X</w:t>
      </w:r>
      <w:r>
        <w:t xml:space="preserve"> </w:t>
      </w:r>
      <w:r>
        <w:t xml:space="preserve">email: 1132255520@rudn.ru</w:t>
      </w:r>
      <w:r>
        <w:t xml:space="preserve"> </w:t>
      </w:r>
      <w:r>
        <w:t xml:space="preserve">affilition:</w:t>
      </w:r>
      <w:r>
        <w:t xml:space="preserve"> </w:t>
      </w:r>
      <w:r>
        <w:t xml:space="preserve">- name: Рщссийский университет дружбы народов</w:t>
      </w:r>
      <w:r>
        <w:t xml:space="preserve"> </w:t>
      </w:r>
      <w:r>
        <w:t xml:space="preserve">country: Российская Федерфция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 д. 21к3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 14”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“Семафоры, имитация man и генерация случайных последовательностей”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abstract: |</w:t>
      </w:r>
      <w:r>
        <w:t xml:space="preserve"> </w:t>
      </w:r>
      <w:r>
        <w:t xml:space="preserve">В данном отчёте представлены результаты выполнения лабораторной работы по теме: синхронизация процессов с помощью семафоров, имитация команды man и генерация случайных последовательностей букв.</w:t>
      </w:r>
    </w:p>
    <w:p>
      <w:pPr>
        <w:pStyle w:val="BodyText"/>
      </w:pPr>
      <w:r>
        <w:t xml:space="preserve">Описаны механизм семафоров с использованием файлов-блокировок, скрипт для работы с командой man, а также генерация случайных строк с использованием встроенной переменной $RANDOM.</w:t>
      </w:r>
    </w:p>
    <w:p>
      <w:pPr>
        <w:pStyle w:val="BodyText"/>
      </w:pPr>
      <w:r>
        <w:t xml:space="preserve">Сделаны выводы о достижении поставленной цели и о применении полученных навыков для синхронизации процессов и генерации данных в Linux.</w:t>
      </w:r>
      <w:r>
        <w:t xml:space="preserve"> </w:t>
      </w:r>
      <w:r>
        <w:t xml:space="preserve">keywords: [Bash, семафор, синхронизация, man, $RANDOM, генерация, процессы]</w:t>
      </w:r>
      <w:r>
        <w:t xml:space="preserve"> </w:t>
      </w:r>
      <w:r>
        <w:t xml:space="preserve">—</w:t>
      </w:r>
    </w:p>
    <w:bookmarkEnd w:id="10"/>
    <w:bookmarkStart w:id="101" w:name="введение"/>
    <w:p>
      <w:pPr>
        <w:pStyle w:val="Heading1"/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Задание и последовательность выполнения работы</w:t>
      </w:r>
      <w:r>
        <w:t xml:space="preserve"> </w:t>
      </w:r>
      <w:r>
        <w:t xml:space="preserve">&gt; 2.1. Скрипт с семафором и синхронизацией процессов</w:t>
      </w:r>
      <w:r>
        <w:t xml:space="preserve"> </w:t>
      </w:r>
      <w:r>
        <w:t xml:space="preserve">&gt; 2.2. Скрипт для имитации команды man</w:t>
      </w:r>
      <w:r>
        <w:t xml:space="preserve"> </w:t>
      </w:r>
      <w:r>
        <w:t xml:space="preserve">&gt; 2.3. Скрипт для генерации случайных последовательностей букв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#Цель работы</w:t>
      </w:r>
    </w:p>
    <w:p>
      <w:pPr>
        <w:pStyle w:val="BodyText"/>
      </w:pPr>
      <w:r>
        <w:t xml:space="preserve">Целью данной лабораторной работы является изучение основ программирования в оболочке ОС UNIX и получение навыков написания более сложных командных файлов с использованием логических управляющих конструкций и циклов, а также освоение работы с семафорами, генерацией случайных чисел и созданием аналогов системных команд.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#Задание и последовательность выполнения работы</w:t>
      </w:r>
    </w:p>
    <w:p>
      <w:pPr>
        <w:pStyle w:val="BodyText"/>
      </w:pPr>
      <w:r>
        <w:t xml:space="preserve">В этом разделе представлены задания, которые необходимо выполнить, и подробные инструкции по созданию скриптов на языке bash для реализации семафоров, имитации команды man и генерации случайных последовательностей букв.</w:t>
      </w:r>
    </w:p>
    <w:bookmarkStart w:id="41" w:name="X22316e89960f8e153e41b0243e5c7242c06773a"/>
    <w:p>
      <w:pPr>
        <w:pStyle w:val="Heading2"/>
      </w:pPr>
      <w:r>
        <w:t xml:space="preserve">2.1. Скрипт с семафором и синхронизацией процессов</w:t>
      </w:r>
    </w:p>
    <w:p>
      <w:pPr>
        <w:pStyle w:val="FirstParagraph"/>
      </w:pPr>
      <w:r>
        <w:t xml:space="preserve">Задание: Написать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 &lt; t1,также выдавая информацию о том, что ресурс используется. Запустить командный файл в одном виртуальном терминале в фоновом режиме, перенаправив его вывод в другой терминал. Доработать программу для взаимодействия трёх и более процессов.</w:t>
      </w:r>
    </w:p>
    <w:p>
      <w:pPr>
        <w:pStyle w:val="BodyText"/>
      </w:pPr>
      <w:r>
        <w:t xml:space="preserve">Теоретическая справка: Семафор — это механизм синхронизации, который контролирует доступ к общему ресурсу в многозадачных системах . В Bash семафор можно реализовать с помощью файлов-блокировок, где наличие файла указывает на занятость ресурса .</w:t>
      </w:r>
    </w:p>
    <w:p>
      <w:pPr>
        <w:pStyle w:val="BodyText"/>
      </w:pPr>
      <w:r>
        <w:t xml:space="preserve">Шаг 1: Создание скрипта семафора</w:t>
      </w:r>
    </w:p>
    <w:p>
      <w:pPr>
        <w:pStyle w:val="BodyText"/>
      </w:pPr>
      <w:r>
        <w:drawing>
          <wp:inline>
            <wp:extent cx="5334000" cy="250031"/>
            <wp:effectExtent b="0" l="0" r="0" t="0"/>
            <wp:docPr descr="Page 4 image" title="" id="12" name="Picture"/>
            <a:graphic>
              <a:graphicData uri="http://schemas.openxmlformats.org/drawingml/2006/picture">
                <pic:pic>
                  <pic:nvPicPr>
                    <pic:cNvPr descr="images/page-004-image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33362"/>
            <wp:effectExtent b="0" l="0" r="0" t="0"/>
            <wp:docPr descr="Page 4 image" title="" id="15" name="Picture"/>
            <a:graphic>
              <a:graphicData uri="http://schemas.openxmlformats.org/drawingml/2006/picture">
                <pic:pic>
                  <pic:nvPicPr>
                    <pic:cNvPr descr="images/page-004-image-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Код скрипта (для двух процессов):</w:t>
      </w:r>
    </w:p>
    <w:p>
      <w:pPr>
        <w:pStyle w:val="BodyText"/>
      </w:pPr>
      <w:r>
        <w:drawing>
          <wp:inline>
            <wp:extent cx="5334000" cy="4390061"/>
            <wp:effectExtent b="0" l="0" r="0" t="0"/>
            <wp:docPr descr="Page 5 image" title="" id="18" name="Picture"/>
            <a:graphic>
              <a:graphicData uri="http://schemas.openxmlformats.org/drawingml/2006/picture">
                <pic:pic>
                  <pic:nvPicPr>
                    <pic:cNvPr descr="images/page-005-image-0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0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22833"/>
            <wp:effectExtent b="0" l="0" r="0" t="0"/>
            <wp:docPr descr="Page 5 image" title="" id="21" name="Picture"/>
            <a:graphic>
              <a:graphicData uri="http://schemas.openxmlformats.org/drawingml/2006/picture">
                <pic:pic>
                  <pic:nvPicPr>
                    <pic:cNvPr descr="images/page-005-image-0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2: Запустите скрипт в двух терминалах</w:t>
      </w:r>
    </w:p>
    <w:p>
      <w:pPr>
        <w:pStyle w:val="BodyText"/>
      </w:pPr>
      <w:r>
        <w:t xml:space="preserve">Терминал 1 (основной):</w:t>
      </w:r>
    </w:p>
    <w:p>
      <w:pPr>
        <w:pStyle w:val="CaptionedFigure"/>
      </w:pPr>
      <w:r>
        <w:drawing>
          <wp:inline>
            <wp:extent cx="5334000" cy="524855"/>
            <wp:effectExtent b="0" l="0" r="0" t="0"/>
            <wp:docPr descr="Page 5 image" title="" id="24" name="Picture"/>
            <a:graphic>
              <a:graphicData uri="http://schemas.openxmlformats.org/drawingml/2006/picture">
                <pic:pic>
                  <pic:nvPicPr>
                    <pic:cNvPr descr="images/page-005-image-0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5 image</w:t>
      </w:r>
    </w:p>
    <w:p>
      <w:pPr>
        <w:pStyle w:val="BodyText"/>
      </w:pPr>
      <w:r>
        <w:t xml:space="preserve">Шаг 3: Версия для трех процессов (semaphore_multiple.sh)</w:t>
      </w:r>
    </w:p>
    <w:p>
      <w:pPr>
        <w:pStyle w:val="CaptionedFigure"/>
      </w:pPr>
      <w:r>
        <w:drawing>
          <wp:inline>
            <wp:extent cx="5334000" cy="460151"/>
            <wp:effectExtent b="0" l="0" r="0" t="0"/>
            <wp:docPr descr="Page 5 image" title="" id="27" name="Picture"/>
            <a:graphic>
              <a:graphicData uri="http://schemas.openxmlformats.org/drawingml/2006/picture">
                <pic:pic>
                  <pic:nvPicPr>
                    <pic:cNvPr descr="images/page-005-image-0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5 image</w:t>
      </w:r>
    </w:p>
    <w:p>
      <w:pPr>
        <w:pStyle w:val="BodyText"/>
      </w:pPr>
      <w:r>
        <w:t xml:space="preserve">Код скрипта (для нескольких процессов):</w:t>
      </w:r>
    </w:p>
    <w:p>
      <w:pPr>
        <w:pStyle w:val="BodyText"/>
      </w:pPr>
      <w:r>
        <w:drawing>
          <wp:inline>
            <wp:extent cx="5334000" cy="4604497"/>
            <wp:effectExtent b="0" l="0" r="0" t="0"/>
            <wp:docPr descr="Page 6 image" title="" id="30" name="Picture"/>
            <a:graphic>
              <a:graphicData uri="http://schemas.openxmlformats.org/drawingml/2006/picture">
                <pic:pic>
                  <pic:nvPicPr>
                    <pic:cNvPr descr="images/page-006-image-0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4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648425"/>
            <wp:effectExtent b="0" l="0" r="0" t="0"/>
            <wp:docPr descr="Page 6 image" title="" id="33" name="Picture"/>
            <a:graphic>
              <a:graphicData uri="http://schemas.openxmlformats.org/drawingml/2006/picture">
                <pic:pic>
                  <pic:nvPicPr>
                    <pic:cNvPr descr="images/page-006-image-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67236"/>
            <wp:effectExtent b="0" l="0" r="0" t="0"/>
            <wp:docPr descr="Page 6 image" title="" id="36" name="Picture"/>
            <a:graphic>
              <a:graphicData uri="http://schemas.openxmlformats.org/drawingml/2006/picture">
                <pic:pic>
                  <pic:nvPicPr>
                    <pic:cNvPr descr="images/page-006-image-0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7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4: Запуск нескольких процессов</w:t>
      </w:r>
    </w:p>
    <w:p>
      <w:pPr>
        <w:pStyle w:val="CaptionedFigure"/>
      </w:pPr>
      <w:r>
        <w:drawing>
          <wp:inline>
            <wp:extent cx="5334000" cy="829733"/>
            <wp:effectExtent b="0" l="0" r="0" t="0"/>
            <wp:docPr descr="Page 6 image" title="" id="39" name="Picture"/>
            <a:graphic>
              <a:graphicData uri="http://schemas.openxmlformats.org/drawingml/2006/picture">
                <pic:pic>
                  <pic:nvPicPr>
                    <pic:cNvPr descr="images/page-006-image-0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6 image</w:t>
      </w:r>
    </w:p>
    <w:bookmarkEnd w:id="41"/>
    <w:bookmarkStart w:id="72" w:name="скрипт-для-имитации-команды-man"/>
    <w:p>
      <w:pPr>
        <w:pStyle w:val="Heading2"/>
      </w:pPr>
      <w:r>
        <w:t xml:space="preserve">2.2. Скрипт для имитации команды man</w:t>
      </w:r>
    </w:p>
    <w:p>
      <w:pPr>
        <w:pStyle w:val="FirstParagraph"/>
      </w:pPr>
      <w:r>
        <w:t xml:space="preserve">Задание: Реализовать комнду man с помощью комндного файла. Командный файл должен получать имя команды в качестве аргумента и отображать его справочную страницу или сообщение об ошибке, если оно не существует.</w:t>
      </w:r>
    </w:p>
    <w:p>
      <w:pPr>
        <w:pStyle w:val="BodyText"/>
      </w:pPr>
      <w:r>
        <w:t xml:space="preserve">Шаг 1: Создание скрипта</w:t>
      </w:r>
    </w:p>
    <w:p>
      <w:pPr>
        <w:pStyle w:val="CaptionedFigure"/>
      </w:pPr>
      <w:r>
        <w:drawing>
          <wp:inline>
            <wp:extent cx="5334000" cy="460234"/>
            <wp:effectExtent b="0" l="0" r="0" t="0"/>
            <wp:docPr descr="Page 7 image" title="" id="43" name="Picture"/>
            <a:graphic>
              <a:graphicData uri="http://schemas.openxmlformats.org/drawingml/2006/picture">
                <pic:pic>
                  <pic:nvPicPr>
                    <pic:cNvPr descr="images/page-007-image-0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Код скрипта:</w:t>
      </w:r>
    </w:p>
    <w:p>
      <w:pPr>
        <w:pStyle w:val="CaptionedFigure"/>
      </w:pPr>
      <w:r>
        <w:drawing>
          <wp:inline>
            <wp:extent cx="5334000" cy="3944298"/>
            <wp:effectExtent b="0" l="0" r="0" t="0"/>
            <wp:docPr descr="Page 7 image" title="" id="46" name="Picture"/>
            <a:graphic>
              <a:graphicData uri="http://schemas.openxmlformats.org/drawingml/2006/picture">
                <pic:pic>
                  <pic:nvPicPr>
                    <pic:cNvPr descr="images/page-007-image-0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4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CaptionedFigure"/>
      </w:pPr>
      <w:r>
        <w:drawing>
          <wp:inline>
            <wp:extent cx="5334000" cy="2459683"/>
            <wp:effectExtent b="0" l="0" r="0" t="0"/>
            <wp:docPr descr="Page 7 image" title="" id="49" name="Picture"/>
            <a:graphic>
              <a:graphicData uri="http://schemas.openxmlformats.org/drawingml/2006/picture">
                <pic:pic>
                  <pic:nvPicPr>
                    <pic:cNvPr descr="images/page-007-image-0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Шаг 2: Просмотр содержимого каталога man1</w:t>
      </w:r>
    </w:p>
    <w:p>
      <w:pPr>
        <w:pStyle w:val="CaptionedFigure"/>
      </w:pPr>
      <w:r>
        <w:drawing>
          <wp:inline>
            <wp:extent cx="5334000" cy="2007030"/>
            <wp:effectExtent b="0" l="0" r="0" t="0"/>
            <wp:docPr descr="Page 8 image" title="" id="52" name="Picture"/>
            <a:graphic>
              <a:graphicData uri="http://schemas.openxmlformats.org/drawingml/2006/picture">
                <pic:pic>
                  <pic:nvPicPr>
                    <pic:cNvPr descr="images/page-008-image-0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8 image</w:t>
      </w:r>
    </w:p>
    <w:p>
      <w:pPr>
        <w:pStyle w:val="BodyText"/>
      </w:pPr>
      <w:r>
        <w:t xml:space="preserve">Шаг 3: Запуск скрипта</w:t>
      </w:r>
    </w:p>
    <w:p>
      <w:pPr>
        <w:pStyle w:val="BodyText"/>
      </w:pPr>
      <w:r>
        <w:drawing>
          <wp:inline>
            <wp:extent cx="5270500" cy="266700"/>
            <wp:effectExtent b="0" l="0" r="0" t="0"/>
            <wp:docPr descr="Page 8 image" title="" id="55" name="Picture"/>
            <a:graphic>
              <a:graphicData uri="http://schemas.openxmlformats.org/drawingml/2006/picture">
                <pic:pic>
                  <pic:nvPicPr>
                    <pic:cNvPr descr="images/page-008-image-0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448406"/>
            <wp:effectExtent b="0" l="0" r="0" t="0"/>
            <wp:docPr descr="Page 8 image" title="" id="58" name="Picture"/>
            <a:graphic>
              <a:graphicData uri="http://schemas.openxmlformats.org/drawingml/2006/picture">
                <pic:pic>
                  <pic:nvPicPr>
                    <pic:cNvPr descr="images/page-008-image-0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5908"/>
            <wp:effectExtent b="0" l="0" r="0" t="0"/>
            <wp:docPr descr="Page 8 image" title="" id="61" name="Picture"/>
            <a:graphic>
              <a:graphicData uri="http://schemas.openxmlformats.org/drawingml/2006/picture">
                <pic:pic>
                  <pic:nvPicPr>
                    <pic:cNvPr descr="images/page-008-image-0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687454"/>
            <wp:effectExtent b="0" l="0" r="0" t="0"/>
            <wp:docPr descr="Page 8 image" title="" id="64" name="Picture"/>
            <a:graphic>
              <a:graphicData uri="http://schemas.openxmlformats.org/drawingml/2006/picture">
                <pic:pic>
                  <pic:nvPicPr>
                    <pic:cNvPr descr="images/page-008-image-0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8086"/>
            <wp:effectExtent b="0" l="0" r="0" t="0"/>
            <wp:docPr descr="Page 9 image" title="" id="67" name="Picture"/>
            <a:graphic>
              <a:graphicData uri="http://schemas.openxmlformats.org/drawingml/2006/picture">
                <pic:pic>
                  <pic:nvPicPr>
                    <pic:cNvPr descr="images/page-009-image-0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900280"/>
            <wp:effectExtent b="0" l="0" r="0" t="0"/>
            <wp:docPr descr="Page 9 image" title="" id="70" name="Picture"/>
            <a:graphic>
              <a:graphicData uri="http://schemas.openxmlformats.org/drawingml/2006/picture">
                <pic:pic>
                  <pic:nvPicPr>
                    <pic:cNvPr descr="images/page-009-image-0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100" w:name="X1ffd5dfe17c888cc4f67287a2ffe8647e8a692a"/>
    <w:p>
      <w:pPr>
        <w:pStyle w:val="Heading2"/>
      </w:pPr>
      <w:r>
        <w:t xml:space="preserve">2.3. Скрипт для генерации случайных последовательностей букв</w:t>
      </w:r>
    </w:p>
    <w:p>
      <w:pPr>
        <w:pStyle w:val="FirstParagraph"/>
      </w:pPr>
      <w:r>
        <w:t xml:space="preserve">Задание: использование встроенной переменной</w:t>
      </w:r>
      <w:r>
        <w:t xml:space="preserve"> </w:t>
      </w:r>
      <w:r>
        <w:t xml:space="preserve">$RANDOM, запись командного файла, генерация случайной последовательности букв лучайнуго `$</w:t>
      </w:r>
      <w:r>
        <w:t xml:space="preserve">RANDOM` генерирует псевдослучайные числа в диапазоне от 0 до 32767.</w:t>
      </w:r>
    </w:p>
    <w:p>
      <w:pPr>
        <w:pStyle w:val="BodyText"/>
      </w:pPr>
      <w:r>
        <w:t xml:space="preserve">Шаг 1. Создайте сценарий.</w:t>
      </w:r>
    </w:p>
    <w:p>
      <w:pPr>
        <w:pStyle w:val="CaptionedFigure"/>
      </w:pPr>
      <w:r>
        <w:drawing>
          <wp:inline>
            <wp:extent cx="5334000" cy="458072"/>
            <wp:effectExtent b="0" l="0" r="0" t="0"/>
            <wp:docPr descr="Page 9 image" title="" id="74" name="Picture"/>
            <a:graphic>
              <a:graphicData uri="http://schemas.openxmlformats.org/drawingml/2006/picture">
                <pic:pic>
                  <pic:nvPicPr>
                    <pic:cNvPr descr="images/page-009-image-0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Код скрипта:</w:t>
      </w:r>
    </w:p>
    <w:p>
      <w:pPr>
        <w:pStyle w:val="BodyText"/>
      </w:pPr>
      <w:r>
        <w:drawing>
          <wp:inline>
            <wp:extent cx="5334000" cy="3964735"/>
            <wp:effectExtent b="0" l="0" r="0" t="0"/>
            <wp:docPr descr="Page 10 image" title="" id="77" name="Picture"/>
            <a:graphic>
              <a:graphicData uri="http://schemas.openxmlformats.org/drawingml/2006/picture">
                <pic:pic>
                  <pic:nvPicPr>
                    <pic:cNvPr descr="images/page-010-image-0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4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45000"/>
            <wp:effectExtent b="0" l="0" r="0" t="0"/>
            <wp:docPr descr="Page 10 image" title="" id="80" name="Picture"/>
            <a:graphic>
              <a:graphicData uri="http://schemas.openxmlformats.org/drawingml/2006/picture">
                <pic:pic>
                  <pic:nvPicPr>
                    <pic:cNvPr descr="images/page-010-image-0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986063"/>
            <wp:effectExtent b="0" l="0" r="0" t="0"/>
            <wp:docPr descr="Page 10 image" title="" id="83" name="Picture"/>
            <a:graphic>
              <a:graphicData uri="http://schemas.openxmlformats.org/drawingml/2006/picture">
                <pic:pic>
                  <pic:nvPicPr>
                    <pic:cNvPr descr="images/page-010-image-0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2: Расширенная версия с параметрами командной строки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random_letters_cli.sh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random_letters_cli.sh</w:t>
      </w:r>
    </w:p>
    <w:p>
      <w:pPr>
        <w:pStyle w:val="FirstParagraph"/>
      </w:pPr>
      <w:r>
        <w:t xml:space="preserve">Код скрипта (с аргументами командной строки)</w:t>
      </w:r>
    </w:p>
    <w:p>
      <w:pPr>
        <w:pStyle w:val="BodyText"/>
      </w:pPr>
      <w:r>
        <w:drawing>
          <wp:inline>
            <wp:extent cx="5334000" cy="4002216"/>
            <wp:effectExtent b="0" l="0" r="0" t="0"/>
            <wp:docPr descr="Page 11 image" title="" id="86" name="Picture"/>
            <a:graphic>
              <a:graphicData uri="http://schemas.openxmlformats.org/drawingml/2006/picture">
                <pic:pic>
                  <pic:nvPicPr>
                    <pic:cNvPr descr="images/page-011-image-0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2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31389"/>
            <wp:effectExtent b="0" l="0" r="0" t="0"/>
            <wp:docPr descr="Page 11 image" title="" id="89" name="Picture"/>
            <a:graphic>
              <a:graphicData uri="http://schemas.openxmlformats.org/drawingml/2006/picture">
                <pic:pic>
                  <pic:nvPicPr>
                    <pic:cNvPr descr="images/page-011-image-0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3: Запуск скриптов</w:t>
      </w:r>
    </w:p>
    <w:p>
      <w:pPr>
        <w:pStyle w:val="CaptionedFigure"/>
      </w:pPr>
      <w:r>
        <w:drawing>
          <wp:inline>
            <wp:extent cx="5334000" cy="915708"/>
            <wp:effectExtent b="0" l="0" r="0" t="0"/>
            <wp:docPr descr="Page 11 image" title="" id="92" name="Picture"/>
            <a:graphic>
              <a:graphicData uri="http://schemas.openxmlformats.org/drawingml/2006/picture">
                <pic:pic>
                  <pic:nvPicPr>
                    <pic:cNvPr descr="images/page-011-image-0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5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drawing>
          <wp:inline>
            <wp:extent cx="5334000" cy="2135130"/>
            <wp:effectExtent b="0" l="0" r="0" t="0"/>
            <wp:docPr descr="Page 12 image" title="" id="95" name="Picture"/>
            <a:graphic>
              <a:graphicData uri="http://schemas.openxmlformats.org/drawingml/2006/picture">
                <pic:pic>
                  <pic:nvPicPr>
                    <pic:cNvPr descr="images/page-012-image-0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5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805353"/>
            <wp:effectExtent b="0" l="0" r="0" t="0"/>
            <wp:docPr descr="Page 12 image" title="" id="98" name="Picture"/>
            <a:graphic>
              <a:graphicData uri="http://schemas.openxmlformats.org/drawingml/2006/picture">
                <pic:pic>
                  <pic:nvPicPr>
                    <pic:cNvPr descr="images/page-012-image-0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End w:id="101"/>
    <w:bookmarkStart w:id="108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В этом разделе даются ответы на контрольные вопросы, касающиеся продвинутого программирования в Bash.</w:t>
      </w:r>
    </w:p>
    <w:bookmarkStart w:id="102" w:name="Xbcc6f42654b1410a04ace0f430925b99ca3ef54"/>
    <w:p>
      <w:pPr>
        <w:pStyle w:val="Heading2"/>
      </w:pPr>
      <w:r>
        <w:t xml:space="preserve">1. Найдите синтаксическую ошибку в следующей строке: while [$1 !=</w:t>
      </w:r>
      <w:r>
        <w:t xml:space="preserve"> </w:t>
      </w:r>
      <w:r>
        <w:t xml:space="preserve">“exit”</w:t>
      </w:r>
      <w:r>
        <w:t xml:space="preserve">]</w:t>
      </w:r>
    </w:p>
    <w:p>
      <w:pPr>
        <w:pStyle w:val="FirstParagraph"/>
      </w:pPr>
      <w:r>
        <w:t xml:space="preserve">Основная ошибка заключается в отсутствии пробелов вокруг скобок и операторов сравнения. В Bash правильный синтаксис для</w:t>
      </w:r>
      <w:r>
        <w:t xml:space="preserve"> </w:t>
      </w:r>
      <w:r>
        <w:rPr>
          <w:rStyle w:val="VerbatimChar"/>
        </w:rPr>
        <w:t xml:space="preserve">[(test)</w:t>
      </w:r>
      <w:r>
        <w:t xml:space="preserve"> </w:t>
      </w:r>
      <w:r>
        <w:t xml:space="preserve">требует пробелов между элементами.</w:t>
      </w:r>
    </w:p>
    <w:p>
      <w:pPr>
        <w:pStyle w:val="Compact"/>
        <w:numPr>
          <w:ilvl w:val="0"/>
          <w:numId w:val="1002"/>
        </w:numPr>
      </w:pPr>
      <w:r>
        <w:t xml:space="preserve">Неправильно (как в вопросе):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!=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Правильно: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p>
      <w:pPr>
        <w:pStyle w:val="FirstParagraph"/>
      </w:pPr>
      <w:r>
        <w:t xml:space="preserve">Пояснение изменений:</w:t>
      </w:r>
    </w:p>
    <w:p>
      <w:pPr>
        <w:pStyle w:val="Compact"/>
        <w:numPr>
          <w:ilvl w:val="0"/>
          <w:numId w:val="1004"/>
        </w:numPr>
      </w:pPr>
      <w:r>
        <w:t xml:space="preserve">Пробел после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 перед</w:t>
      </w:r>
      <w:r>
        <w:t xml:space="preserve"> </w:t>
      </w:r>
      <w:r>
        <w:rPr>
          <w:rStyle w:val="VerbatimChar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Пробелы вокруг оператора</w:t>
      </w:r>
      <w:r>
        <w:t xml:space="preserve"> </w:t>
      </w:r>
      <w:r>
        <w:rPr>
          <w:rStyle w:val="VerbatimChar"/>
        </w:rPr>
        <w:t xml:space="preserve">!=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Переменные должны быть заключены в двойные кавычки (</w:t>
      </w:r>
      <w:r>
        <w:t xml:space="preserve">“$1”</w:t>
      </w:r>
      <w:r>
        <w:t xml:space="preserve">), чтобы избежать проблем, если аргумент содержит пробелы или пуст.</w:t>
      </w:r>
    </w:p>
    <w:bookmarkEnd w:id="102"/>
    <w:bookmarkStart w:id="103" w:name="необходимо-ли-подключать-движок-к-сети"/>
    <w:p>
      <w:pPr>
        <w:pStyle w:val="Heading2"/>
      </w:pPr>
      <w:r>
        <w:t xml:space="preserve">2. Необходимо ли подключать движок к сети?</w:t>
      </w:r>
    </w:p>
    <w:p>
      <w:pPr>
        <w:pStyle w:val="FirstParagraph"/>
      </w:pPr>
      <w:r>
        <w:t xml:space="preserve">В Bash конкатенация строк выполняется простым размещением переменных рядом друг с другом в одной строке. Простой пример:</w:t>
      </w:r>
    </w:p>
    <w:p>
      <w:pPr>
        <w:pStyle w:val="SourceCode"/>
      </w:pPr>
      <w:r>
        <w:rPr>
          <w:rStyle w:val="VariableTok"/>
        </w:rPr>
        <w:t xml:space="preserve">str1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"Hello"</w:t>
      </w:r>
      <w:r>
        <w:br/>
      </w:r>
      <w:r>
        <w:rPr>
          <w:rStyle w:val="VariableTok"/>
        </w:rPr>
        <w:t xml:space="preserve">str2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"World"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$str1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$str2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Выводит: Hello World</w:t>
      </w:r>
    </w:p>
    <w:p>
      <w:pPr>
        <w:pStyle w:val="FirstParagraph"/>
      </w:pPr>
      <w:r>
        <w:t xml:space="preserve">Другие способы:</w:t>
      </w:r>
    </w:p>
    <w:p>
      <w:pPr>
        <w:pStyle w:val="Compact"/>
        <w:numPr>
          <w:ilvl w:val="0"/>
          <w:numId w:val="1005"/>
        </w:numPr>
      </w:pPr>
      <w:r>
        <w:t xml:space="preserve">Использование +=:</w:t>
      </w:r>
    </w:p>
    <w:p>
      <w:pPr>
        <w:pStyle w:val="SourceCode"/>
      </w:pPr>
      <w:r>
        <w:rPr>
          <w:rStyle w:val="VariableTok"/>
        </w:rPr>
        <w:t xml:space="preserve">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"Hello"</w:t>
      </w:r>
      <w:r>
        <w:br/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"World"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$text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Выводит: Hello World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printf -v (более эффективная версия для множества конкатенаций):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result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$str1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$str2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Выводит: Hello World</w:t>
      </w:r>
    </w:p>
    <w:p>
      <w:pPr>
        <w:numPr>
          <w:ilvl w:val="0"/>
          <w:numId w:val="1007"/>
        </w:numPr>
      </w:pPr>
      <w:r>
        <w:t xml:space="preserve">Найдите информацию о том, как использовать seq. Можно ли релизовать и ее функции при программировании в bash? seq генерирует последовательности чисел. Пример:</w:t>
      </w:r>
      <w:r>
        <w:t xml:space="preserve"> </w:t>
      </w:r>
      <w:r>
        <w:rPr>
          <w:rStyle w:val="VerbatimChar"/>
        </w:rPr>
        <w:t xml:space="preserve">seq 1 5</w:t>
      </w:r>
      <w:r>
        <w:t xml:space="preserve"> </w:t>
      </w:r>
      <w:r>
        <w:t xml:space="preserve">выводит 1 2 3 4 5. Альтернативы в Bash:</w:t>
      </w:r>
    </w:p>
    <w:p>
      <w:pPr>
        <w:numPr>
          <w:ilvl w:val="0"/>
          <w:numId w:val="1007"/>
        </w:numPr>
      </w:pPr>
      <w:r>
        <w:t xml:space="preserve">С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{start..end}</w:t>
      </w:r>
      <w:r>
        <w:t xml:space="preserve"> </w:t>
      </w:r>
      <w:r>
        <w:t xml:space="preserve">(рекомендуется для фиксированных диапазонов):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Compact"/>
        <w:numPr>
          <w:ilvl w:val="0"/>
          <w:numId w:val="1008"/>
        </w:numPr>
      </w:pPr>
      <w:r>
        <w:t xml:space="preserve">С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(для более сложных последовательностей):</w:t>
      </w:r>
    </w:p>
    <w:p>
      <w:pPr>
        <w:pStyle w:val="SourceCode"/>
      </w:pP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10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Compact"/>
        <w:numPr>
          <w:ilvl w:val="0"/>
          <w:numId w:val="1009"/>
        </w:numPr>
      </w:pPr>
      <w:r>
        <w:t xml:space="preserve">С</w:t>
      </w:r>
      <w:r>
        <w:t xml:space="preserve"> </w:t>
      </w:r>
      <w:r>
        <w:rPr>
          <w:rStyle w:val="VerbatimChar"/>
        </w:rPr>
        <w:t xml:space="preserve">for ((...))</w:t>
      </w:r>
      <w:r>
        <w:t xml:space="preserve"> </w:t>
      </w:r>
      <w:r>
        <w:t xml:space="preserve">(синтаксис, похожий на C):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bookmarkEnd w:id="103"/>
    <w:bookmarkStart w:id="104" w:name="каков-результат-операции-103"/>
    <w:p>
      <w:pPr>
        <w:pStyle w:val="Heading2"/>
      </w:pPr>
      <w:r>
        <w:t xml:space="preserve">4. Каков результат операции $((10/3))?</w:t>
      </w:r>
    </w:p>
    <w:p>
      <w:pPr>
        <w:pStyle w:val="FirstParagraph"/>
      </w:pPr>
      <w:r>
        <w:t xml:space="preserve">Результат операции $((10/3)) равен 3.</w:t>
      </w:r>
    </w:p>
    <w:p>
      <w:pPr>
        <w:pStyle w:val="BodyText"/>
      </w:pPr>
      <w:r>
        <w:t xml:space="preserve">В Bash арифметические операции с $((…)) работают с целыми числами (целочисленное деление). Результат отбрасывает десятичную часть, поэтому 10/3 = 3,333…становится 3.</w:t>
      </w:r>
    </w:p>
    <w:bookmarkEnd w:id="104"/>
    <w:bookmarkStart w:id="105" w:name="Xef664daa67e25a3e530dc1c6e4c3d661bab79c0"/>
    <w:p>
      <w:pPr>
        <w:pStyle w:val="Heading2"/>
      </w:pPr>
      <w:r>
        <w:t xml:space="preserve">5. Укажите кратко основные отличия командной оболочки zsh от bash.</w:t>
      </w:r>
    </w:p>
    <w:p>
      <w:pPr>
        <w:pStyle w:val="Compact"/>
        <w:numPr>
          <w:ilvl w:val="0"/>
          <w:numId w:val="1010"/>
        </w:numPr>
      </w:pPr>
      <w:r>
        <w:t xml:space="preserve">zsh (Z Shell) — более современная и продвинутая оболочка, чем Bash, с улучшенными функциями для интерактивного пользователя.</w:t>
      </w:r>
    </w:p>
    <w:p>
      <w:pPr>
        <w:pStyle w:val="Compact"/>
        <w:numPr>
          <w:ilvl w:val="0"/>
          <w:numId w:val="1010"/>
        </w:numPr>
      </w:pPr>
      <w:r>
        <w:t xml:space="preserve">Bash — это универсальная стандартная оболочка; она присутствует почти в каждой системе Linux, более стабильна и имеет лучшую поддержку скриптов.</w:t>
      </w:r>
    </w:p>
    <w:p>
      <w:pPr>
        <w:pStyle w:val="FirstParagraph"/>
      </w:pPr>
      <w:r>
        <w:t xml:space="preserve">Основные отличия: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6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Функции</w:t>
            </w:r>
          </w:p>
        </w:tc>
        <w:tc>
          <w:tcPr/>
          <w:p>
            <w:pPr>
              <w:pStyle w:val="Compact"/>
            </w:pPr>
            <w:r>
              <w:t xml:space="preserve">Bash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Автозавершение</w:t>
            </w:r>
          </w:p>
        </w:tc>
        <w:tc>
          <w:tcPr/>
          <w:p>
            <w:pPr>
              <w:pStyle w:val="Compact"/>
            </w:pPr>
            <w:r>
              <w:t xml:space="preserve">Базовое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Совместимость</w:t>
            </w:r>
          </w:p>
        </w:tc>
        <w:tc>
          <w:tcPr/>
          <w:p>
            <w:pPr>
              <w:pStyle w:val="Compact"/>
            </w:pPr>
            <w:r>
              <w:t xml:space="preserve">Универсальная (стандартная в Linux)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Скрипты</w:t>
            </w:r>
          </w:p>
        </w:tc>
        <w:tc>
          <w:tcPr/>
          <w:p>
            <w:pPr>
              <w:pStyle w:val="Compact"/>
            </w:pPr>
            <w:r>
              <w:t xml:space="preserve">Более стабильная и портативная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</w:t>
            </w:r>
          </w:p>
        </w:tc>
        <w:tc>
          <w:tcPr/>
          <w:p>
            <w:pPr>
              <w:pStyle w:val="Compact"/>
            </w:pPr>
            <w:r>
              <w:t xml:space="preserve">Ограниченная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Исправление ошибок</w:t>
            </w:r>
          </w:p>
        </w:tc>
        <w:tc>
          <w:tcPr/>
          <w:p>
            <w:pPr>
              <w:pStyle w:val="Compact"/>
            </w:pPr>
            <w:r>
              <w:t xml:space="preserve">Не исправляет опечатки</w:t>
            </w:r>
          </w:p>
        </w:tc>
      </w:tr>
    </w:tbl>
    <w:bookmarkEnd w:id="105"/>
    <w:bookmarkStart w:id="106" w:name="Xe88410c91962fe3e0e2a483561e67a4b576c521"/>
    <w:p>
      <w:pPr>
        <w:pStyle w:val="Heading2"/>
      </w:pPr>
      <w:r>
        <w:t xml:space="preserve">6. Проверьте правильность следующего синтаксиса: for ((a=1; a &lt;= LIMIT; a++))</w:t>
      </w:r>
    </w:p>
    <w:p>
      <w:pPr>
        <w:pStyle w:val="FirstParagraph"/>
      </w:pPr>
      <w:r>
        <w:t xml:space="preserve">Да, синтаксис правильный (при условии, что LIMIT — предопределенная переменная). Это синтаксис циклов for в Bash в стиле C. Полный и правильный пример:</w:t>
      </w:r>
    </w:p>
    <w:p>
      <w:pPr>
        <w:pStyle w:val="SourceCode"/>
      </w:pPr>
      <w:r>
        <w:rPr>
          <w:rStyle w:val="VariableTok"/>
        </w:rPr>
        <w:t xml:space="preserve">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"Iteration 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bookmarkEnd w:id="106"/>
    <w:bookmarkStart w:id="107" w:name="Xa977c5e0cfe572a757462747d1e3c870e463f4c"/>
    <w:p>
      <w:pPr>
        <w:pStyle w:val="Heading2"/>
      </w:pPr>
      <w:r>
        <w:t xml:space="preserve">7. Экономия времени и денег без программирования. Что вы думаете о том,чтобы попробовать это сделать? Какие недостатки?</w:t>
      </w:r>
    </w:p>
    <w:p>
      <w:pPr>
        <w:pStyle w:val="FirstParagraph"/>
      </w:pPr>
      <w:r>
        <w:t xml:space="preserve">Преимущества Bash:</w:t>
      </w:r>
    </w:p>
    <w:p>
      <w:pPr>
        <w:pStyle w:val="Compact"/>
        <w:numPr>
          <w:ilvl w:val="0"/>
          <w:numId w:val="1011"/>
        </w:numPr>
      </w:pPr>
      <w:r>
        <w:t xml:space="preserve">Прямая интеграция с операционной системой: Вы можете выполнять команды,управлять файлами и процессами без внешних библиотек.</w:t>
      </w:r>
    </w:p>
    <w:p>
      <w:pPr>
        <w:pStyle w:val="Compact"/>
        <w:numPr>
          <w:ilvl w:val="0"/>
          <w:numId w:val="1011"/>
        </w:numPr>
      </w:pPr>
      <w:r>
        <w:t xml:space="preserve">Простая автоматизация: Идеально подходит для административных задач, резервного копирования и рабочих процессов разработки (конвейеров).</w:t>
      </w:r>
    </w:p>
    <w:p>
      <w:pPr>
        <w:pStyle w:val="Compact"/>
        <w:numPr>
          <w:ilvl w:val="0"/>
          <w:numId w:val="1011"/>
        </w:numPr>
      </w:pPr>
      <w:r>
        <w:t xml:space="preserve">Установлен по умолчанию: Практически во всех системах Unix/Linux.</w:t>
      </w:r>
    </w:p>
    <w:p>
      <w:pPr>
        <w:pStyle w:val="FirstParagraph"/>
      </w:pPr>
      <w:r>
        <w:t xml:space="preserve">Недостатки:</w:t>
      </w:r>
    </w:p>
    <w:p>
      <w:pPr>
        <w:pStyle w:val="Compact"/>
        <w:numPr>
          <w:ilvl w:val="0"/>
          <w:numId w:val="1012"/>
        </w:numPr>
      </w:pPr>
      <w:r>
        <w:t xml:space="preserve">Неинтуитивный синтаксис: Легко допустить ошибки (например, забыть пробелы в [ ]).</w:t>
      </w:r>
    </w:p>
    <w:p>
      <w:pPr>
        <w:pStyle w:val="Compact"/>
        <w:numPr>
          <w:ilvl w:val="0"/>
          <w:numId w:val="1012"/>
        </w:numPr>
      </w:pPr>
      <w:r>
        <w:t xml:space="preserve">Сложности со сложными операциями: Математика и расширенная обработка данных ограничены; все обрабатывается как текст.</w:t>
      </w:r>
    </w:p>
    <w:p>
      <w:pPr>
        <w:pStyle w:val="Compact"/>
        <w:numPr>
          <w:ilvl w:val="0"/>
          <w:numId w:val="1012"/>
        </w:numPr>
      </w:pPr>
      <w:r>
        <w:t xml:space="preserve">Менее структурирован: В отличие от языков, таких как Python или C, структуры данных ограничены (в старых версиях нет собственных объектов или ассоциативных массивов).</w:t>
      </w:r>
    </w:p>
    <w:p>
      <w:pPr>
        <w:pStyle w:val="Compact"/>
        <w:numPr>
          <w:ilvl w:val="0"/>
          <w:numId w:val="1012"/>
        </w:numPr>
      </w:pPr>
      <w:r>
        <w:t xml:space="preserve">Ограниченная переносимость: Скрипты, использующие специфические для Bash функции, могут не работать в других оболочках (например, sh или dash).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#Выводы</w:t>
      </w:r>
    </w:p>
    <w:p>
      <w:pPr>
        <w:pStyle w:val="BodyText"/>
      </w:pPr>
      <w:r>
        <w:t xml:space="preserve">В ходе выполнения лабораторной работы я изучил основы программирования в оболочке ОС UNIX и научился писать более сложные командные файлы с использованием логических управляющих конструкций и циклов. Я реализовал упрощённый механизм семафоров для синхронизации процессов с использованием файлов-блокировок, создал командный файл для имитации работы команды man с поиском справки в каталоге /usr/share/man/man1,а также разработал скрипт для генерации случайных последовательностей букв латинского алфавита с использованием встроенной переменной $RANDOM. Все поставленные задачи выполнены, полученные навыки являются основой для автоматизации сложных задач и синхронизации процессов в операционной системе Linux.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3"/>
        </w:numPr>
      </w:pPr>
      <w:hyperlink r:id="rId109">
        <w:r>
          <w:rPr>
            <w:rStyle w:val="Hyperlink"/>
          </w:rPr>
          <w:t xml:space="preserve">Cylab. (2026). Избегайте утечки учетных данных с помощью Pass: стандартного менеджера паролей для Unix.</w:t>
        </w:r>
      </w:hyperlink>
    </w:p>
    <w:p>
      <w:pPr>
        <w:pStyle w:val="Compact"/>
        <w:numPr>
          <w:ilvl w:val="0"/>
          <w:numId w:val="1013"/>
        </w:numPr>
      </w:pPr>
      <w:hyperlink r:id="rId110">
        <w:r>
          <w:rPr>
            <w:rStyle w:val="Hyperlink"/>
          </w:rPr>
          <w:t xml:space="preserve">Chezmoi. (б. д.). Настройка.</w:t>
        </w:r>
      </w:hyperlink>
    </w:p>
    <w:p>
      <w:pPr>
        <w:pStyle w:val="Compact"/>
        <w:numPr>
          <w:ilvl w:val="0"/>
          <w:numId w:val="1013"/>
        </w:numPr>
      </w:pPr>
      <w:hyperlink r:id="rId111">
        <w:r>
          <w:rPr>
            <w:rStyle w:val="Hyperlink"/>
          </w:rPr>
          <w:t xml:space="preserve">Chezmoi. (б. д.). Что делает chezmoi?.</w:t>
        </w:r>
      </w:hyperlink>
    </w:p>
    <w:p>
      <w:pPr>
        <w:pStyle w:val="Compact"/>
        <w:numPr>
          <w:ilvl w:val="0"/>
          <w:numId w:val="1013"/>
        </w:numPr>
      </w:pPr>
      <w:hyperlink r:id="rId112">
        <w:r>
          <w:rPr>
            <w:rStyle w:val="Hyperlink"/>
          </w:rPr>
          <w:t xml:space="preserve">Руководство по GNU Emacs. (б.д.). Хранилище паролей Unix.</w:t>
        </w:r>
      </w:hyperlink>
    </w:p>
    <w:p>
      <w:pPr>
        <w:pStyle w:val="Compact"/>
        <w:numPr>
          <w:ilvl w:val="0"/>
          <w:numId w:val="1013"/>
        </w:numPr>
      </w:pPr>
      <w:hyperlink r:id="rId113">
        <w:r>
          <w:rPr>
            <w:rStyle w:val="Hyperlink"/>
          </w:rPr>
          <w:t xml:space="preserve">Chezmoi. (б. д.). Справочная информация — шаблоны.</w:t>
        </w:r>
      </w:hyperlink>
    </w:p>
    <w:p>
      <w:pPr>
        <w:pStyle w:val="Compact"/>
        <w:numPr>
          <w:ilvl w:val="0"/>
          <w:numId w:val="1013"/>
        </w:numPr>
      </w:pPr>
      <w:hyperlink r:id="rId109">
        <w:r>
          <w:rPr>
            <w:rStyle w:val="Hyperlink"/>
          </w:rPr>
          <w:t xml:space="preserve">Cylab. (2026). Избегайте утечки учетных данных с помощью Pass — стандартногоменеджера паролей для Unix.</w:t>
        </w:r>
      </w:hyperlink>
    </w:p>
    <w:p>
      <w:pPr>
        <w:pStyle w:val="Compact"/>
        <w:numPr>
          <w:ilvl w:val="0"/>
          <w:numId w:val="1013"/>
        </w:numPr>
      </w:pPr>
      <w:hyperlink r:id="rId114">
        <w:r>
          <w:rPr>
            <w:rStyle w:val="Hyperlink"/>
          </w:rPr>
          <w:t xml:space="preserve">GoPass. (2026). gopass — чуть более продвинутый стандартный менеджер паролей для Unix для команд.</w:t>
        </w:r>
      </w:hyperlink>
    </w:p>
    <w:p>
      <w:pPr>
        <w:pStyle w:val="Compact"/>
        <w:numPr>
          <w:ilvl w:val="0"/>
          <w:numId w:val="1013"/>
        </w:numPr>
      </w:pPr>
      <w:hyperlink r:id="rId115">
        <w:r>
          <w:rPr>
            <w:rStyle w:val="Hyperlink"/>
          </w:rPr>
          <w:t xml:space="preserve">Password Store — Google Play. (2026). Password Store — приложение для Android.</w:t>
        </w:r>
      </w:hyperlink>
    </w:p>
    <w:p>
      <w:pPr>
        <w:pStyle w:val="Compact"/>
        <w:numPr>
          <w:ilvl w:val="0"/>
          <w:numId w:val="1013"/>
        </w:numPr>
      </w:pPr>
      <w:hyperlink r:id="rId116">
        <w:r>
          <w:rPr>
            <w:rStyle w:val="Hyperlink"/>
          </w:rPr>
          <w:t xml:space="preserve">Хранилище паролей. (2026). Хранилище паролей: стандартный менеджер паролей для Unix.</w:t>
        </w:r>
      </w:hyperlink>
    </w:p>
    <w:p>
      <w:pPr>
        <w:pStyle w:val="Compact"/>
        <w:numPr>
          <w:ilvl w:val="0"/>
          <w:numId w:val="1013"/>
        </w:numPr>
      </w:pPr>
      <w:hyperlink r:id="rId117">
        <w:r>
          <w:rPr>
            <w:rStyle w:val="Hyperlink"/>
          </w:rPr>
          <w:t xml:space="preserve">Проект Fedora. (2026). Руководство по системному администрированию DNF.</w:t>
        </w:r>
      </w:hyperlink>
    </w:p>
    <w:p>
      <w:pPr>
        <w:pStyle w:val="Compact"/>
        <w:numPr>
          <w:ilvl w:val="0"/>
          <w:numId w:val="1013"/>
        </w:numPr>
      </w:pPr>
      <w:hyperlink r:id="rId118">
        <w:r>
          <w:rPr>
            <w:rStyle w:val="Hyperlink"/>
          </w:rPr>
          <w:t xml:space="preserve">Chezmoi. (б. д.). Краткое руководство.</w:t>
        </w:r>
      </w:hyperlink>
    </w:p>
    <w:p>
      <w:pPr>
        <w:pStyle w:val="Compact"/>
        <w:numPr>
          <w:ilvl w:val="0"/>
          <w:numId w:val="1013"/>
        </w:numPr>
      </w:pPr>
      <w:hyperlink r:id="rId119">
        <w:r>
          <w:rPr>
            <w:rStyle w:val="Hyperlink"/>
          </w:rPr>
          <w:t xml:space="preserve">Интерфейс командной строки GitHub. (2026). Руководство по интерфейсу командной строки GitHub.</w:t>
        </w:r>
      </w:hyperlink>
    </w:p>
    <w:p>
      <w:pPr>
        <w:pStyle w:val="Compact"/>
        <w:numPr>
          <w:ilvl w:val="0"/>
          <w:numId w:val="1013"/>
        </w:numPr>
      </w:pPr>
      <w:hyperlink r:id="rId120">
        <w:r>
          <w:rPr>
            <w:rStyle w:val="Hyperlink"/>
          </w:rPr>
          <w:t xml:space="preserve">*GPG. (2026). Документация по GNU Privacy Guard.</w:t>
        </w:r>
      </w:hyperlink>
    </w:p>
    <w:p>
      <w:pPr>
        <w:pStyle w:val="Compact"/>
        <w:numPr>
          <w:ilvl w:val="0"/>
          <w:numId w:val="1013"/>
        </w:numPr>
      </w:pPr>
      <w:hyperlink r:id="rId121">
        <w:r>
          <w:rPr>
            <w:rStyle w:val="Hyperlink"/>
          </w:rPr>
          <w:t xml:space="preserve">How-To Geek. (2021). Как создать семафор в Bash.</w:t>
        </w:r>
      </w:hyperlink>
    </w:p>
    <w:p>
      <w:pPr>
        <w:pStyle w:val="Compact"/>
        <w:numPr>
          <w:ilvl w:val="0"/>
          <w:numId w:val="1013"/>
        </w:numPr>
      </w:pPr>
      <w:hyperlink r:id="rId122">
        <w:r>
          <w:rPr>
            <w:rStyle w:val="Hyperlink"/>
          </w:rPr>
          <w:t xml:space="preserve">Baeldung. (2023). Используйте $RANDOM для генерации случайной строки.</w:t>
        </w:r>
      </w:hyperlink>
    </w:p>
    <w:p>
      <w:pPr>
        <w:pStyle w:val="Compact"/>
        <w:numPr>
          <w:ilvl w:val="0"/>
          <w:numId w:val="1013"/>
        </w:numPr>
      </w:pPr>
      <w:hyperlink r:id="rId123">
        <w:r>
          <w:rPr>
            <w:rStyle w:val="Hyperlink"/>
          </w:rPr>
          <w:t xml:space="preserve">CloudComputing-Insider. (2022). Использование случайных строк в Bash.</w:t>
        </w:r>
      </w:hyperlink>
    </w:p>
    <w:p>
      <w:pPr>
        <w:pStyle w:val="Compact"/>
        <w:numPr>
          <w:ilvl w:val="0"/>
          <w:numId w:val="1013"/>
        </w:numPr>
      </w:pPr>
      <w:hyperlink r:id="rId124">
        <w:r>
          <w:rPr>
            <w:rStyle w:val="Hyperlink"/>
          </w:rPr>
          <w:t xml:space="preserve">Unix &amp; Linux Stack Exchange. (2020). Пользовательская команда man.</w:t>
        </w:r>
      </w:hyperlink>
    </w:p>
    <w:p>
      <w:pPr>
        <w:pStyle w:val="Compact"/>
        <w:numPr>
          <w:ilvl w:val="0"/>
          <w:numId w:val="1013"/>
        </w:numPr>
      </w:pPr>
      <w:hyperlink r:id="rId122">
        <w:r>
          <w:rPr>
            <w:rStyle w:val="Hyperlink"/>
          </w:rPr>
          <w:t xml:space="preserve">Baeldung. (2023). Использование $RANDOM для генерации случайной строки.</w:t>
        </w:r>
      </w:hyperlink>
    </w:p>
    <w:p>
      <w:pPr>
        <w:pStyle w:val="Compact"/>
        <w:numPr>
          <w:ilvl w:val="0"/>
          <w:numId w:val="1013"/>
        </w:numPr>
      </w:pPr>
      <w:hyperlink r:id="rId125">
        <w:r>
          <w:rPr>
            <w:rStyle w:val="Hyperlink"/>
          </w:rPr>
          <w:t xml:space="preserve">GNU Savannah. (2022). Неожиданный пробел в условном операторе.</w:t>
        </w:r>
      </w:hyperlink>
    </w:p>
    <w:p>
      <w:pPr>
        <w:pStyle w:val="Compact"/>
        <w:numPr>
          <w:ilvl w:val="0"/>
          <w:numId w:val="1013"/>
        </w:numPr>
      </w:pPr>
      <w:hyperlink r:id="rId126">
        <w:r>
          <w:rPr>
            <w:rStyle w:val="Hyperlink"/>
          </w:rPr>
          <w:t xml:space="preserve">Refine. (2024). Zsh и Bash.</w:t>
        </w:r>
      </w:hyperlink>
    </w:p>
    <w:p>
      <w:pPr>
        <w:pStyle w:val="Compact"/>
        <w:numPr>
          <w:ilvl w:val="0"/>
          <w:numId w:val="1013"/>
        </w:numPr>
      </w:pPr>
      <w:hyperlink r:id="rId124">
        <w:r>
          <w:rPr>
            <w:rStyle w:val="Hyperlink"/>
          </w:rPr>
          <w:t xml:space="preserve">Unix&amp;Linux Stack Exchange.(2020).Пользовательскаякомандаman.</w:t>
        </w:r>
      </w:hyperlink>
    </w:p>
    <w:p>
      <w:pPr>
        <w:pStyle w:val="Compact"/>
        <w:numPr>
          <w:ilvl w:val="0"/>
          <w:numId w:val="1013"/>
        </w:numPr>
      </w:pPr>
      <w:hyperlink r:id="rId122">
        <w:r>
          <w:rPr>
            <w:rStyle w:val="Hyperlink"/>
          </w:rPr>
          <w:t xml:space="preserve">Baeldung. (2023).Использование$RANDOMдлягенерациислучайнойстроки.</w:t>
        </w:r>
      </w:hyperlink>
    </w:p>
    <w:p>
      <w:pPr>
        <w:pStyle w:val="Compact"/>
        <w:numPr>
          <w:ilvl w:val="0"/>
          <w:numId w:val="1013"/>
        </w:numPr>
      </w:pPr>
      <w:hyperlink r:id="rId127">
        <w:r>
          <w:rPr>
            <w:rStyle w:val="Hyperlink"/>
          </w:rPr>
          <w:t xml:space="preserve">GNUSavannah. (2022).Неожиданныйпробелвусловномоператоре.</w:t>
        </w:r>
      </w:hyperlink>
    </w:p>
    <w:p>
      <w:pPr>
        <w:pStyle w:val="Compact"/>
        <w:numPr>
          <w:ilvl w:val="0"/>
          <w:numId w:val="1013"/>
        </w:numPr>
      </w:pPr>
      <w:hyperlink r:id="rId126">
        <w:r>
          <w:rPr>
            <w:rStyle w:val="Hyperlink"/>
          </w:rPr>
          <w:t xml:space="preserve">Refine. (2024).Zshи Bash.</w:t>
        </w:r>
      </w:hyperlink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hyperlink" Id="rId119" Target="https://cli.github.com/manual/" TargetMode="External" /><Relationship Type="http://schemas.openxmlformats.org/officeDocument/2006/relationships/hyperlink" Id="rId109" Target="https://cylab.be/blog/503/avoid-credential-leakage-with-pass-the-standard-unix-password-manager" TargetMode="External" /><Relationship Type="http://schemas.openxmlformats.org/officeDocument/2006/relationships/hyperlink" Id="rId117" Target="https://docs.fedoraproject.org/en-US/fedora/latest/system-administrators-guide/package-management/DNF/Command_Reference/" TargetMode="External" /><Relationship Type="http://schemas.openxmlformats.org/officeDocument/2006/relationships/hyperlink" Id="rId120" Target="https://gnupg.org/documentation/" TargetMode="External" /><Relationship Type="http://schemas.openxmlformats.org/officeDocument/2006/relationships/hyperlink" Id="rId115" Target="https://play.google.com/store/apps/details?id=dev.msfjarvis.aps" TargetMode="External" /><Relationship Type="http://schemas.openxmlformats.org/officeDocument/2006/relationships/hyperlink" Id="rId126" Target="https://refine.dev/blog/zsh-vs-bash/" TargetMode="External" /><Relationship Type="http://schemas.openxmlformats.org/officeDocument/2006/relationships/hyperlink" Id="rId127" Target="https://savannah.gnu.org/support/index.php?%20110745" TargetMode="External" /><Relationship Type="http://schemas.openxmlformats.org/officeDocument/2006/relationships/hyperlink" Id="rId125" Target="https://savannah.gnu.org/support/index.php?110745" TargetMode="External" /><Relationship Type="http://schemas.openxmlformats.org/officeDocument/2006/relationships/hyperlink" Id="rId124" Target="https://unix.stackexchange.com/questions/" TargetMode="External" /><Relationship Type="http://schemas.openxmlformats.org/officeDocument/2006/relationships/hyperlink" Id="rId122" Target="https://www.baeldung-cn.com/linux/generate-random-string-using-random" TargetMode="External" /><Relationship Type="http://schemas.openxmlformats.org/officeDocument/2006/relationships/hyperlink" Id="rId111" Target="https://www.chezmoi.io/" TargetMode="External" /><Relationship Type="http://schemas.openxmlformats.org/officeDocument/2006/relationships/hyperlink" Id="rId118" Target="https://www.chezmoi.io/quick-start/" TargetMode="External" /><Relationship Type="http://schemas.openxmlformats.org/officeDocument/2006/relationships/hyperlink" Id="rId113" Target="https://www.chezmoi.io/reference/templates/" TargetMode="External" /><Relationship Type="http://schemas.openxmlformats.org/officeDocument/2006/relationships/hyperlink" Id="rId110" Target="https://www.chezmoi.io/user-guide/setup/" TargetMode="External" /><Relationship Type="http://schemas.openxmlformats.org/officeDocument/2006/relationships/hyperlink" Id="rId123" Target="https://www.cloudcomputing-insider.de/zufallsquellen-in-der-bash-nutzen-a-b7c25dcc121b0161f7501eebb98d45db/" TargetMode="External" /><Relationship Type="http://schemas.openxmlformats.org/officeDocument/2006/relationships/hyperlink" Id="rId112" Target="https://www.gnu.org/software/emacs/manual/html_node/auth/The-Unix-password-store.html" TargetMode="External" /><Relationship Type="http://schemas.openxmlformats.org/officeDocument/2006/relationships/hyperlink" Id="rId114" Target="https://www.gopass.pw/" TargetMode="External" /><Relationship Type="http://schemas.openxmlformats.org/officeDocument/2006/relationships/hyperlink" Id="rId121" Target="https://www.howtogeek.com/devops/how-to-create-a-semaphore-in-bash/" TargetMode="External" /><Relationship Type="http://schemas.openxmlformats.org/officeDocument/2006/relationships/hyperlink" Id="rId116" Target="https://www.passwordstor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https://cli.github.com/manual/" TargetMode="External" /><Relationship Type="http://schemas.openxmlformats.org/officeDocument/2006/relationships/hyperlink" Id="rId109" Target="https://cylab.be/blog/503/avoid-credential-leakage-with-pass-the-standard-unix-password-manager" TargetMode="External" /><Relationship Type="http://schemas.openxmlformats.org/officeDocument/2006/relationships/hyperlink" Id="rId117" Target="https://docs.fedoraproject.org/en-US/fedora/latest/system-administrators-guide/package-management/DNF/Command_Reference/" TargetMode="External" /><Relationship Type="http://schemas.openxmlformats.org/officeDocument/2006/relationships/hyperlink" Id="rId120" Target="https://gnupg.org/documentation/" TargetMode="External" /><Relationship Type="http://schemas.openxmlformats.org/officeDocument/2006/relationships/hyperlink" Id="rId115" Target="https://play.google.com/store/apps/details?id=dev.msfjarvis.aps" TargetMode="External" /><Relationship Type="http://schemas.openxmlformats.org/officeDocument/2006/relationships/hyperlink" Id="rId126" Target="https://refine.dev/blog/zsh-vs-bash/" TargetMode="External" /><Relationship Type="http://schemas.openxmlformats.org/officeDocument/2006/relationships/hyperlink" Id="rId127" Target="https://savannah.gnu.org/support/index.php?%20110745" TargetMode="External" /><Relationship Type="http://schemas.openxmlformats.org/officeDocument/2006/relationships/hyperlink" Id="rId125" Target="https://savannah.gnu.org/support/index.php?110745" TargetMode="External" /><Relationship Type="http://schemas.openxmlformats.org/officeDocument/2006/relationships/hyperlink" Id="rId124" Target="https://unix.stackexchange.com/questions/" TargetMode="External" /><Relationship Type="http://schemas.openxmlformats.org/officeDocument/2006/relationships/hyperlink" Id="rId122" Target="https://www.baeldung-cn.com/linux/generate-random-string-using-random" TargetMode="External" /><Relationship Type="http://schemas.openxmlformats.org/officeDocument/2006/relationships/hyperlink" Id="rId111" Target="https://www.chezmoi.io/" TargetMode="External" /><Relationship Type="http://schemas.openxmlformats.org/officeDocument/2006/relationships/hyperlink" Id="rId118" Target="https://www.chezmoi.io/quick-start/" TargetMode="External" /><Relationship Type="http://schemas.openxmlformats.org/officeDocument/2006/relationships/hyperlink" Id="rId113" Target="https://www.chezmoi.io/reference/templates/" TargetMode="External" /><Relationship Type="http://schemas.openxmlformats.org/officeDocument/2006/relationships/hyperlink" Id="rId110" Target="https://www.chezmoi.io/user-guide/setup/" TargetMode="External" /><Relationship Type="http://schemas.openxmlformats.org/officeDocument/2006/relationships/hyperlink" Id="rId123" Target="https://www.cloudcomputing-insider.de/zufallsquellen-in-der-bash-nutzen-a-b7c25dcc121b0161f7501eebb98d45db/" TargetMode="External" /><Relationship Type="http://schemas.openxmlformats.org/officeDocument/2006/relationships/hyperlink" Id="rId112" Target="https://www.gnu.org/software/emacs/manual/html_node/auth/The-Unix-password-store.html" TargetMode="External" /><Relationship Type="http://schemas.openxmlformats.org/officeDocument/2006/relationships/hyperlink" Id="rId114" Target="https://www.gopass.pw/" TargetMode="External" /><Relationship Type="http://schemas.openxmlformats.org/officeDocument/2006/relationships/hyperlink" Id="rId121" Target="https://www.howtogeek.com/devops/how-to-create-a-semaphore-in-bash/" TargetMode="External" /><Relationship Type="http://schemas.openxmlformats.org/officeDocument/2006/relationships/hyperlink" Id="rId116" Target="https://www.passwordstor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2026-10-08T14:50:10Z</dcterms:created>
  <dcterms:modified xsi:type="dcterms:W3CDTF">2026-10-08T14:50:10Z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