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83" w:rsidRPr="00813DA9" w:rsidRDefault="00EB6E83" w:rsidP="00034B0B">
      <w:pPr>
        <w:ind w:right="282" w:firstLine="567"/>
        <w:jc w:val="right"/>
        <w:rPr>
          <w:rFonts w:eastAsia="Times New Roman"/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>№ 12-</w:t>
      </w:r>
      <w:r w:rsidR="005403D0">
        <w:rPr>
          <w:rFonts w:eastAsia="Times New Roman"/>
          <w:sz w:val="26"/>
          <w:szCs w:val="26"/>
        </w:rPr>
        <w:t>1592</w:t>
      </w:r>
      <w:r w:rsidR="002433DF" w:rsidRPr="00813DA9">
        <w:rPr>
          <w:rFonts w:eastAsia="Times New Roman"/>
          <w:sz w:val="26"/>
          <w:szCs w:val="26"/>
        </w:rPr>
        <w:t>/2025</w:t>
      </w:r>
      <w:r w:rsidRPr="00813DA9">
        <w:rPr>
          <w:rFonts w:eastAsia="Times New Roman"/>
          <w:sz w:val="26"/>
          <w:szCs w:val="26"/>
        </w:rPr>
        <w:t xml:space="preserve">        </w:t>
      </w:r>
    </w:p>
    <w:p w:rsidR="00EB6E83" w:rsidRPr="00813DA9" w:rsidRDefault="00EB6E83" w:rsidP="00034B0B">
      <w:pPr>
        <w:ind w:right="282" w:firstLine="567"/>
        <w:jc w:val="right"/>
        <w:rPr>
          <w:rFonts w:eastAsia="Times New Roman"/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 xml:space="preserve">УИД </w:t>
      </w:r>
      <w:r w:rsidR="005403D0" w:rsidRPr="005403D0">
        <w:rPr>
          <w:rFonts w:eastAsia="Times New Roman"/>
          <w:sz w:val="26"/>
          <w:szCs w:val="26"/>
        </w:rPr>
        <w:t>18RS0004-01-2025-006786-78</w:t>
      </w:r>
    </w:p>
    <w:p w:rsidR="00BF364C" w:rsidRPr="00813DA9" w:rsidRDefault="00BF364C" w:rsidP="00034B0B">
      <w:pPr>
        <w:ind w:right="282" w:firstLine="567"/>
        <w:jc w:val="right"/>
        <w:rPr>
          <w:rFonts w:eastAsia="Times New Roman"/>
          <w:b/>
          <w:sz w:val="26"/>
          <w:szCs w:val="26"/>
        </w:rPr>
      </w:pPr>
    </w:p>
    <w:p w:rsidR="00EB6E83" w:rsidRPr="00813DA9" w:rsidRDefault="00D35226" w:rsidP="00034B0B">
      <w:pPr>
        <w:ind w:right="282" w:firstLine="567"/>
        <w:jc w:val="center"/>
        <w:rPr>
          <w:rFonts w:eastAsia="Times New Roman"/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 xml:space="preserve">ОПРЕДЕЛЕНИЕ </w:t>
      </w:r>
    </w:p>
    <w:p w:rsidR="00EB6E83" w:rsidRPr="00813DA9" w:rsidRDefault="00EB6E83" w:rsidP="00034B0B">
      <w:pPr>
        <w:ind w:right="282" w:firstLine="567"/>
        <w:rPr>
          <w:rFonts w:eastAsia="Times New Roman"/>
          <w:sz w:val="26"/>
          <w:szCs w:val="26"/>
        </w:rPr>
      </w:pPr>
    </w:p>
    <w:p w:rsidR="00EB6E83" w:rsidRPr="00813DA9" w:rsidRDefault="005403D0" w:rsidP="00034B0B">
      <w:pPr>
        <w:ind w:right="282" w:firstLine="567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19 июня</w:t>
      </w:r>
      <w:r w:rsidR="00513099" w:rsidRPr="00813DA9">
        <w:rPr>
          <w:rFonts w:eastAsia="Times New Roman"/>
          <w:sz w:val="26"/>
          <w:szCs w:val="26"/>
        </w:rPr>
        <w:t xml:space="preserve"> 2025</w:t>
      </w:r>
      <w:r w:rsidR="00EB6E83" w:rsidRPr="00813DA9">
        <w:rPr>
          <w:rFonts w:eastAsia="Times New Roman"/>
          <w:sz w:val="26"/>
          <w:szCs w:val="26"/>
        </w:rPr>
        <w:t xml:space="preserve"> года                            </w:t>
      </w:r>
      <w:r>
        <w:rPr>
          <w:rFonts w:eastAsia="Times New Roman"/>
          <w:sz w:val="26"/>
          <w:szCs w:val="26"/>
        </w:rPr>
        <w:t xml:space="preserve">                              </w:t>
      </w:r>
      <w:r>
        <w:rPr>
          <w:rFonts w:eastAsia="Times New Roman"/>
          <w:sz w:val="26"/>
          <w:szCs w:val="26"/>
        </w:rPr>
        <w:tab/>
        <w:t xml:space="preserve">    </w:t>
      </w:r>
      <w:r w:rsidR="00034B0B" w:rsidRPr="00813DA9">
        <w:rPr>
          <w:rFonts w:eastAsia="Times New Roman"/>
          <w:sz w:val="26"/>
          <w:szCs w:val="26"/>
        </w:rPr>
        <w:t xml:space="preserve">   </w:t>
      </w:r>
      <w:r w:rsidR="00EB6E83" w:rsidRPr="00813DA9">
        <w:rPr>
          <w:rFonts w:eastAsia="Times New Roman"/>
          <w:sz w:val="26"/>
          <w:szCs w:val="26"/>
        </w:rPr>
        <w:t>г.</w:t>
      </w:r>
      <w:r w:rsidR="00D35226" w:rsidRPr="00813DA9">
        <w:rPr>
          <w:rFonts w:eastAsia="Times New Roman"/>
          <w:sz w:val="26"/>
          <w:szCs w:val="26"/>
        </w:rPr>
        <w:t xml:space="preserve"> </w:t>
      </w:r>
      <w:r w:rsidR="00EB6E83" w:rsidRPr="00813DA9">
        <w:rPr>
          <w:rFonts w:eastAsia="Times New Roman"/>
          <w:sz w:val="26"/>
          <w:szCs w:val="26"/>
        </w:rPr>
        <w:t>Ижевск УР</w:t>
      </w:r>
    </w:p>
    <w:p w:rsidR="00D37330" w:rsidRPr="00813DA9" w:rsidRDefault="00D37330" w:rsidP="00034B0B">
      <w:pPr>
        <w:ind w:right="282" w:firstLine="567"/>
        <w:rPr>
          <w:rFonts w:eastAsia="Times New Roman"/>
          <w:sz w:val="26"/>
          <w:szCs w:val="26"/>
        </w:rPr>
      </w:pPr>
    </w:p>
    <w:p w:rsidR="00EB6E83" w:rsidRPr="00813DA9" w:rsidRDefault="00EB6E83" w:rsidP="00034B0B">
      <w:pPr>
        <w:ind w:right="282" w:firstLine="567"/>
        <w:jc w:val="both"/>
        <w:rPr>
          <w:rFonts w:eastAsia="Times New Roman"/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>Судья Индустриального районного суда г.</w:t>
      </w:r>
      <w:r w:rsidR="00D35226" w:rsidRPr="00813DA9">
        <w:rPr>
          <w:rFonts w:eastAsia="Times New Roman"/>
          <w:sz w:val="26"/>
          <w:szCs w:val="26"/>
        </w:rPr>
        <w:t xml:space="preserve"> </w:t>
      </w:r>
      <w:r w:rsidRPr="00813DA9">
        <w:rPr>
          <w:rFonts w:eastAsia="Times New Roman"/>
          <w:sz w:val="26"/>
          <w:szCs w:val="26"/>
        </w:rPr>
        <w:t xml:space="preserve">Ижевска </w:t>
      </w:r>
      <w:r w:rsidR="00513099" w:rsidRPr="00813DA9">
        <w:rPr>
          <w:rFonts w:eastAsia="Times New Roman"/>
          <w:sz w:val="26"/>
          <w:szCs w:val="26"/>
        </w:rPr>
        <w:t>Абакумова О.Н.</w:t>
      </w:r>
      <w:r w:rsidR="006578B5" w:rsidRPr="00813DA9">
        <w:rPr>
          <w:rFonts w:eastAsia="Times New Roman"/>
          <w:sz w:val="26"/>
          <w:szCs w:val="26"/>
        </w:rPr>
        <w:t>, рассмотрев в порядке</w:t>
      </w:r>
      <w:r w:rsidRPr="00813DA9">
        <w:rPr>
          <w:rFonts w:eastAsia="Times New Roman"/>
          <w:sz w:val="26"/>
          <w:szCs w:val="26"/>
        </w:rPr>
        <w:t xml:space="preserve"> </w:t>
      </w:r>
      <w:r w:rsidRPr="00813DA9">
        <w:rPr>
          <w:sz w:val="26"/>
          <w:szCs w:val="26"/>
        </w:rPr>
        <w:t>подготовк</w:t>
      </w:r>
      <w:r w:rsidR="006578B5" w:rsidRPr="00813DA9">
        <w:rPr>
          <w:sz w:val="26"/>
          <w:szCs w:val="26"/>
        </w:rPr>
        <w:t>и</w:t>
      </w:r>
      <w:r w:rsidRPr="00813DA9">
        <w:rPr>
          <w:sz w:val="26"/>
          <w:szCs w:val="26"/>
        </w:rPr>
        <w:t xml:space="preserve"> к рассмотрению жалоб</w:t>
      </w:r>
      <w:r w:rsidR="006578B5" w:rsidRPr="00813DA9">
        <w:rPr>
          <w:sz w:val="26"/>
          <w:szCs w:val="26"/>
        </w:rPr>
        <w:t>у</w:t>
      </w:r>
      <w:r w:rsidRPr="00813DA9">
        <w:rPr>
          <w:sz w:val="26"/>
          <w:szCs w:val="26"/>
        </w:rPr>
        <w:t xml:space="preserve"> </w:t>
      </w:r>
      <w:proofErr w:type="spellStart"/>
      <w:r w:rsidR="005403D0">
        <w:rPr>
          <w:sz w:val="26"/>
          <w:szCs w:val="26"/>
        </w:rPr>
        <w:t>Широбокова</w:t>
      </w:r>
      <w:proofErr w:type="spellEnd"/>
      <w:r w:rsidR="005403D0">
        <w:rPr>
          <w:sz w:val="26"/>
          <w:szCs w:val="26"/>
        </w:rPr>
        <w:t xml:space="preserve"> Алексея Дмитриевича</w:t>
      </w:r>
      <w:r w:rsidR="006578B5" w:rsidRPr="00813DA9">
        <w:rPr>
          <w:sz w:val="26"/>
          <w:szCs w:val="26"/>
        </w:rPr>
        <w:t xml:space="preserve"> на постановление по делу об административном правонарушении</w:t>
      </w:r>
      <w:r w:rsidR="005619A3">
        <w:rPr>
          <w:sz w:val="26"/>
          <w:szCs w:val="26"/>
        </w:rPr>
        <w:t xml:space="preserve"> </w:t>
      </w:r>
      <w:r w:rsidR="00EF38E7" w:rsidRPr="00EF38E7">
        <w:rPr>
          <w:sz w:val="26"/>
          <w:szCs w:val="26"/>
        </w:rPr>
        <w:t>№ 0412118709182505216785651 от 21.05.2025, вынесенное Административной комиссией г. Ижевска</w:t>
      </w:r>
      <w:r w:rsidR="00D35226" w:rsidRPr="00813DA9">
        <w:rPr>
          <w:rFonts w:eastAsia="Times New Roman"/>
          <w:sz w:val="26"/>
          <w:szCs w:val="26"/>
        </w:rPr>
        <w:t>,</w:t>
      </w:r>
      <w:r w:rsidR="006578B5" w:rsidRPr="00813DA9">
        <w:rPr>
          <w:rFonts w:eastAsia="Times New Roman"/>
          <w:sz w:val="26"/>
          <w:szCs w:val="26"/>
        </w:rPr>
        <w:t xml:space="preserve"> </w:t>
      </w:r>
      <w:bookmarkStart w:id="0" w:name="_GoBack"/>
      <w:bookmarkEnd w:id="0"/>
    </w:p>
    <w:p w:rsidR="00DF1E4B" w:rsidRPr="00813DA9" w:rsidRDefault="00DF1E4B" w:rsidP="00034B0B">
      <w:pPr>
        <w:ind w:right="282" w:firstLine="567"/>
        <w:jc w:val="both"/>
        <w:rPr>
          <w:rFonts w:eastAsia="Times New Roman"/>
          <w:sz w:val="26"/>
          <w:szCs w:val="26"/>
        </w:rPr>
      </w:pPr>
    </w:p>
    <w:p w:rsidR="00DF1E4B" w:rsidRPr="00813DA9" w:rsidRDefault="00EB6E83" w:rsidP="00034B0B">
      <w:pPr>
        <w:ind w:right="282" w:firstLine="567"/>
        <w:jc w:val="center"/>
        <w:rPr>
          <w:rFonts w:eastAsia="Times New Roman"/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>установил:</w:t>
      </w:r>
    </w:p>
    <w:p w:rsidR="006578B5" w:rsidRPr="00813DA9" w:rsidRDefault="006578B5" w:rsidP="00034B0B">
      <w:pPr>
        <w:ind w:right="282" w:firstLine="567"/>
        <w:jc w:val="center"/>
        <w:rPr>
          <w:rFonts w:eastAsia="Times New Roman"/>
          <w:sz w:val="26"/>
          <w:szCs w:val="26"/>
        </w:rPr>
      </w:pPr>
    </w:p>
    <w:p w:rsidR="00F47195" w:rsidRPr="00813DA9" w:rsidRDefault="00561D21" w:rsidP="00034B0B">
      <w:pPr>
        <w:autoSpaceDE w:val="0"/>
        <w:autoSpaceDN w:val="0"/>
        <w:adjustRightInd w:val="0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в</w:t>
      </w:r>
      <w:r w:rsidR="00EB6E83" w:rsidRPr="00813DA9">
        <w:rPr>
          <w:sz w:val="26"/>
          <w:szCs w:val="26"/>
        </w:rPr>
        <w:t xml:space="preserve"> </w:t>
      </w:r>
      <w:r w:rsidR="00EF38E7">
        <w:rPr>
          <w:sz w:val="26"/>
          <w:szCs w:val="26"/>
        </w:rPr>
        <w:t>Индустриальный</w:t>
      </w:r>
      <w:r w:rsidR="00DD1255" w:rsidRPr="00813DA9">
        <w:rPr>
          <w:sz w:val="26"/>
          <w:szCs w:val="26"/>
        </w:rPr>
        <w:t xml:space="preserve"> районный суд г. Ижевска поступил</w:t>
      </w:r>
      <w:r w:rsidRPr="00813DA9">
        <w:rPr>
          <w:sz w:val="26"/>
          <w:szCs w:val="26"/>
        </w:rPr>
        <w:t xml:space="preserve">а </w:t>
      </w:r>
      <w:r w:rsidR="00D321BD" w:rsidRPr="00813DA9">
        <w:rPr>
          <w:sz w:val="26"/>
          <w:szCs w:val="26"/>
        </w:rPr>
        <w:t xml:space="preserve">в электронном виде </w:t>
      </w:r>
      <w:r w:rsidR="00DD1255" w:rsidRPr="00813DA9">
        <w:rPr>
          <w:sz w:val="26"/>
          <w:szCs w:val="26"/>
        </w:rPr>
        <w:t xml:space="preserve">жалоба </w:t>
      </w:r>
      <w:proofErr w:type="spellStart"/>
      <w:r w:rsidR="00EF38E7">
        <w:rPr>
          <w:sz w:val="26"/>
          <w:szCs w:val="26"/>
        </w:rPr>
        <w:t>Широбокова</w:t>
      </w:r>
      <w:proofErr w:type="spellEnd"/>
      <w:r w:rsidR="00EF38E7">
        <w:rPr>
          <w:sz w:val="26"/>
          <w:szCs w:val="26"/>
        </w:rPr>
        <w:t xml:space="preserve"> А.Д.</w:t>
      </w:r>
      <w:r w:rsidR="00DD1255" w:rsidRPr="00813DA9">
        <w:rPr>
          <w:sz w:val="26"/>
          <w:szCs w:val="26"/>
        </w:rPr>
        <w:t xml:space="preserve"> </w:t>
      </w:r>
      <w:r w:rsidR="00F47195" w:rsidRPr="00813DA9">
        <w:rPr>
          <w:sz w:val="26"/>
          <w:szCs w:val="26"/>
        </w:rPr>
        <w:t>на постановление по делу об адм</w:t>
      </w:r>
      <w:r w:rsidR="00513099" w:rsidRPr="00813DA9">
        <w:rPr>
          <w:sz w:val="26"/>
          <w:szCs w:val="26"/>
        </w:rPr>
        <w:t>инистративном правонарушении № 041211870918250</w:t>
      </w:r>
      <w:r w:rsidR="00EF38E7">
        <w:rPr>
          <w:sz w:val="26"/>
          <w:szCs w:val="26"/>
        </w:rPr>
        <w:t>5216785651</w:t>
      </w:r>
      <w:r w:rsidR="00F47195" w:rsidRPr="00813DA9">
        <w:rPr>
          <w:sz w:val="26"/>
          <w:szCs w:val="26"/>
        </w:rPr>
        <w:t xml:space="preserve"> от </w:t>
      </w:r>
      <w:r w:rsidR="00EF38E7">
        <w:rPr>
          <w:sz w:val="26"/>
          <w:szCs w:val="26"/>
        </w:rPr>
        <w:t>21.05.2025</w:t>
      </w:r>
      <w:r w:rsidR="00F47195" w:rsidRPr="00813DA9">
        <w:rPr>
          <w:sz w:val="26"/>
          <w:szCs w:val="26"/>
        </w:rPr>
        <w:t xml:space="preserve">, вынесенное </w:t>
      </w:r>
      <w:r w:rsidR="00513099" w:rsidRPr="00813DA9">
        <w:rPr>
          <w:sz w:val="26"/>
          <w:szCs w:val="26"/>
        </w:rPr>
        <w:t>Административной комиссией г. Ижевска.</w:t>
      </w:r>
      <w:r w:rsidR="00F47195" w:rsidRPr="00813DA9">
        <w:rPr>
          <w:sz w:val="26"/>
          <w:szCs w:val="26"/>
        </w:rPr>
        <w:t xml:space="preserve">  </w:t>
      </w:r>
    </w:p>
    <w:p w:rsidR="006578B5" w:rsidRPr="00813DA9" w:rsidRDefault="006578B5" w:rsidP="00034B0B">
      <w:pPr>
        <w:autoSpaceDE w:val="0"/>
        <w:autoSpaceDN w:val="0"/>
        <w:adjustRightInd w:val="0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 xml:space="preserve">Изучив поступившую жалобу, прихожу к следующему.   </w:t>
      </w:r>
    </w:p>
    <w:p w:rsidR="00A967DE" w:rsidRPr="00813DA9" w:rsidRDefault="00A967DE" w:rsidP="00034B0B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r w:rsidRPr="00813DA9">
        <w:rPr>
          <w:rFonts w:eastAsiaTheme="minorHAnsi"/>
          <w:sz w:val="26"/>
          <w:szCs w:val="26"/>
          <w:lang w:eastAsia="en-US"/>
        </w:rPr>
        <w:t xml:space="preserve">Согласно </w:t>
      </w:r>
      <w:hyperlink r:id="rId5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пункту 1 статьи 30.4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КоАП РФ </w:t>
      </w:r>
      <w:proofErr w:type="gramStart"/>
      <w:r w:rsidRPr="00813DA9">
        <w:rPr>
          <w:rFonts w:eastAsiaTheme="minorHAnsi"/>
          <w:sz w:val="26"/>
          <w:szCs w:val="26"/>
          <w:lang w:eastAsia="en-US"/>
        </w:rPr>
        <w:t>при подготовке к рассмотрению жалобы на постановление по делу об административном правонарушении</w:t>
      </w:r>
      <w:proofErr w:type="gramEnd"/>
      <w:r w:rsidRPr="00813DA9">
        <w:rPr>
          <w:rFonts w:eastAsiaTheme="minorHAnsi"/>
          <w:sz w:val="26"/>
          <w:szCs w:val="26"/>
          <w:lang w:eastAsia="en-US"/>
        </w:rPr>
        <w:t xml:space="preserve"> судья выясняет, имеются ли обстоятельства, исключающие возможность рассмотрения жалобы данным судьей.</w:t>
      </w:r>
    </w:p>
    <w:p w:rsidR="00A967DE" w:rsidRPr="00813DA9" w:rsidRDefault="00A967DE" w:rsidP="00034B0B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r w:rsidRPr="00813DA9">
        <w:rPr>
          <w:rFonts w:eastAsiaTheme="minorHAnsi"/>
          <w:sz w:val="26"/>
          <w:szCs w:val="26"/>
          <w:lang w:eastAsia="en-US"/>
        </w:rPr>
        <w:t xml:space="preserve">В соответствии со </w:t>
      </w:r>
      <w:hyperlink r:id="rId6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статьей 30.1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КоАП РФ право на обжалование постановления по делу об административном правонарушении принадлежит лицам, указанным в </w:t>
      </w:r>
      <w:hyperlink r:id="rId7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статьях 25.1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- </w:t>
      </w:r>
      <w:hyperlink r:id="rId8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25.5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настоящего Кодекса, а именно, лицу, привлекаемому к административной ответственности, потерпевшему, защитнику, представителю потерпевшего, законному представителю.</w:t>
      </w:r>
    </w:p>
    <w:p w:rsidR="00A967DE" w:rsidRPr="00813DA9" w:rsidRDefault="00A967DE" w:rsidP="00034B0B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r w:rsidRPr="00813DA9">
        <w:rPr>
          <w:rFonts w:eastAsiaTheme="minorHAnsi"/>
          <w:sz w:val="26"/>
          <w:szCs w:val="26"/>
          <w:lang w:eastAsia="en-US"/>
        </w:rPr>
        <w:t xml:space="preserve">Подача жалоб, принесение протестов на не вступившие в законную силу постановления (решения) по делам об административных правонарушениях осуществляется в соответствии с положениями </w:t>
      </w:r>
      <w:hyperlink r:id="rId9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статей 30.2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- </w:t>
      </w:r>
      <w:hyperlink r:id="rId10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30.3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, </w:t>
      </w:r>
      <w:hyperlink r:id="rId11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30.9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, </w:t>
      </w:r>
      <w:hyperlink r:id="rId12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30.10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КоАП РФ.</w:t>
      </w:r>
    </w:p>
    <w:p w:rsidR="00513099" w:rsidRPr="00813DA9" w:rsidRDefault="00EF38E7" w:rsidP="00034B0B">
      <w:pPr>
        <w:autoSpaceDE w:val="0"/>
        <w:autoSpaceDN w:val="0"/>
        <w:adjustRightInd w:val="0"/>
        <w:ind w:right="282" w:firstLine="567"/>
        <w:jc w:val="both"/>
        <w:rPr>
          <w:sz w:val="26"/>
          <w:szCs w:val="26"/>
          <w:lang w:eastAsia="en-US"/>
        </w:rPr>
      </w:pPr>
      <w:r>
        <w:rPr>
          <w:rFonts w:eastAsia="Times New Roman"/>
          <w:sz w:val="26"/>
          <w:szCs w:val="26"/>
        </w:rPr>
        <w:t>Широбоков А.Д.</w:t>
      </w:r>
      <w:r w:rsidR="00513099" w:rsidRPr="00813DA9">
        <w:rPr>
          <w:rFonts w:eastAsia="Times New Roman"/>
          <w:sz w:val="26"/>
          <w:szCs w:val="26"/>
        </w:rPr>
        <w:t xml:space="preserve"> подал жалобу</w:t>
      </w:r>
      <w:r w:rsidR="00444C2F">
        <w:rPr>
          <w:rFonts w:eastAsia="Times New Roman"/>
          <w:sz w:val="26"/>
          <w:szCs w:val="26"/>
        </w:rPr>
        <w:t xml:space="preserve"> в электронном виде</w:t>
      </w:r>
      <w:r w:rsidR="00513099" w:rsidRPr="00813DA9">
        <w:rPr>
          <w:rFonts w:eastAsia="Times New Roman"/>
          <w:sz w:val="26"/>
          <w:szCs w:val="26"/>
        </w:rPr>
        <w:t xml:space="preserve"> через раздел «Обращения граждан» системы ГАС «Правосудие»</w:t>
      </w:r>
      <w:r w:rsidR="00513099" w:rsidRPr="00813DA9">
        <w:rPr>
          <w:sz w:val="26"/>
          <w:szCs w:val="26"/>
          <w:lang w:eastAsia="en-US"/>
        </w:rPr>
        <w:t xml:space="preserve"> в информационно-телекоммуникационной сети «Интернет». </w:t>
      </w:r>
      <w:r w:rsidR="00513099" w:rsidRPr="00813DA9">
        <w:rPr>
          <w:rFonts w:eastAsia="Times New Roman"/>
          <w:sz w:val="26"/>
          <w:szCs w:val="26"/>
        </w:rPr>
        <w:t xml:space="preserve"> </w:t>
      </w:r>
    </w:p>
    <w:p w:rsidR="00B842E7" w:rsidRDefault="00B842E7" w:rsidP="00B842E7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proofErr w:type="gramStart"/>
      <w:r w:rsidRPr="00813DA9">
        <w:rPr>
          <w:rFonts w:eastAsiaTheme="minorHAnsi"/>
          <w:sz w:val="26"/>
          <w:szCs w:val="26"/>
          <w:lang w:eastAsia="en-US"/>
        </w:rPr>
        <w:t xml:space="preserve">В соответствии с </w:t>
      </w:r>
      <w:hyperlink r:id="rId13" w:history="1"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частью 3.1 статьи 30.2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КоАП РФ жалоба </w:t>
      </w:r>
      <w:r>
        <w:rPr>
          <w:rFonts w:eastAsiaTheme="minorHAnsi"/>
          <w:sz w:val="26"/>
          <w:szCs w:val="26"/>
          <w:lang w:eastAsia="en-US"/>
        </w:rPr>
        <w:t>на постановление по делу об административном правонарушении в случае фиксации этого административного правонарушения работающими в автоматическом режиме специальными техническими средствами, имеющими функции фото- и киносъемки, видеозаписи, или средствами фото- и киносъемки, видеозаписи может быть также подана в форме электронного документа, подписанного усиленной квалифицированной электронной подписью либо простой электронной подписью, ключ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которой получен в соответствии с </w:t>
      </w:r>
      <w:hyperlink r:id="rId14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правилами</w:t>
        </w:r>
      </w:hyperlink>
      <w:r>
        <w:rPr>
          <w:rFonts w:eastAsiaTheme="minorHAnsi"/>
          <w:sz w:val="26"/>
          <w:szCs w:val="26"/>
          <w:lang w:eastAsia="en-US"/>
        </w:rPr>
        <w:t xml:space="preserve"> использования простой электронной подписи при обращении за получением государственных и муниципальных услуг в электронной форме, устанавливаемых Правительством Российской Федерации, с использованием Единого портала государственных и муниципальных услуг либо посредством заполнения формы, размещенной на официальном сайте суда в информационно-телекоммуникационной сети "Интернет". </w:t>
      </w:r>
      <w:proofErr w:type="gramStart"/>
      <w:r>
        <w:rPr>
          <w:rFonts w:eastAsiaTheme="minorHAnsi"/>
          <w:sz w:val="26"/>
          <w:szCs w:val="26"/>
          <w:lang w:eastAsia="en-US"/>
        </w:rPr>
        <w:t xml:space="preserve">При этом направление жалобы в суд в </w:t>
      </w:r>
      <w:r>
        <w:rPr>
          <w:rFonts w:eastAsiaTheme="minorHAnsi"/>
          <w:sz w:val="26"/>
          <w:szCs w:val="26"/>
          <w:lang w:eastAsia="en-US"/>
        </w:rPr>
        <w:lastRenderedPageBreak/>
        <w:t>электронной форме возможно при наличии технической возможности у суда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принять жалобу в такой форме.</w:t>
      </w:r>
    </w:p>
    <w:p w:rsidR="001966A2" w:rsidRDefault="00983435" w:rsidP="001966A2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r w:rsidRPr="00813DA9">
        <w:rPr>
          <w:rFonts w:eastAsiaTheme="minorHAnsi"/>
          <w:sz w:val="26"/>
          <w:szCs w:val="26"/>
          <w:lang w:eastAsia="en-US"/>
        </w:rPr>
        <w:t>Приказом Судебного департамента при Верховном Суде Российской Федерации N 251 от 27 декабря 2016 года утвержден и введен в действие с 1 января 2017 г</w:t>
      </w:r>
      <w:r w:rsidR="00AB2FBF">
        <w:rPr>
          <w:rFonts w:eastAsiaTheme="minorHAnsi"/>
          <w:sz w:val="26"/>
          <w:szCs w:val="26"/>
          <w:lang w:eastAsia="en-US"/>
        </w:rPr>
        <w:t>ода</w:t>
      </w:r>
      <w:r w:rsidRPr="00813DA9">
        <w:rPr>
          <w:rFonts w:eastAsiaTheme="minorHAnsi"/>
          <w:sz w:val="26"/>
          <w:szCs w:val="26"/>
          <w:lang w:eastAsia="en-US"/>
        </w:rPr>
        <w:t xml:space="preserve"> </w:t>
      </w:r>
      <w:hyperlink r:id="rId15" w:history="1">
        <w:r w:rsidR="007F7980" w:rsidRPr="00813DA9">
          <w:rPr>
            <w:rFonts w:eastAsiaTheme="minorHAnsi"/>
            <w:color w:val="0000FF"/>
            <w:sz w:val="26"/>
            <w:szCs w:val="26"/>
            <w:lang w:eastAsia="en-US"/>
          </w:rPr>
          <w:t>П</w:t>
        </w:r>
        <w:r w:rsidRPr="00813DA9">
          <w:rPr>
            <w:rFonts w:eastAsiaTheme="minorHAnsi"/>
            <w:color w:val="0000FF"/>
            <w:sz w:val="26"/>
            <w:szCs w:val="26"/>
            <w:lang w:eastAsia="en-US"/>
          </w:rPr>
          <w:t>орядок</w:t>
        </w:r>
      </w:hyperlink>
      <w:r w:rsidRPr="00813DA9">
        <w:rPr>
          <w:rFonts w:eastAsiaTheme="minorHAnsi"/>
          <w:sz w:val="26"/>
          <w:szCs w:val="26"/>
          <w:lang w:eastAsia="en-US"/>
        </w:rPr>
        <w:t xml:space="preserve"> подачи в федеральные суды общей юрисдикции документов в электронном виде, в том числе в форме электронного докуме</w:t>
      </w:r>
      <w:r w:rsidR="00C76883" w:rsidRPr="00813DA9">
        <w:rPr>
          <w:rFonts w:eastAsiaTheme="minorHAnsi"/>
          <w:sz w:val="26"/>
          <w:szCs w:val="26"/>
          <w:lang w:eastAsia="en-US"/>
        </w:rPr>
        <w:t>нта (далее по тексту - Порядок)</w:t>
      </w:r>
    </w:p>
    <w:p w:rsidR="000624CF" w:rsidRDefault="001966A2" w:rsidP="001966A2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proofErr w:type="gramStart"/>
      <w:r>
        <w:rPr>
          <w:rFonts w:eastAsiaTheme="minorHAnsi"/>
          <w:sz w:val="26"/>
          <w:szCs w:val="26"/>
          <w:lang w:eastAsia="en-US"/>
        </w:rPr>
        <w:t xml:space="preserve">Порядок подачи в федеральные суды общей юрисдикции документов в электронном виде, в том числе в форме электронного документа (далее - Порядок подачи документов) разработан в соответствии с положениями Гражданского процессуального </w:t>
      </w:r>
      <w:hyperlink r:id="rId16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кодекса</w:t>
        </w:r>
      </w:hyperlink>
      <w:r>
        <w:rPr>
          <w:rFonts w:eastAsiaTheme="minorHAnsi"/>
          <w:sz w:val="26"/>
          <w:szCs w:val="26"/>
          <w:lang w:eastAsia="en-US"/>
        </w:rPr>
        <w:t xml:space="preserve"> Российской Федерации (далее также - ГПК РФ), Федерального </w:t>
      </w:r>
      <w:hyperlink r:id="rId17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14.11.2002 N 137-ФЗ "О введении в действие Гражданского процессуального кодекса Российской Федерации", </w:t>
      </w:r>
      <w:hyperlink r:id="rId18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Кодекса</w:t>
        </w:r>
      </w:hyperlink>
      <w:r>
        <w:rPr>
          <w:rFonts w:eastAsiaTheme="minorHAnsi"/>
          <w:sz w:val="26"/>
          <w:szCs w:val="26"/>
          <w:lang w:eastAsia="en-US"/>
        </w:rPr>
        <w:t xml:space="preserve"> административного судопроизводства Российской Федерации (далее также - КАС РФ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), </w:t>
      </w:r>
      <w:proofErr w:type="gramStart"/>
      <w:r>
        <w:rPr>
          <w:rFonts w:eastAsiaTheme="minorHAnsi"/>
          <w:sz w:val="26"/>
          <w:szCs w:val="26"/>
          <w:lang w:eastAsia="en-US"/>
        </w:rPr>
        <w:t xml:space="preserve">Федерального </w:t>
      </w:r>
      <w:hyperlink r:id="rId19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08.03.2015 N 22-ФЗ "О введении в действие Кодекса административного судопроизводства Российской Федерации", Уголовно-процессуального </w:t>
      </w:r>
      <w:hyperlink r:id="rId20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кодекса</w:t>
        </w:r>
      </w:hyperlink>
      <w:r>
        <w:rPr>
          <w:rFonts w:eastAsiaTheme="minorHAnsi"/>
          <w:sz w:val="26"/>
          <w:szCs w:val="26"/>
          <w:lang w:eastAsia="en-US"/>
        </w:rPr>
        <w:t xml:space="preserve"> Российской Федерации (далее также - УПК РФ), Федерального </w:t>
      </w:r>
      <w:hyperlink r:id="rId21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18.12.2001 N 177-ФЗ "О введении в действие Уголовно-процессуального кодекса Российской Федерации", Федерального </w:t>
      </w:r>
      <w:hyperlink r:id="rId22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23.06.2016 N 220-ФЗ "О внесении изменений в отдельные законодательные акты Российской Федерации в части применения электронных документов в деятельности органов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</w:t>
      </w:r>
      <w:proofErr w:type="gramStart"/>
      <w:r>
        <w:rPr>
          <w:rFonts w:eastAsiaTheme="minorHAnsi"/>
          <w:sz w:val="26"/>
          <w:szCs w:val="26"/>
          <w:lang w:eastAsia="en-US"/>
        </w:rPr>
        <w:t xml:space="preserve">судебной власти", Федерального </w:t>
      </w:r>
      <w:hyperlink r:id="rId23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29.12.2020 N 471-ФЗ "О внесении изменений в Кодекс Российской Федерации об административных правонарушениях и статью 2 Федерального закона "О внесении изменений в Кодекс Российской Федерации об административных правонарушениях" (далее - Федеральный закон от 29.12.2020 N 471-ФЗ), Федерального </w:t>
      </w:r>
      <w:hyperlink r:id="rId24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30.12.2021 N 440-ФЗ "О внесении изменений в отдельные законодательные акты Российской Федерации" (далее - Федеральный закон N 440-ФЗ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), </w:t>
      </w:r>
      <w:proofErr w:type="gramStart"/>
      <w:r>
        <w:rPr>
          <w:rFonts w:eastAsiaTheme="minorHAnsi"/>
          <w:sz w:val="26"/>
          <w:szCs w:val="26"/>
          <w:lang w:eastAsia="en-US"/>
        </w:rPr>
        <w:t xml:space="preserve">Федерального </w:t>
      </w:r>
      <w:hyperlink r:id="rId25" w:history="1">
        <w:r>
          <w:rPr>
            <w:rFonts w:eastAsiaTheme="minorHAnsi"/>
            <w:color w:val="0000FF"/>
            <w:sz w:val="26"/>
            <w:szCs w:val="26"/>
            <w:lang w:eastAsia="en-US"/>
          </w:rPr>
          <w:t>закона</w:t>
        </w:r>
      </w:hyperlink>
      <w:r>
        <w:rPr>
          <w:rFonts w:eastAsiaTheme="minorHAnsi"/>
          <w:sz w:val="26"/>
          <w:szCs w:val="26"/>
          <w:lang w:eastAsia="en-US"/>
        </w:rPr>
        <w:t xml:space="preserve"> от 29.12.2022 N 610-ФЗ "О внесении изменений в Уголовно-процессуальный кодекс Российской Федерации" (далее - Федеральный закон N 610-ФЗ), предусматривающими возможность подачи документов в электронном виде, в том числе в форме электронного документа, посредством федеральной государственной информационной системы "Единый портал государственных и муниципальных услуг (функций)" (далее - единый портал государственных и муниципальных услуг) либо информационной системы, определенной Судебным департаментом при Верховном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</w:t>
      </w:r>
      <w:proofErr w:type="gramStart"/>
      <w:r>
        <w:rPr>
          <w:rFonts w:eastAsiaTheme="minorHAnsi"/>
          <w:sz w:val="26"/>
          <w:szCs w:val="26"/>
          <w:lang w:eastAsia="en-US"/>
        </w:rPr>
        <w:t>Суде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Российской Федерации </w:t>
      </w:r>
      <w:r w:rsidR="00983435" w:rsidRPr="00813DA9">
        <w:rPr>
          <w:rFonts w:eastAsiaTheme="minorHAnsi"/>
          <w:sz w:val="26"/>
          <w:szCs w:val="26"/>
          <w:lang w:eastAsia="en-US"/>
        </w:rPr>
        <w:t>(</w:t>
      </w:r>
      <w:hyperlink r:id="rId26" w:history="1">
        <w:r w:rsidR="00983435" w:rsidRPr="00813DA9">
          <w:rPr>
            <w:rFonts w:eastAsiaTheme="minorHAnsi"/>
            <w:color w:val="0000FF"/>
            <w:sz w:val="26"/>
            <w:szCs w:val="26"/>
            <w:lang w:eastAsia="en-US"/>
          </w:rPr>
          <w:t>п. 1.1</w:t>
        </w:r>
      </w:hyperlink>
      <w:r w:rsidR="00C76883" w:rsidRPr="00813DA9">
        <w:rPr>
          <w:rFonts w:eastAsiaTheme="minorHAnsi"/>
          <w:sz w:val="26"/>
          <w:szCs w:val="26"/>
          <w:lang w:eastAsia="en-US"/>
        </w:rPr>
        <w:t xml:space="preserve"> Порядка)</w:t>
      </w:r>
    </w:p>
    <w:p w:rsidR="00E934B0" w:rsidRPr="00813DA9" w:rsidRDefault="00E934B0" w:rsidP="006F6834">
      <w:pPr>
        <w:autoSpaceDE w:val="0"/>
        <w:autoSpaceDN w:val="0"/>
        <w:adjustRightInd w:val="0"/>
        <w:ind w:right="282" w:firstLine="567"/>
        <w:jc w:val="both"/>
        <w:rPr>
          <w:rFonts w:eastAsiaTheme="minorHAnsi"/>
          <w:sz w:val="26"/>
          <w:szCs w:val="26"/>
          <w:lang w:eastAsia="en-US"/>
        </w:rPr>
      </w:pPr>
      <w:r w:rsidRPr="00813DA9">
        <w:rPr>
          <w:rFonts w:eastAsiaTheme="minorHAnsi"/>
          <w:sz w:val="26"/>
          <w:szCs w:val="26"/>
          <w:lang w:eastAsia="en-US"/>
        </w:rPr>
        <w:t>Согласно п. 2.3.5 Порядка обращение в суд в форме электронного документа должно быть подписано усиленной квалифицированной электронной подписью.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В соответствии с пунктами 1.4, 2.3, 2.2.1, 2.2.5, 2.3.5 Порядка: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В целях реализации настоящего Порядка подачи документов используются следующие основные понятия: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-электронный документ - документ, созданный в электронной форме без предварительного документирования на бумажном носителе, подписанный электронной подписью в соответствии с законодательством Российской Федерации;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 xml:space="preserve">-электронный образ документа (электронная копия документа, изготовленного на бумажном носителе) - переведенная в электронную форму с помощью средств сканирования копия документа, изготовленного на бумажном </w:t>
      </w:r>
      <w:r w:rsidRPr="00813DA9">
        <w:rPr>
          <w:sz w:val="26"/>
          <w:szCs w:val="26"/>
        </w:rPr>
        <w:lastRenderedPageBreak/>
        <w:t>носителе, заверенная в соответствии с Порядком подачи документов простой электронной подписью или усиленной квалифицированной электронной подписью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-Электронный документ изначально создается в электронной форме без предварительного документирования на бумажном носителе.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- Электронный образ документа создается с помощью средств сканирования.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- Электронный образ документа заверяется в соответствии с Порядком подачи документов простой электронной подписью или усиленной квалифицированной электронной подписью.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  <w:lang w:val="ru-RU"/>
        </w:rPr>
      </w:pPr>
      <w:r w:rsidRPr="00813DA9">
        <w:rPr>
          <w:sz w:val="26"/>
          <w:szCs w:val="26"/>
        </w:rPr>
        <w:t xml:space="preserve">-Электронный документ должен быть подписан усиленной квалифицированной электронной подписью. </w:t>
      </w:r>
    </w:p>
    <w:p w:rsidR="003F7B0F" w:rsidRPr="00813DA9" w:rsidRDefault="003F7B0F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Порядок подачи документов не предусматривает подачу электронных документов, подписанных простой электронной подписью или усиленной неквалифицированной электронной подписью.</w:t>
      </w:r>
    </w:p>
    <w:p w:rsidR="003F7B0F" w:rsidRPr="00813DA9" w:rsidRDefault="00555377" w:rsidP="00034B0B">
      <w:pPr>
        <w:pStyle w:val="a3"/>
        <w:ind w:right="282" w:firstLine="567"/>
        <w:jc w:val="both"/>
        <w:rPr>
          <w:sz w:val="26"/>
          <w:szCs w:val="26"/>
          <w:lang w:val="ru-RU"/>
        </w:rPr>
      </w:pPr>
      <w:r w:rsidRPr="00813DA9">
        <w:rPr>
          <w:sz w:val="26"/>
          <w:szCs w:val="26"/>
        </w:rPr>
        <w:t xml:space="preserve">Как усматривается из материалов дела, </w:t>
      </w:r>
      <w:r w:rsidRPr="00813DA9">
        <w:rPr>
          <w:sz w:val="26"/>
          <w:szCs w:val="26"/>
          <w:lang w:val="ru-RU"/>
        </w:rPr>
        <w:t xml:space="preserve">жалоба направлена </w:t>
      </w:r>
      <w:proofErr w:type="spellStart"/>
      <w:r w:rsidR="00EF38E7">
        <w:rPr>
          <w:sz w:val="26"/>
          <w:szCs w:val="26"/>
          <w:lang w:val="ru-RU"/>
        </w:rPr>
        <w:t>Широбоковым</w:t>
      </w:r>
      <w:proofErr w:type="spellEnd"/>
      <w:r w:rsidR="00EF38E7">
        <w:rPr>
          <w:sz w:val="26"/>
          <w:szCs w:val="26"/>
          <w:lang w:val="ru-RU"/>
        </w:rPr>
        <w:t xml:space="preserve"> А.Д.</w:t>
      </w:r>
      <w:r w:rsidRPr="00813DA9">
        <w:rPr>
          <w:sz w:val="26"/>
          <w:szCs w:val="26"/>
          <w:lang w:val="ru-RU"/>
        </w:rPr>
        <w:t xml:space="preserve"> </w:t>
      </w:r>
      <w:r w:rsidRPr="00813DA9">
        <w:rPr>
          <w:sz w:val="26"/>
          <w:szCs w:val="26"/>
        </w:rPr>
        <w:t>посредством интернет-портала ГАС "Правосудие" в информационно-телекоммуникационной</w:t>
      </w:r>
      <w:r w:rsidR="0037701A" w:rsidRPr="00813DA9">
        <w:rPr>
          <w:sz w:val="26"/>
          <w:szCs w:val="26"/>
        </w:rPr>
        <w:t xml:space="preserve"> сети "Интернет", при этом он</w:t>
      </w:r>
      <w:r w:rsidR="0037701A" w:rsidRPr="00813DA9">
        <w:rPr>
          <w:sz w:val="26"/>
          <w:szCs w:val="26"/>
          <w:lang w:val="ru-RU"/>
        </w:rPr>
        <w:t>а</w:t>
      </w:r>
      <w:r w:rsidR="003F1CBA" w:rsidRPr="00813DA9">
        <w:rPr>
          <w:sz w:val="26"/>
          <w:szCs w:val="26"/>
        </w:rPr>
        <w:t xml:space="preserve"> подписан</w:t>
      </w:r>
      <w:r w:rsidR="003F1CBA" w:rsidRPr="00813DA9">
        <w:rPr>
          <w:sz w:val="26"/>
          <w:szCs w:val="26"/>
          <w:lang w:val="ru-RU"/>
        </w:rPr>
        <w:t>а</w:t>
      </w:r>
      <w:r w:rsidRPr="00813DA9">
        <w:rPr>
          <w:sz w:val="26"/>
          <w:szCs w:val="26"/>
        </w:rPr>
        <w:t xml:space="preserve"> простой электронной подписью. </w:t>
      </w:r>
    </w:p>
    <w:p w:rsidR="0037701A" w:rsidRPr="00813DA9" w:rsidRDefault="0037701A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Вместе с тем</w:t>
      </w:r>
      <w:r w:rsidR="00530785">
        <w:rPr>
          <w:sz w:val="26"/>
          <w:szCs w:val="26"/>
          <w:lang w:val="ru-RU"/>
        </w:rPr>
        <w:t>,</w:t>
      </w:r>
      <w:r w:rsidRPr="00813DA9">
        <w:rPr>
          <w:sz w:val="26"/>
          <w:szCs w:val="26"/>
        </w:rPr>
        <w:t xml:space="preserve"> частью 2 статьи 5 Федерального закона от 6 апреля 2011 года N 63-ФЗ "Об электронной подписи" предусмотрено, что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 </w:t>
      </w:r>
    </w:p>
    <w:p w:rsidR="0037701A" w:rsidRPr="00813DA9" w:rsidRDefault="0037701A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 xml:space="preserve">Согласно части 4 статьи 5 вышеназванного федерального закона во взаимосвязи с частью 3 этой же статьи, усиленной квалифицированной электронной подписью является подпись, которая: получена в результате криптографического преобразования информации с использованием ключа электронной подписи; позволяет определить лицо, подписавшее электронный документ, и обнаружить факт внесения изменений в электронный документ после момента его подписания. Такая подпись создается с использованием средств электронной подписи, ее ключ проверки указан в квалифицированном сертификате; для ее создания и проверки используются средства электронной подписи, имеющие подтверждение соответствия требованиям, установленным в соответствии с данным федеральным законом. </w:t>
      </w:r>
    </w:p>
    <w:p w:rsidR="0037701A" w:rsidRPr="00813DA9" w:rsidRDefault="0037701A" w:rsidP="00034B0B">
      <w:pPr>
        <w:pStyle w:val="a3"/>
        <w:ind w:right="282" w:firstLine="567"/>
        <w:jc w:val="both"/>
        <w:rPr>
          <w:sz w:val="26"/>
          <w:szCs w:val="26"/>
        </w:rPr>
      </w:pPr>
      <w:r w:rsidRPr="00813DA9">
        <w:rPr>
          <w:sz w:val="26"/>
          <w:szCs w:val="26"/>
        </w:rPr>
        <w:t>В данном случае поданн</w:t>
      </w:r>
      <w:r w:rsidRPr="00813DA9">
        <w:rPr>
          <w:sz w:val="26"/>
          <w:szCs w:val="26"/>
          <w:lang w:val="ru-RU"/>
        </w:rPr>
        <w:t>ая</w:t>
      </w:r>
      <w:r w:rsidRPr="00813DA9">
        <w:rPr>
          <w:sz w:val="26"/>
          <w:szCs w:val="26"/>
        </w:rPr>
        <w:t xml:space="preserve"> </w:t>
      </w:r>
      <w:proofErr w:type="spellStart"/>
      <w:r w:rsidR="00EF38E7">
        <w:rPr>
          <w:sz w:val="26"/>
          <w:szCs w:val="26"/>
          <w:lang w:val="ru-RU"/>
        </w:rPr>
        <w:t>Широбоковым</w:t>
      </w:r>
      <w:proofErr w:type="spellEnd"/>
      <w:r w:rsidR="00EF38E7">
        <w:rPr>
          <w:sz w:val="26"/>
          <w:szCs w:val="26"/>
          <w:lang w:val="ru-RU"/>
        </w:rPr>
        <w:t xml:space="preserve"> А.Д.</w:t>
      </w:r>
      <w:r w:rsidR="003F1CBA" w:rsidRPr="00813DA9">
        <w:rPr>
          <w:sz w:val="26"/>
          <w:szCs w:val="26"/>
          <w:lang w:val="ru-RU"/>
        </w:rPr>
        <w:t xml:space="preserve"> </w:t>
      </w:r>
      <w:r w:rsidRPr="00813DA9">
        <w:rPr>
          <w:sz w:val="26"/>
          <w:szCs w:val="26"/>
          <w:lang w:val="ru-RU"/>
        </w:rPr>
        <w:t xml:space="preserve">жалоба </w:t>
      </w:r>
      <w:r w:rsidRPr="00813DA9">
        <w:rPr>
          <w:sz w:val="26"/>
          <w:szCs w:val="26"/>
        </w:rPr>
        <w:t>не соответствует понятию «электронный образ документа», поскольку  не содержит графической  подписи заявителя, что должно иметь место при сканировании документа, первоначально изготовленного на бумажном носителе.</w:t>
      </w:r>
    </w:p>
    <w:p w:rsidR="00B329D7" w:rsidRDefault="0037701A" w:rsidP="00B329D7">
      <w:pPr>
        <w:pStyle w:val="a3"/>
        <w:ind w:right="282" w:firstLine="567"/>
        <w:jc w:val="both"/>
        <w:rPr>
          <w:sz w:val="26"/>
          <w:szCs w:val="26"/>
          <w:lang w:val="ru-RU"/>
        </w:rPr>
      </w:pPr>
      <w:r w:rsidRPr="00813DA9">
        <w:rPr>
          <w:sz w:val="26"/>
          <w:szCs w:val="26"/>
          <w:lang w:val="ru-RU"/>
        </w:rPr>
        <w:t xml:space="preserve">Жалоба </w:t>
      </w:r>
      <w:r w:rsidRPr="00813DA9">
        <w:rPr>
          <w:sz w:val="26"/>
          <w:szCs w:val="26"/>
        </w:rPr>
        <w:t>также не соответствует понятию «электронный документ», поскольку не подписан</w:t>
      </w:r>
      <w:r w:rsidR="00530785">
        <w:rPr>
          <w:sz w:val="26"/>
          <w:szCs w:val="26"/>
          <w:lang w:val="ru-RU"/>
        </w:rPr>
        <w:t>а</w:t>
      </w:r>
      <w:r w:rsidRPr="00813DA9">
        <w:rPr>
          <w:sz w:val="26"/>
          <w:szCs w:val="26"/>
        </w:rPr>
        <w:t xml:space="preserve"> усиленной квалифицированной электронной подписью</w:t>
      </w:r>
      <w:r w:rsidRPr="00813DA9">
        <w:rPr>
          <w:sz w:val="26"/>
          <w:szCs w:val="26"/>
          <w:lang w:val="ru-RU"/>
        </w:rPr>
        <w:t xml:space="preserve"> </w:t>
      </w:r>
      <w:proofErr w:type="spellStart"/>
      <w:r w:rsidR="00EF38E7">
        <w:rPr>
          <w:sz w:val="26"/>
          <w:szCs w:val="26"/>
          <w:lang w:val="ru-RU"/>
        </w:rPr>
        <w:t>Широбоковым</w:t>
      </w:r>
      <w:proofErr w:type="spellEnd"/>
      <w:r w:rsidR="00EF38E7">
        <w:rPr>
          <w:sz w:val="26"/>
          <w:szCs w:val="26"/>
          <w:lang w:val="ru-RU"/>
        </w:rPr>
        <w:t xml:space="preserve"> А.Д.</w:t>
      </w:r>
    </w:p>
    <w:p w:rsidR="00B329D7" w:rsidRPr="00B329D7" w:rsidRDefault="00B329D7" w:rsidP="00B329D7">
      <w:pPr>
        <w:widowControl w:val="0"/>
        <w:autoSpaceDE w:val="0"/>
        <w:autoSpaceDN w:val="0"/>
        <w:adjustRightInd w:val="0"/>
        <w:ind w:right="282" w:firstLine="567"/>
        <w:jc w:val="both"/>
        <w:rPr>
          <w:rFonts w:eastAsia="Times New Roman"/>
          <w:sz w:val="26"/>
          <w:szCs w:val="26"/>
        </w:rPr>
      </w:pPr>
      <w:proofErr w:type="gramStart"/>
      <w:r w:rsidRPr="00B329D7">
        <w:rPr>
          <w:rFonts w:eastAsia="Times New Roman"/>
          <w:sz w:val="26"/>
          <w:szCs w:val="26"/>
        </w:rPr>
        <w:t>Кроме того, раздел «Обращения граждан»</w:t>
      </w:r>
      <w:r w:rsidR="00530785">
        <w:rPr>
          <w:rFonts w:eastAsia="Times New Roman"/>
          <w:sz w:val="26"/>
          <w:szCs w:val="26"/>
        </w:rPr>
        <w:t>, через который поступила жалоба заявителя,</w:t>
      </w:r>
      <w:r w:rsidRPr="00B329D7">
        <w:rPr>
          <w:rFonts w:eastAsia="Times New Roman"/>
          <w:sz w:val="26"/>
          <w:szCs w:val="26"/>
        </w:rPr>
        <w:t xml:space="preserve"> предназначен для подачи обращений в электронном виде - предложений, заявлений или жалоб – в суды общей юрисдикции в рамках Федерального закона от 02.05.2006 № 59-ФЗ «О порядке рассмотрения обращений граждан Российской Федерации» и Федерального закона от 22.12.2008 № 262-ФЗ «Об обеспечении доступа к информации о деятельности судов в Российской Федерации».</w:t>
      </w:r>
      <w:proofErr w:type="gramEnd"/>
      <w:r w:rsidR="00530785">
        <w:rPr>
          <w:rFonts w:eastAsia="Times New Roman"/>
          <w:sz w:val="26"/>
          <w:szCs w:val="26"/>
        </w:rPr>
        <w:t xml:space="preserve"> </w:t>
      </w:r>
      <w:proofErr w:type="gramStart"/>
      <w:r w:rsidRPr="00B329D7">
        <w:rPr>
          <w:rFonts w:eastAsia="Times New Roman"/>
          <w:sz w:val="26"/>
          <w:szCs w:val="26"/>
        </w:rPr>
        <w:t xml:space="preserve">Обращение, направленное через раздел «Обращения граждан», процессуальным документом не является, поскольку </w:t>
      </w:r>
      <w:r w:rsidRPr="00B329D7">
        <w:rPr>
          <w:rFonts w:eastAsia="Times New Roman"/>
          <w:sz w:val="26"/>
          <w:szCs w:val="26"/>
        </w:rPr>
        <w:lastRenderedPageBreak/>
        <w:t xml:space="preserve">подано </w:t>
      </w:r>
      <w:r w:rsidRPr="00B329D7">
        <w:rPr>
          <w:sz w:val="26"/>
          <w:szCs w:val="26"/>
          <w:lang w:eastAsia="en-US"/>
        </w:rPr>
        <w:t>в ненадлежащем процессуальном порядке, то есть</w:t>
      </w:r>
      <w:r w:rsidRPr="00B329D7">
        <w:rPr>
          <w:rFonts w:eastAsia="Times New Roman"/>
          <w:sz w:val="26"/>
          <w:szCs w:val="26"/>
        </w:rPr>
        <w:t xml:space="preserve"> не в соответствии с порядком, предусмотренном приказом Судебного департамента при Верховном Суде РФ от 27.12.2016 № 251 «Об утверждении Порядка подачи в федеральные суды общей юрисдикции документов в электронном виде, в том числе в форме электронного документа (через сайт суда, заверенные электронной подписью</w:t>
      </w:r>
      <w:proofErr w:type="gramEnd"/>
      <w:r w:rsidRPr="00B329D7">
        <w:rPr>
          <w:rFonts w:eastAsia="Times New Roman"/>
          <w:sz w:val="26"/>
          <w:szCs w:val="26"/>
        </w:rPr>
        <w:t xml:space="preserve">)», а, следовательно, не подлежит разрешению в процессуальном порядке. </w:t>
      </w:r>
    </w:p>
    <w:p w:rsidR="002E35D2" w:rsidRPr="00813DA9" w:rsidRDefault="00EB6E83" w:rsidP="00B329D7">
      <w:pPr>
        <w:autoSpaceDE w:val="0"/>
        <w:autoSpaceDN w:val="0"/>
        <w:adjustRightInd w:val="0"/>
        <w:ind w:right="282" w:firstLine="567"/>
        <w:jc w:val="both"/>
        <w:outlineLvl w:val="2"/>
        <w:rPr>
          <w:sz w:val="26"/>
          <w:szCs w:val="26"/>
        </w:rPr>
      </w:pPr>
      <w:r w:rsidRPr="00B329D7">
        <w:rPr>
          <w:sz w:val="26"/>
          <w:szCs w:val="26"/>
        </w:rPr>
        <w:t>В случае если жалоба подается</w:t>
      </w:r>
      <w:r w:rsidRPr="00813DA9">
        <w:rPr>
          <w:sz w:val="26"/>
          <w:szCs w:val="26"/>
        </w:rPr>
        <w:t>, протест приносится с нарушением требований, предусмотренных статьей 30.14 и частью 4 статьи 30.16 настоящего Кодекса, указанные жалоба, протест на основании ст. 30.15 КоАП РФ возвращаются лицу, подавшему жалобу, прокурору, принесшему протест.</w:t>
      </w:r>
    </w:p>
    <w:p w:rsidR="00EB6E83" w:rsidRPr="00813DA9" w:rsidRDefault="00EB6E83" w:rsidP="00034B0B">
      <w:pPr>
        <w:autoSpaceDE w:val="0"/>
        <w:autoSpaceDN w:val="0"/>
        <w:adjustRightInd w:val="0"/>
        <w:ind w:right="282" w:firstLine="567"/>
        <w:jc w:val="both"/>
        <w:outlineLvl w:val="2"/>
        <w:rPr>
          <w:sz w:val="26"/>
          <w:szCs w:val="26"/>
        </w:rPr>
      </w:pPr>
      <w:r w:rsidRPr="00813DA9">
        <w:rPr>
          <w:sz w:val="26"/>
          <w:szCs w:val="26"/>
        </w:rPr>
        <w:t xml:space="preserve">На основании </w:t>
      </w:r>
      <w:proofErr w:type="gramStart"/>
      <w:r w:rsidRPr="00813DA9">
        <w:rPr>
          <w:sz w:val="26"/>
          <w:szCs w:val="26"/>
        </w:rPr>
        <w:t>изложенного</w:t>
      </w:r>
      <w:proofErr w:type="gramEnd"/>
      <w:r w:rsidRPr="00813DA9">
        <w:rPr>
          <w:sz w:val="26"/>
          <w:szCs w:val="26"/>
        </w:rPr>
        <w:t>, руководс</w:t>
      </w:r>
      <w:r w:rsidR="00FF2E69" w:rsidRPr="00813DA9">
        <w:rPr>
          <w:sz w:val="26"/>
          <w:szCs w:val="26"/>
        </w:rPr>
        <w:t>твуясь главой 30 КоАП РФ, судья</w:t>
      </w:r>
    </w:p>
    <w:p w:rsidR="003F7B0F" w:rsidRPr="00813DA9" w:rsidRDefault="003F7B0F" w:rsidP="00034B0B">
      <w:pPr>
        <w:autoSpaceDE w:val="0"/>
        <w:autoSpaceDN w:val="0"/>
        <w:adjustRightInd w:val="0"/>
        <w:ind w:right="282" w:firstLine="567"/>
        <w:jc w:val="both"/>
        <w:outlineLvl w:val="2"/>
        <w:rPr>
          <w:sz w:val="26"/>
          <w:szCs w:val="26"/>
        </w:rPr>
      </w:pPr>
    </w:p>
    <w:p w:rsidR="00FF2E69" w:rsidRDefault="00EB6E83" w:rsidP="00034B0B">
      <w:pPr>
        <w:autoSpaceDE w:val="0"/>
        <w:autoSpaceDN w:val="0"/>
        <w:adjustRightInd w:val="0"/>
        <w:ind w:right="282" w:firstLine="567"/>
        <w:jc w:val="center"/>
        <w:outlineLvl w:val="2"/>
        <w:rPr>
          <w:sz w:val="26"/>
          <w:szCs w:val="26"/>
        </w:rPr>
      </w:pPr>
      <w:r w:rsidRPr="00813DA9">
        <w:rPr>
          <w:sz w:val="26"/>
          <w:szCs w:val="26"/>
        </w:rPr>
        <w:t>определил:</w:t>
      </w:r>
    </w:p>
    <w:p w:rsidR="00530785" w:rsidRPr="00813DA9" w:rsidRDefault="00530785" w:rsidP="00034B0B">
      <w:pPr>
        <w:autoSpaceDE w:val="0"/>
        <w:autoSpaceDN w:val="0"/>
        <w:adjustRightInd w:val="0"/>
        <w:ind w:right="282" w:firstLine="567"/>
        <w:jc w:val="center"/>
        <w:outlineLvl w:val="2"/>
        <w:rPr>
          <w:sz w:val="26"/>
          <w:szCs w:val="26"/>
        </w:rPr>
      </w:pPr>
    </w:p>
    <w:p w:rsidR="00EB6E83" w:rsidRPr="00813DA9" w:rsidRDefault="00EB6E83" w:rsidP="00034B0B">
      <w:pPr>
        <w:autoSpaceDE w:val="0"/>
        <w:autoSpaceDN w:val="0"/>
        <w:adjustRightInd w:val="0"/>
        <w:ind w:right="282" w:firstLine="567"/>
        <w:jc w:val="both"/>
        <w:outlineLvl w:val="2"/>
        <w:rPr>
          <w:bCs/>
          <w:sz w:val="26"/>
          <w:szCs w:val="26"/>
        </w:rPr>
      </w:pPr>
      <w:r w:rsidRPr="00813DA9">
        <w:rPr>
          <w:bCs/>
          <w:sz w:val="26"/>
          <w:szCs w:val="26"/>
        </w:rPr>
        <w:t xml:space="preserve">жалобу </w:t>
      </w:r>
      <w:proofErr w:type="spellStart"/>
      <w:r w:rsidR="00EF38E7">
        <w:rPr>
          <w:sz w:val="26"/>
          <w:szCs w:val="26"/>
        </w:rPr>
        <w:t>Широбокова</w:t>
      </w:r>
      <w:proofErr w:type="spellEnd"/>
      <w:r w:rsidR="00EF38E7">
        <w:rPr>
          <w:sz w:val="26"/>
          <w:szCs w:val="26"/>
        </w:rPr>
        <w:t xml:space="preserve"> Алексея Дмитриевича</w:t>
      </w:r>
      <w:r w:rsidR="001C5638" w:rsidRPr="00813DA9">
        <w:rPr>
          <w:bCs/>
          <w:sz w:val="26"/>
          <w:szCs w:val="26"/>
        </w:rPr>
        <w:t xml:space="preserve"> </w:t>
      </w:r>
      <w:r w:rsidR="003F1CBA" w:rsidRPr="00813DA9">
        <w:rPr>
          <w:bCs/>
          <w:sz w:val="26"/>
          <w:szCs w:val="26"/>
        </w:rPr>
        <w:t xml:space="preserve">на </w:t>
      </w:r>
      <w:r w:rsidR="003F1CBA" w:rsidRPr="00813DA9">
        <w:rPr>
          <w:sz w:val="26"/>
          <w:szCs w:val="26"/>
        </w:rPr>
        <w:t xml:space="preserve">постановление по делу об </w:t>
      </w:r>
      <w:r w:rsidR="00EF38E7">
        <w:rPr>
          <w:sz w:val="26"/>
          <w:szCs w:val="26"/>
        </w:rPr>
        <w:t xml:space="preserve">административном правонарушении </w:t>
      </w:r>
      <w:r w:rsidR="00EF38E7" w:rsidRPr="00EF38E7">
        <w:rPr>
          <w:sz w:val="26"/>
          <w:szCs w:val="26"/>
        </w:rPr>
        <w:t>№ 0412118709182505216785651 от 21.05.2025</w:t>
      </w:r>
      <w:r w:rsidR="003F1CBA" w:rsidRPr="00813DA9">
        <w:rPr>
          <w:sz w:val="26"/>
          <w:szCs w:val="26"/>
        </w:rPr>
        <w:t>, вынесенное Административной комиссией г. Ижевска</w:t>
      </w:r>
      <w:r w:rsidR="001C5638" w:rsidRPr="00813DA9">
        <w:rPr>
          <w:sz w:val="26"/>
          <w:szCs w:val="26"/>
        </w:rPr>
        <w:t xml:space="preserve">, </w:t>
      </w:r>
      <w:r w:rsidRPr="00813DA9">
        <w:rPr>
          <w:sz w:val="26"/>
          <w:szCs w:val="26"/>
        </w:rPr>
        <w:t>возвратить заявителю</w:t>
      </w:r>
      <w:r w:rsidR="00FF2E69" w:rsidRPr="00813DA9">
        <w:rPr>
          <w:sz w:val="26"/>
          <w:szCs w:val="26"/>
        </w:rPr>
        <w:t xml:space="preserve"> без рассмотрения</w:t>
      </w:r>
      <w:r w:rsidRPr="00813DA9">
        <w:rPr>
          <w:sz w:val="26"/>
          <w:szCs w:val="26"/>
        </w:rPr>
        <w:t>.</w:t>
      </w:r>
      <w:r w:rsidR="00FF2E69" w:rsidRPr="00813DA9">
        <w:rPr>
          <w:sz w:val="26"/>
          <w:szCs w:val="26"/>
        </w:rPr>
        <w:t xml:space="preserve">  </w:t>
      </w:r>
    </w:p>
    <w:p w:rsidR="00EB6E83" w:rsidRPr="00813DA9" w:rsidRDefault="00EB6E83" w:rsidP="00034B0B">
      <w:pPr>
        <w:autoSpaceDE w:val="0"/>
        <w:autoSpaceDN w:val="0"/>
        <w:adjustRightInd w:val="0"/>
        <w:ind w:right="282" w:firstLine="567"/>
        <w:jc w:val="both"/>
        <w:rPr>
          <w:spacing w:val="-5"/>
          <w:sz w:val="26"/>
          <w:szCs w:val="26"/>
        </w:rPr>
      </w:pPr>
      <w:r w:rsidRPr="00813DA9">
        <w:rPr>
          <w:spacing w:val="-5"/>
          <w:sz w:val="26"/>
          <w:szCs w:val="26"/>
        </w:rPr>
        <w:t xml:space="preserve">Определение может быть обжаловано в Верховный Суд Удмуртской Республики в течение 10 </w:t>
      </w:r>
      <w:r w:rsidR="003F1CBA" w:rsidRPr="00813DA9">
        <w:rPr>
          <w:spacing w:val="-5"/>
          <w:sz w:val="26"/>
          <w:szCs w:val="26"/>
        </w:rPr>
        <w:t>дней</w:t>
      </w:r>
      <w:r w:rsidRPr="00813DA9">
        <w:rPr>
          <w:spacing w:val="-5"/>
          <w:sz w:val="26"/>
          <w:szCs w:val="26"/>
        </w:rPr>
        <w:t xml:space="preserve"> со дня получения путем подачи жалобы через Индустриальный районный суд г. Ижевска.</w:t>
      </w:r>
    </w:p>
    <w:p w:rsidR="00FF2E69" w:rsidRPr="00813DA9" w:rsidRDefault="00FF2E69" w:rsidP="00034B0B">
      <w:pPr>
        <w:autoSpaceDE w:val="0"/>
        <w:autoSpaceDN w:val="0"/>
        <w:adjustRightInd w:val="0"/>
        <w:ind w:right="282" w:firstLine="567"/>
        <w:jc w:val="both"/>
        <w:rPr>
          <w:spacing w:val="-5"/>
          <w:sz w:val="26"/>
          <w:szCs w:val="26"/>
        </w:rPr>
      </w:pPr>
    </w:p>
    <w:p w:rsidR="00EC4151" w:rsidRPr="00813DA9" w:rsidRDefault="00EB6E83" w:rsidP="00034B0B">
      <w:pPr>
        <w:ind w:right="282" w:firstLine="567"/>
        <w:jc w:val="both"/>
        <w:rPr>
          <w:sz w:val="26"/>
          <w:szCs w:val="26"/>
        </w:rPr>
      </w:pPr>
      <w:r w:rsidRPr="00813DA9">
        <w:rPr>
          <w:rFonts w:eastAsia="Times New Roman"/>
          <w:sz w:val="26"/>
          <w:szCs w:val="26"/>
        </w:rPr>
        <w:t xml:space="preserve">Судья                                                  </w:t>
      </w:r>
      <w:r w:rsidR="00B12D88" w:rsidRPr="00813DA9">
        <w:rPr>
          <w:rFonts w:eastAsia="Times New Roman"/>
          <w:sz w:val="26"/>
          <w:szCs w:val="26"/>
        </w:rPr>
        <w:t xml:space="preserve">            </w:t>
      </w:r>
      <w:r w:rsidR="00B329D7">
        <w:rPr>
          <w:rFonts w:eastAsia="Times New Roman"/>
          <w:sz w:val="26"/>
          <w:szCs w:val="26"/>
        </w:rPr>
        <w:t xml:space="preserve">            </w:t>
      </w:r>
      <w:r w:rsidRPr="00813DA9">
        <w:rPr>
          <w:rFonts w:eastAsia="Times New Roman"/>
          <w:sz w:val="26"/>
          <w:szCs w:val="26"/>
        </w:rPr>
        <w:t xml:space="preserve"> </w:t>
      </w:r>
      <w:r w:rsidR="00B329D7">
        <w:rPr>
          <w:rFonts w:eastAsia="Times New Roman"/>
          <w:sz w:val="26"/>
          <w:szCs w:val="26"/>
        </w:rPr>
        <w:t xml:space="preserve">О.Н. Абакумова </w:t>
      </w:r>
    </w:p>
    <w:sectPr w:rsidR="00EC4151" w:rsidRPr="00813DA9" w:rsidSect="003F052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18"/>
    <w:rsid w:val="00034966"/>
    <w:rsid w:val="00034B0B"/>
    <w:rsid w:val="000624CF"/>
    <w:rsid w:val="00062AE0"/>
    <w:rsid w:val="000730E0"/>
    <w:rsid w:val="00075F85"/>
    <w:rsid w:val="00086735"/>
    <w:rsid w:val="001966A2"/>
    <w:rsid w:val="001C5638"/>
    <w:rsid w:val="00237AF8"/>
    <w:rsid w:val="002433DF"/>
    <w:rsid w:val="00262580"/>
    <w:rsid w:val="002E35D2"/>
    <w:rsid w:val="0037701A"/>
    <w:rsid w:val="003F052D"/>
    <w:rsid w:val="003F1CBA"/>
    <w:rsid w:val="003F67A5"/>
    <w:rsid w:val="003F7B0F"/>
    <w:rsid w:val="00444C2F"/>
    <w:rsid w:val="004D4BFE"/>
    <w:rsid w:val="00513099"/>
    <w:rsid w:val="00530785"/>
    <w:rsid w:val="005403D0"/>
    <w:rsid w:val="00555377"/>
    <w:rsid w:val="005619A3"/>
    <w:rsid w:val="00561D21"/>
    <w:rsid w:val="005C6BFF"/>
    <w:rsid w:val="006578B5"/>
    <w:rsid w:val="006E0DB1"/>
    <w:rsid w:val="006F6834"/>
    <w:rsid w:val="00700F9B"/>
    <w:rsid w:val="007F7980"/>
    <w:rsid w:val="00805A71"/>
    <w:rsid w:val="00813DA9"/>
    <w:rsid w:val="008245D6"/>
    <w:rsid w:val="00890240"/>
    <w:rsid w:val="00983435"/>
    <w:rsid w:val="00A27411"/>
    <w:rsid w:val="00A44571"/>
    <w:rsid w:val="00A967DE"/>
    <w:rsid w:val="00AB2FBF"/>
    <w:rsid w:val="00AD3485"/>
    <w:rsid w:val="00B12D88"/>
    <w:rsid w:val="00B329D7"/>
    <w:rsid w:val="00B44910"/>
    <w:rsid w:val="00B842E7"/>
    <w:rsid w:val="00BB6AF0"/>
    <w:rsid w:val="00BB7ECA"/>
    <w:rsid w:val="00BD0D5D"/>
    <w:rsid w:val="00BF364C"/>
    <w:rsid w:val="00C76883"/>
    <w:rsid w:val="00CE4618"/>
    <w:rsid w:val="00D0613D"/>
    <w:rsid w:val="00D321BD"/>
    <w:rsid w:val="00D35226"/>
    <w:rsid w:val="00D37330"/>
    <w:rsid w:val="00DD1255"/>
    <w:rsid w:val="00DF1E4B"/>
    <w:rsid w:val="00E25EB5"/>
    <w:rsid w:val="00E85621"/>
    <w:rsid w:val="00E934B0"/>
    <w:rsid w:val="00EB6146"/>
    <w:rsid w:val="00EB6E83"/>
    <w:rsid w:val="00EC4151"/>
    <w:rsid w:val="00EE1C3E"/>
    <w:rsid w:val="00EF38E7"/>
    <w:rsid w:val="00F17E5C"/>
    <w:rsid w:val="00F47195"/>
    <w:rsid w:val="00FD49ED"/>
    <w:rsid w:val="00FF2E69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8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F7B0F"/>
    <w:rPr>
      <w:rFonts w:eastAsia="Times New Roman"/>
      <w:szCs w:val="20"/>
      <w:lang w:val="x-none"/>
    </w:rPr>
  </w:style>
  <w:style w:type="character" w:customStyle="1" w:styleId="a4">
    <w:name w:val="Основной текст с отступом Знак"/>
    <w:basedOn w:val="a0"/>
    <w:link w:val="a3"/>
    <w:semiHidden/>
    <w:rsid w:val="003F7B0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3F05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52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8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F7B0F"/>
    <w:rPr>
      <w:rFonts w:eastAsia="Times New Roman"/>
      <w:szCs w:val="20"/>
      <w:lang w:val="x-none"/>
    </w:rPr>
  </w:style>
  <w:style w:type="character" w:customStyle="1" w:styleId="a4">
    <w:name w:val="Основной текст с отступом Знак"/>
    <w:basedOn w:val="a0"/>
    <w:link w:val="a3"/>
    <w:semiHidden/>
    <w:rsid w:val="003F7B0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3F05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52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8654BBF879A9494AC16445B02001ADBB0D0FBE6B8B5A09EE7472D7AABD35A10BC7E54216EEFFA300CFEC63E64CA014DC3698A951A4647A3VBc4K" TargetMode="External"/><Relationship Id="rId13" Type="http://schemas.openxmlformats.org/officeDocument/2006/relationships/hyperlink" Target="https://login.consultant.ru/link/?req=doc&amp;base=LAW&amp;n=465969&amp;dst=9300" TargetMode="External"/><Relationship Id="rId18" Type="http://schemas.openxmlformats.org/officeDocument/2006/relationships/hyperlink" Target="https://login.consultant.ru/link/?req=doc&amp;base=LAW&amp;n=502256&amp;dst=728" TargetMode="External"/><Relationship Id="rId26" Type="http://schemas.openxmlformats.org/officeDocument/2006/relationships/hyperlink" Target="consultantplus://offline/ref=22674E8941CCD74DE198E2355C43F4FA7A8F0710ECF7DEDB6D0D3D10D453BA8D9C492D0B4B4A792158D64A61A8700FDA04474295A9D8F842E0dB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53325" TargetMode="External"/><Relationship Id="rId7" Type="http://schemas.openxmlformats.org/officeDocument/2006/relationships/hyperlink" Target="consultantplus://offline/ref=08654BBF879A9494AC16445B02001ADBB0D0FBE6B8B5A09EE7472D7AABD35A10BC7E54216EEFFA320AFEC63E64CA014DC3698A951A4647A3VBc4K" TargetMode="External"/><Relationship Id="rId12" Type="http://schemas.openxmlformats.org/officeDocument/2006/relationships/hyperlink" Target="consultantplus://offline/ref=9A97904A4B4D47DE0B263657FBE093334D886BC6BFC2A59153CB66DA90E9574F4A15E4720282302A59ABA87F02EB8331DE01C5AD8F4173C9r0cAK" TargetMode="External"/><Relationship Id="rId17" Type="http://schemas.openxmlformats.org/officeDocument/2006/relationships/hyperlink" Target="https://login.consultant.ru/link/?req=doc&amp;base=LAW&amp;n=405620&amp;dst=100093" TargetMode="External"/><Relationship Id="rId25" Type="http://schemas.openxmlformats.org/officeDocument/2006/relationships/hyperlink" Target="https://login.consultant.ru/link/?req=doc&amp;base=LAW&amp;n=43616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502255&amp;dst=1947" TargetMode="External"/><Relationship Id="rId20" Type="http://schemas.openxmlformats.org/officeDocument/2006/relationships/hyperlink" Target="https://login.consultant.ru/link/?req=doc&amp;base=LAW&amp;n=503697&amp;dst=2527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8654BBF879A9494AC16445B02001ADBB0D0FBE5BFBBA09EE7472D7AABD35A10BC7E54216EEFF13301FEC63E64CA014DC3698A951A4647A3VBc4K" TargetMode="External"/><Relationship Id="rId11" Type="http://schemas.openxmlformats.org/officeDocument/2006/relationships/hyperlink" Target="consultantplus://offline/ref=9A97904A4B4D47DE0B263657FBE093334D886BC6BFC2A59153CB66DA90E9574F4A15E4720282302A52ABA87F02EB8331DE01C5AD8F4173C9r0cAK" TargetMode="External"/><Relationship Id="rId24" Type="http://schemas.openxmlformats.org/officeDocument/2006/relationships/hyperlink" Target="https://login.consultant.ru/link/?req=doc&amp;base=LAW&amp;n=405386" TargetMode="External"/><Relationship Id="rId5" Type="http://schemas.openxmlformats.org/officeDocument/2006/relationships/hyperlink" Target="consultantplus://offline/ref=1576738B2F5DB5C622D93365C5E0E8CE152A03E9447A66DEDD0507251E52916EA29213617D7F580A7646A642BAA01ED4BB1477D9F6ADJ2cFK" TargetMode="External"/><Relationship Id="rId15" Type="http://schemas.openxmlformats.org/officeDocument/2006/relationships/hyperlink" Target="consultantplus://offline/ref=22674E8941CCD74DE198E2355C43F4FA7A8F0710ECF7DEDB6D0D3D10D453BA8D9C492D0B4B4A792050D64A61A8700FDA04474295A9D8F842E0dBK" TargetMode="External"/><Relationship Id="rId23" Type="http://schemas.openxmlformats.org/officeDocument/2006/relationships/hyperlink" Target="https://login.consultant.ru/link/?req=doc&amp;base=LAW&amp;n=372632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9A97904A4B4D47DE0B263657FBE093334D886BC6BFC2A59153CB66DA90E9574F4A15E4720282302E54ABA87F02EB8331DE01C5AD8F4173C9r0cAK" TargetMode="External"/><Relationship Id="rId19" Type="http://schemas.openxmlformats.org/officeDocument/2006/relationships/hyperlink" Target="https://login.consultant.ru/link/?req=doc&amp;base=LAW&amp;n=405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A97904A4B4D47DE0B263657FBE093334D886BC6BFC2A59153CB66DA90E9574F4A15E4720282302F58ABA87F02EB8331DE01C5AD8F4173C9r0cAK" TargetMode="External"/><Relationship Id="rId14" Type="http://schemas.openxmlformats.org/officeDocument/2006/relationships/hyperlink" Target="https://login.consultant.ru/link/?req=doc&amp;base=LAW&amp;n=473074&amp;dst=100013" TargetMode="External"/><Relationship Id="rId22" Type="http://schemas.openxmlformats.org/officeDocument/2006/relationships/hyperlink" Target="https://login.consultant.ru/link/?req=doc&amp;base=LAW&amp;n=20000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Абакумова</dc:creator>
  <cp:keywords/>
  <dc:description/>
  <cp:lastModifiedBy>Ситдикова</cp:lastModifiedBy>
  <cp:revision>60</cp:revision>
  <cp:lastPrinted>2025-06-23T05:54:00Z</cp:lastPrinted>
  <dcterms:created xsi:type="dcterms:W3CDTF">2023-05-03T09:36:00Z</dcterms:created>
  <dcterms:modified xsi:type="dcterms:W3CDTF">2025-06-23T05:54:00Z</dcterms:modified>
</cp:coreProperties>
</file>