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0FB6" w14:textId="3D03EDE3" w:rsidR="00632EE0" w:rsidRDefault="00632EE0" w:rsidP="00632EE0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5866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B8C9582" w14:textId="21C327C5" w:rsidR="00632EE0" w:rsidRPr="00C83E91" w:rsidRDefault="00632EE0" w:rsidP="00632E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2B504E48" w14:textId="56D964A4" w:rsidR="00632EE0" w:rsidRDefault="00632EE0" w:rsidP="00632E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632EE0">
        <w:rPr>
          <w:rFonts w:ascii="Times New Roman" w:hAnsi="Times New Roman" w:cs="Times New Roman"/>
          <w:b/>
          <w:sz w:val="32"/>
          <w:szCs w:val="32"/>
        </w:rPr>
        <w:t>Создание словаря предметной области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62000EC2" w14:textId="3B451B9E" w:rsidR="00632EE0" w:rsidRPr="00632EE0" w:rsidRDefault="00632EE0" w:rsidP="00632EE0">
      <w:pPr>
        <w:rPr>
          <w:rFonts w:ascii="Times New Roman" w:hAnsi="Times New Roman" w:cs="Times New Roman"/>
          <w:sz w:val="28"/>
          <w:szCs w:val="28"/>
        </w:rPr>
      </w:pPr>
      <w:r w:rsidRPr="00632EE0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D04F81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 w:rsidR="00D04F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04F81">
        <w:rPr>
          <w:rFonts w:ascii="Times New Roman" w:hAnsi="Times New Roman" w:cs="Times New Roman"/>
          <w:sz w:val="28"/>
          <w:szCs w:val="28"/>
        </w:rPr>
        <w:t xml:space="preserve"> </w:t>
      </w:r>
      <w:r w:rsidRPr="00D04F81">
        <w:rPr>
          <w:rFonts w:ascii="Times New Roman" w:hAnsi="Times New Roman" w:cs="Times New Roman"/>
          <w:bCs/>
          <w:sz w:val="28"/>
          <w:szCs w:val="28"/>
        </w:rPr>
        <w:t>проведение</w:t>
      </w:r>
      <w:r w:rsidRPr="00632EE0">
        <w:rPr>
          <w:rFonts w:ascii="Times New Roman" w:hAnsi="Times New Roman" w:cs="Times New Roman"/>
          <w:sz w:val="28"/>
          <w:szCs w:val="28"/>
        </w:rPr>
        <w:t xml:space="preserve"> обследования предметной области и создание словаря предметной области. </w:t>
      </w:r>
    </w:p>
    <w:p w14:paraId="37430610" w14:textId="77777777" w:rsidR="00632EE0" w:rsidRDefault="00632EE0" w:rsidP="00632EE0">
      <w:pPr>
        <w:ind w:right="71"/>
        <w:rPr>
          <w:sz w:val="28"/>
          <w:szCs w:val="28"/>
        </w:rPr>
      </w:pPr>
      <w:r w:rsidRPr="00632EE0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632EE0">
        <w:rPr>
          <w:rFonts w:ascii="Times New Roman" w:hAnsi="Times New Roman" w:cs="Times New Roman"/>
          <w:sz w:val="28"/>
          <w:szCs w:val="28"/>
        </w:rPr>
        <w:t>:</w:t>
      </w:r>
    </w:p>
    <w:p w14:paraId="6CF6CAA2" w14:textId="04AE2D0B" w:rsidR="00632EE0" w:rsidRDefault="00632EE0" w:rsidP="00632EE0">
      <w:pPr>
        <w:pStyle w:val="a3"/>
        <w:numPr>
          <w:ilvl w:val="0"/>
          <w:numId w:val="1"/>
        </w:numPr>
        <w:jc w:val="left"/>
        <w:rPr>
          <w:color w:val="auto"/>
          <w:sz w:val="28"/>
        </w:rPr>
      </w:pPr>
      <w:r w:rsidRPr="00714822">
        <w:rPr>
          <w:color w:val="auto"/>
          <w:sz w:val="28"/>
        </w:rPr>
        <w:t xml:space="preserve">В словаре приводятся все термины и определения, которые используются в предметной области заказчика. Словарь может быть составлен при помощи нижеследующей таблицы. Составление словаря предметной области позволит говорить с заказчиком на одном языке, оперируя его терминами и понятиями. </w:t>
      </w:r>
      <w:r>
        <w:rPr>
          <w:color w:val="auto"/>
          <w:sz w:val="28"/>
        </w:rPr>
        <w:t>С</w:t>
      </w:r>
      <w:r w:rsidRPr="00714822">
        <w:rPr>
          <w:color w:val="auto"/>
          <w:sz w:val="28"/>
        </w:rPr>
        <w:t xml:space="preserve">ловарь предметной области служит хорошей основой для </w:t>
      </w:r>
      <w:r w:rsidRPr="00714822">
        <w:rPr>
          <w:color w:val="auto"/>
          <w:sz w:val="28"/>
          <w:lang w:val="en-US"/>
        </w:rPr>
        <w:t>U</w:t>
      </w:r>
      <w:proofErr w:type="spellStart"/>
      <w:r w:rsidRPr="00714822">
        <w:rPr>
          <w:color w:val="auto"/>
          <w:sz w:val="28"/>
        </w:rPr>
        <w:t>ser</w:t>
      </w:r>
      <w:proofErr w:type="spellEnd"/>
      <w:r w:rsidRPr="00714822">
        <w:rPr>
          <w:color w:val="auto"/>
          <w:sz w:val="28"/>
        </w:rPr>
        <w:t xml:space="preserve"> </w:t>
      </w:r>
      <w:r w:rsidRPr="00714822">
        <w:rPr>
          <w:color w:val="auto"/>
          <w:sz w:val="28"/>
          <w:lang w:val="en-US"/>
        </w:rPr>
        <w:t>S</w:t>
      </w:r>
      <w:proofErr w:type="spellStart"/>
      <w:r w:rsidRPr="00714822">
        <w:rPr>
          <w:color w:val="auto"/>
          <w:sz w:val="28"/>
        </w:rPr>
        <w:t>tory</w:t>
      </w:r>
      <w:proofErr w:type="spellEnd"/>
      <w:r w:rsidRPr="00714822">
        <w:rPr>
          <w:color w:val="auto"/>
          <w:sz w:val="28"/>
        </w:rPr>
        <w:t xml:space="preserve"> и объектов будущей системы.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2933"/>
        <w:gridCol w:w="4069"/>
        <w:gridCol w:w="2085"/>
      </w:tblGrid>
      <w:tr w:rsidR="003A5C6E" w:rsidRPr="00714822" w14:paraId="17C717F6" w14:textId="77777777" w:rsidTr="008848E1">
        <w:tc>
          <w:tcPr>
            <w:tcW w:w="484" w:type="dxa"/>
            <w:shd w:val="pct12" w:color="auto" w:fill="auto"/>
          </w:tcPr>
          <w:p w14:paraId="3E14B1E6" w14:textId="77777777" w:rsidR="00632EE0" w:rsidRPr="00632EE0" w:rsidRDefault="00632EE0" w:rsidP="002C4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33" w:type="dxa"/>
            <w:shd w:val="pct12" w:color="auto" w:fill="auto"/>
          </w:tcPr>
          <w:p w14:paraId="3AF9A8E2" w14:textId="77777777" w:rsidR="00632EE0" w:rsidRPr="00632EE0" w:rsidRDefault="00632EE0" w:rsidP="002C4A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Термин или понятие</w:t>
            </w:r>
          </w:p>
        </w:tc>
        <w:tc>
          <w:tcPr>
            <w:tcW w:w="4069" w:type="dxa"/>
            <w:shd w:val="pct12" w:color="auto" w:fill="auto"/>
          </w:tcPr>
          <w:p w14:paraId="16D0C843" w14:textId="77777777" w:rsidR="00632EE0" w:rsidRPr="00632EE0" w:rsidRDefault="00632EE0" w:rsidP="002C4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понятия </w:t>
            </w:r>
            <w:r w:rsidRPr="00632EE0">
              <w:rPr>
                <w:rFonts w:ascii="Times New Roman" w:hAnsi="Times New Roman" w:cs="Times New Roman"/>
                <w:sz w:val="28"/>
                <w:szCs w:val="28"/>
              </w:rPr>
              <w:br/>
              <w:t>или расшифровка термина</w:t>
            </w:r>
          </w:p>
        </w:tc>
        <w:tc>
          <w:tcPr>
            <w:tcW w:w="2085" w:type="dxa"/>
            <w:shd w:val="pct12" w:color="auto" w:fill="auto"/>
          </w:tcPr>
          <w:p w14:paraId="629F63DE" w14:textId="77777777" w:rsidR="00632EE0" w:rsidRPr="00632EE0" w:rsidRDefault="00632EE0" w:rsidP="002C4A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2EE0">
              <w:rPr>
                <w:rFonts w:ascii="Times New Roman" w:hAnsi="Times New Roman" w:cs="Times New Roman"/>
                <w:sz w:val="28"/>
                <w:szCs w:val="28"/>
              </w:rPr>
              <w:t>Аббревиатура</w:t>
            </w:r>
          </w:p>
        </w:tc>
      </w:tr>
      <w:tr w:rsidR="003A5C6E" w:rsidRPr="00714822" w14:paraId="419745A4" w14:textId="77777777" w:rsidTr="0098153D">
        <w:trPr>
          <w:trHeight w:val="942"/>
        </w:trPr>
        <w:tc>
          <w:tcPr>
            <w:tcW w:w="484" w:type="dxa"/>
            <w:shd w:val="clear" w:color="auto" w:fill="auto"/>
          </w:tcPr>
          <w:p w14:paraId="4BEF09D0" w14:textId="75817956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33" w:type="dxa"/>
            <w:shd w:val="clear" w:color="auto" w:fill="auto"/>
          </w:tcPr>
          <w:p w14:paraId="4F432FE2" w14:textId="77777777" w:rsid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85B69" w14:textId="30AC9373" w:rsidR="00632EE0" w:rsidRPr="00632EE0" w:rsidRDefault="00325866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Веб-платформа</w:t>
            </w:r>
          </w:p>
        </w:tc>
        <w:tc>
          <w:tcPr>
            <w:tcW w:w="4069" w:type="dxa"/>
            <w:shd w:val="clear" w:color="auto" w:fill="auto"/>
          </w:tcPr>
          <w:p w14:paraId="54B7A5BB" w14:textId="006AA72A" w:rsidR="00632EE0" w:rsidRPr="00632EE0" w:rsidRDefault="00325866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5866">
              <w:rPr>
                <w:rFonts w:ascii="Times New Roman" w:hAnsi="Times New Roman" w:cs="Times New Roman"/>
                <w:sz w:val="28"/>
                <w:szCs w:val="28"/>
              </w:rPr>
              <w:t>многоцелевая платформа для разработки веб-проектов и управления содержимым.</w:t>
            </w:r>
          </w:p>
        </w:tc>
        <w:tc>
          <w:tcPr>
            <w:tcW w:w="2085" w:type="dxa"/>
            <w:shd w:val="clear" w:color="auto" w:fill="auto"/>
          </w:tcPr>
          <w:p w14:paraId="245DE7ED" w14:textId="696A1B77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EE0" w:rsidRPr="00714822" w14:paraId="648A4780" w14:textId="77777777" w:rsidTr="0098153D">
        <w:trPr>
          <w:trHeight w:val="1188"/>
        </w:trPr>
        <w:tc>
          <w:tcPr>
            <w:tcW w:w="484" w:type="dxa"/>
            <w:shd w:val="clear" w:color="auto" w:fill="auto"/>
          </w:tcPr>
          <w:p w14:paraId="43BC8B60" w14:textId="0318C93D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33" w:type="dxa"/>
            <w:shd w:val="clear" w:color="auto" w:fill="auto"/>
          </w:tcPr>
          <w:p w14:paraId="2636624C" w14:textId="77777777" w:rsidR="00325866" w:rsidRDefault="00325866" w:rsidP="00325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BBF29" w14:textId="743812CE" w:rsidR="00632EE0" w:rsidRPr="00632EE0" w:rsidRDefault="00325866" w:rsidP="00325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Поисковая строка</w:t>
            </w:r>
          </w:p>
        </w:tc>
        <w:tc>
          <w:tcPr>
            <w:tcW w:w="4069" w:type="dxa"/>
            <w:shd w:val="clear" w:color="auto" w:fill="auto"/>
          </w:tcPr>
          <w:p w14:paraId="16216735" w14:textId="564515D8" w:rsidR="00632EE0" w:rsidRPr="00632EE0" w:rsidRDefault="00325866" w:rsidP="00325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Выделенное пространство для быстрого нахождения нужной информации</w:t>
            </w:r>
          </w:p>
        </w:tc>
        <w:tc>
          <w:tcPr>
            <w:tcW w:w="2085" w:type="dxa"/>
            <w:shd w:val="clear" w:color="auto" w:fill="auto"/>
          </w:tcPr>
          <w:p w14:paraId="0507F01E" w14:textId="77777777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811188" w14:textId="71F314A0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EE0" w:rsidRPr="00714822" w14:paraId="6E5997AE" w14:textId="77777777" w:rsidTr="0098153D">
        <w:trPr>
          <w:trHeight w:val="1136"/>
        </w:trPr>
        <w:tc>
          <w:tcPr>
            <w:tcW w:w="484" w:type="dxa"/>
            <w:shd w:val="clear" w:color="auto" w:fill="auto"/>
          </w:tcPr>
          <w:p w14:paraId="594E8537" w14:textId="6F3503AA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33" w:type="dxa"/>
            <w:shd w:val="clear" w:color="auto" w:fill="auto"/>
          </w:tcPr>
          <w:p w14:paraId="345962E7" w14:textId="0419CA82" w:rsidR="00632EE0" w:rsidRPr="00632EE0" w:rsidRDefault="00325866" w:rsidP="003258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</w:t>
            </w:r>
          </w:p>
        </w:tc>
        <w:tc>
          <w:tcPr>
            <w:tcW w:w="4069" w:type="dxa"/>
            <w:shd w:val="clear" w:color="auto" w:fill="auto"/>
          </w:tcPr>
          <w:p w14:paraId="6433FC2D" w14:textId="2B7A5ED3" w:rsidR="00632EE0" w:rsidRPr="00632EE0" w:rsidRDefault="00325866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Наблюдение за явлениями,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процессами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проходящими в среде</w:t>
            </w:r>
          </w:p>
        </w:tc>
        <w:tc>
          <w:tcPr>
            <w:tcW w:w="2085" w:type="dxa"/>
            <w:shd w:val="clear" w:color="auto" w:fill="auto"/>
          </w:tcPr>
          <w:p w14:paraId="395E3665" w14:textId="77777777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2EE0" w:rsidRPr="00714822" w14:paraId="3DEBEF52" w14:textId="77777777" w:rsidTr="0098153D">
        <w:trPr>
          <w:trHeight w:val="1226"/>
        </w:trPr>
        <w:tc>
          <w:tcPr>
            <w:tcW w:w="484" w:type="dxa"/>
            <w:shd w:val="clear" w:color="auto" w:fill="auto"/>
          </w:tcPr>
          <w:p w14:paraId="1354605C" w14:textId="5FDA9228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33" w:type="dxa"/>
            <w:shd w:val="clear" w:color="auto" w:fill="auto"/>
          </w:tcPr>
          <w:p w14:paraId="3D43B71C" w14:textId="77777777" w:rsidR="003A5C6E" w:rsidRDefault="003A5C6E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0169DD" w14:textId="74D5E7CA" w:rsidR="00632EE0" w:rsidRPr="00632EE0" w:rsidRDefault="00325866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069" w:type="dxa"/>
            <w:shd w:val="clear" w:color="auto" w:fill="auto"/>
          </w:tcPr>
          <w:p w14:paraId="7C46FEDA" w14:textId="3745A9B6" w:rsidR="00632EE0" w:rsidRPr="00632EE0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Должностное лицо, управляющее и контролирующее определённую часть среды</w:t>
            </w:r>
          </w:p>
        </w:tc>
        <w:tc>
          <w:tcPr>
            <w:tcW w:w="2085" w:type="dxa"/>
            <w:shd w:val="clear" w:color="auto" w:fill="auto"/>
          </w:tcPr>
          <w:p w14:paraId="4AABDA8B" w14:textId="068C7ED1" w:rsidR="00632EE0" w:rsidRPr="00632EE0" w:rsidRDefault="00632EE0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48E1" w:rsidRPr="00714822" w14:paraId="3854A4E7" w14:textId="77777777" w:rsidTr="0098153D">
        <w:trPr>
          <w:trHeight w:val="415"/>
        </w:trPr>
        <w:tc>
          <w:tcPr>
            <w:tcW w:w="484" w:type="dxa"/>
            <w:shd w:val="clear" w:color="auto" w:fill="auto"/>
          </w:tcPr>
          <w:p w14:paraId="2895E665" w14:textId="4B2106E0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33" w:type="dxa"/>
            <w:shd w:val="clear" w:color="auto" w:fill="auto"/>
          </w:tcPr>
          <w:p w14:paraId="19B48656" w14:textId="2D7258BB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069" w:type="dxa"/>
            <w:shd w:val="clear" w:color="auto" w:fill="auto"/>
          </w:tcPr>
          <w:p w14:paraId="3D925C52" w14:textId="15CAF25C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Человек, зарегистрированный </w:t>
            </w:r>
            <w:r w:rsidR="0098153D">
              <w:rPr>
                <w:rFonts w:ascii="Times New Roman" w:hAnsi="Times New Roman" w:cs="Times New Roman"/>
                <w:sz w:val="28"/>
                <w:szCs w:val="28"/>
              </w:rPr>
              <w:t>в базе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определённ</w:t>
            </w:r>
            <w:r w:rsidR="0098153D">
              <w:rPr>
                <w:rFonts w:ascii="Times New Roman" w:hAnsi="Times New Roman" w:cs="Times New Roman"/>
                <w:sz w:val="28"/>
                <w:szCs w:val="28"/>
              </w:rPr>
              <w:t>ой степенью доступа к информации сайта</w:t>
            </w:r>
          </w:p>
        </w:tc>
        <w:tc>
          <w:tcPr>
            <w:tcW w:w="2085" w:type="dxa"/>
            <w:shd w:val="clear" w:color="auto" w:fill="auto"/>
          </w:tcPr>
          <w:p w14:paraId="32EC8FC7" w14:textId="77777777" w:rsidR="008848E1" w:rsidRPr="00632EE0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48E1" w:rsidRPr="00714822" w14:paraId="1C3DB02F" w14:textId="77777777" w:rsidTr="008848E1">
        <w:tc>
          <w:tcPr>
            <w:tcW w:w="484" w:type="dxa"/>
            <w:shd w:val="clear" w:color="auto" w:fill="auto"/>
          </w:tcPr>
          <w:p w14:paraId="25DD8E7D" w14:textId="194D7227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933" w:type="dxa"/>
            <w:shd w:val="clear" w:color="auto" w:fill="auto"/>
          </w:tcPr>
          <w:p w14:paraId="3FB023FB" w14:textId="185A59F8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</w:tc>
        <w:tc>
          <w:tcPr>
            <w:tcW w:w="4069" w:type="dxa"/>
            <w:shd w:val="clear" w:color="auto" w:fill="auto"/>
          </w:tcPr>
          <w:p w14:paraId="63613477" w14:textId="2F264F3A" w:rsidR="008848E1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Необходимый процесс внесения человека в базу для обработки информации</w:t>
            </w:r>
          </w:p>
        </w:tc>
        <w:tc>
          <w:tcPr>
            <w:tcW w:w="2085" w:type="dxa"/>
            <w:shd w:val="clear" w:color="auto" w:fill="auto"/>
          </w:tcPr>
          <w:p w14:paraId="2326A2BB" w14:textId="77777777" w:rsidR="008848E1" w:rsidRPr="00632EE0" w:rsidRDefault="008848E1" w:rsidP="00632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02A955" w14:textId="56655C80" w:rsidR="00632EE0" w:rsidRDefault="00632EE0" w:rsidP="00632EE0">
      <w:pPr>
        <w:rPr>
          <w:sz w:val="28"/>
        </w:rPr>
      </w:pPr>
    </w:p>
    <w:p w14:paraId="099A8EB8" w14:textId="033C8A57" w:rsidR="00D04F81" w:rsidRPr="00632EE0" w:rsidRDefault="00D04F81" w:rsidP="00632EE0">
      <w:pPr>
        <w:rPr>
          <w:sz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F81">
        <w:rPr>
          <w:rFonts w:ascii="Times New Roman" w:hAnsi="Times New Roman" w:cs="Times New Roman"/>
          <w:bCs/>
          <w:sz w:val="28"/>
          <w:szCs w:val="28"/>
        </w:rPr>
        <w:t>пров</w:t>
      </w:r>
      <w:r>
        <w:rPr>
          <w:rFonts w:ascii="Times New Roman" w:hAnsi="Times New Roman" w:cs="Times New Roman"/>
          <w:bCs/>
          <w:sz w:val="28"/>
          <w:szCs w:val="28"/>
        </w:rPr>
        <w:t>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EE0">
        <w:rPr>
          <w:rFonts w:ascii="Times New Roman" w:hAnsi="Times New Roman" w:cs="Times New Roman"/>
          <w:sz w:val="28"/>
          <w:szCs w:val="28"/>
        </w:rPr>
        <w:t>обследования предметной области и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32EE0">
        <w:rPr>
          <w:rFonts w:ascii="Times New Roman" w:hAnsi="Times New Roman" w:cs="Times New Roman"/>
          <w:sz w:val="28"/>
          <w:szCs w:val="28"/>
        </w:rPr>
        <w:t xml:space="preserve"> словар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32EE0">
        <w:rPr>
          <w:rFonts w:ascii="Times New Roman" w:hAnsi="Times New Roman" w:cs="Times New Roman"/>
          <w:sz w:val="28"/>
          <w:szCs w:val="28"/>
        </w:rPr>
        <w:t xml:space="preserve"> предметной области.</w:t>
      </w:r>
    </w:p>
    <w:p w14:paraId="7B64F7B5" w14:textId="77777777" w:rsidR="00CD0657" w:rsidRDefault="00CD0657"/>
    <w:sectPr w:rsidR="00CD0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45E9A"/>
    <w:multiLevelType w:val="hybridMultilevel"/>
    <w:tmpl w:val="65DAB6A8"/>
    <w:lvl w:ilvl="0" w:tplc="E432E66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2EE0"/>
    <w:rsid w:val="00325866"/>
    <w:rsid w:val="003A5C6E"/>
    <w:rsid w:val="00632EE0"/>
    <w:rsid w:val="008848E1"/>
    <w:rsid w:val="0098153D"/>
    <w:rsid w:val="00CD0657"/>
    <w:rsid w:val="00D04F81"/>
    <w:rsid w:val="00E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9353"/>
  <w15:chartTrackingRefBased/>
  <w15:docId w15:val="{24C1DBA5-860B-405F-A9D8-8434AA86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EE0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2020-06-18T19:21:00Z</dcterms:created>
  <dcterms:modified xsi:type="dcterms:W3CDTF">2020-06-18T19:21:00Z</dcterms:modified>
</cp:coreProperties>
</file>