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Битвы активов — Год · Европа или мир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Какая акция вырастет больше за год: Европа или США?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+86.1%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SAP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+27.3%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+19.5%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Novo Nordisk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−6.3%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DAX или S&amp;P 500: какой индекс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ASML или Nvidia: кто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45¢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+86.1%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55¢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Евро или доллар: кто укрепится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Евро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Доллар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валюты, укрепившейся к другой за год по паре EUR/USD.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Какой европейский индекс вырастет больше за год: DAX, FTSE 100 или CAC 40?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40¢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60¢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FTSE 100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+11.6%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CAC 40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Shell или Brent: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38¢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Какая европейская акция вырастет больше за год: ASML, SAP, Shell или Novo Nordisk?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SAP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+27.3%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Novo Nordisk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−6.3%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87¢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Европа или Америка: чей индекс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Nasdaq 100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+23.1%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30¢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70¢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FTSE 100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+11.6%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87¢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год.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Золото или европейские акции: что вырастет больше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+41.2%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Фунт или евро: кто укрепится к доллару за год?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Евро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Фунт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год.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sectPr>
      <w:pgSz w:w="11906" w:h="16838"/>
      <w:pgMar w:top="1134" w:right="1134" w:bottom="1134" w:left="1134"/>
    </w:sectPr>
  </w:body>
</w:document>
</file>