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left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Битвы активов — Месяц · Европа или мир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Какая акция вырастет больше за месяц: Европа или США?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+17.2%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+15.4%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SAP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Microsoft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+8.9%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Shell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91¢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Novo Nordisk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94¢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месяц.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DAX или S&amp;P 500: какой индекс вырастет больше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DAX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54¢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ASML или Nvidia: кто вырастет больше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+17.2%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55¢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45¢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+15.4%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45¢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55¢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Евро или доллар: кто укрепится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Евро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Доллар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▼ −1.4%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валюты, укрепившейся к другой за месяц по паре EUR/USD.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Какой европейский индекс вырастет больше за месяц: DAX, FTSE 100 или CAC 40?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DAX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40¢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60¢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FTSE 100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+3.4%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CAC 40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+2.7%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месяц.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Shell или Brent: что вырастет больше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+12.6%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62¢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38¢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Shell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Какая европейская акция вырастет больше за месяц: ASML, SAP, Shell или Novo Nordisk?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+17.2%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SAP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Shell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Novo Nordisk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87¢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месяц.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Европа или Америка: чей индекс вырастет больше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Nasdaq 100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30¢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70¢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DAX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FTSE 100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+3.4%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87¢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месяц.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Золото или европейские акции: что вырастет больше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+17.2%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58¢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Фунт или евро: кто укрепится к доллару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Евро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Фунт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53¢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sectPr>
      <w:pgSz w:w="11906" w:h="16838"/>
      <w:pgMar w:top="1134" w:right="1134" w:bottom="1134" w:left="1134"/>
    </w:sectPr>
  </w:body>
</w:document>
</file>