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  <w:jc w:val="left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Битвы активов — Неделя · Глобальные активы</w:t>
      </w:r>
    </w:p>
    <w:p>
      <w:pPr>
        <w:spacing w:before="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Кто вырастет больше за неделю: Европа, США или Азия?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TSMC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86¢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неделю.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Биткоин или золото: что вырастет больше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BTC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56¢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Какой индекс вырастет больше за неделю: S&amp;P 500, DAX или Nikkei?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S&amp;P 500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Nikkei 225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+1.9%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DAX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25¢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75¢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неделю.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Какой актив вырастет больше за неделю: биткоин, золото, нефть или доллар?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BTC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31¢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69¢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Доллар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▼ −0.6%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91¢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неделю.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Какой металл вырастет больше за неделю: золото, серебро, платина или палладий?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Серебро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Палладий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Золото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Платина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+2.9%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86¢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неделю.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Brent или WTI: что вырастет больше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WTI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+7.9%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Какой техгигант вырастет больше за неделю: Nvidia, Apple, Tesla, Microsoft или ASML?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Tesla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+5.4%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Microsoft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+4.6%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+2.4%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92¢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неделю.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Биткоин или эфир: кто вырастет больше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ETH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BTC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54¢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Нефть или газ: что вырастет больше за неделю?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Природный газ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+11.3%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58¢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42¢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Brent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58¢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большим ростом в процентах за неделю. Победитель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Какая валюта укрепится к доллару больше за неделю: евро, франк, фунт или иена?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Евро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+0.6%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34¢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66¢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Франк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+0.5%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27¢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73¢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Фунт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+0.4%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Иена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+0.2%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16¢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84¢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неделю.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Какая крипто-акция вырастет больше за неделю: MicroStrategy, Coinbase или Robinhood?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MicroStrategy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+13.2%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46¢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54¢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Coinbase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+8.7%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68¢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Robinhood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+6.1%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22¢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78¢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неделю.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p>
      <w:pPr>
        <w:spacing w:before="260" w:after="120"/>
        <w:jc w:val="left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12. Что вырастет больше за неделю: биткоин, Nvidia или ASML?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Актив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Движение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ДА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ASML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+9.4%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39¢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61¢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BTC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+6.8%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33¢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67¢</w:t>
            </w:r>
          </w:p>
        </w:tc>
      </w:tr>
      <w:tr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Nvidia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▲ +7.2%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B7A3D"/>
                <w:sz w:val="20"/>
                <w:szCs w:val="20"/>
              </w:rPr>
              <w:t xml:space="preserve">28¢</w:t>
            </w:r>
          </w:p>
        </w:tc>
        <w:tc>
          <w:tcPr>
            <w:tcW w:type="dxa" w:w="1000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A3261A"/>
                <w:sz w:val="20"/>
                <w:szCs w:val="20"/>
              </w:rPr>
              <w:t xml:space="preserve">72¢</w:t>
            </w:r>
          </w:p>
        </w:tc>
      </w:tr>
    </w:tbl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Засчитывается: «Да» у актива с наибольшим ростом в процентах за неделю. Победитель ровно один.</w:t>
      </w:r>
    </w:p>
    <w:p>
      <w:pPr>
        <w:spacing w:before="60" w:after="40"/>
        <w:jc w:val="left"/>
      </w:pPr>
      <w:r>
        <w:rPr>
          <w:rFonts w:ascii="Calibri" w:cs="Calibri" w:eastAsia="Calibri" w:hAnsi="Calibri"/>
          <w:sz w:val="18"/>
          <w:szCs w:val="18"/>
        </w:rPr>
        <w:t xml:space="preserve">При равенстве: победитель определяется по значению с точностью до шести знаков после запятой.</w:t>
      </w:r>
    </w:p>
    <w:sectPr>
      <w:pgSz w:w="11906" w:h="16838"/>
      <w:pgMar w:top="1134" w:right="1134" w:bottom="1134" w:left="1134"/>
    </w:sectPr>
  </w:body>
</w:document>
</file>