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120"/>
      </w:pPr>
      <w:r>
        <w:rPr>
          <w:b/>
          <w:sz w:val="34"/>
        </w:rPr>
        <w:t xml:space="preserve">1. Криптовалюты</w:t>
      </w:r>
    </w:p>
    <w:p>
      <w:pPr>
        <w:spacing w:after="80"/>
      </w:pPr>
      <w:r>
        <w:rPr>
          <w:b/>
          <w:sz w:val="26"/>
        </w:rPr>
        <w:t xml:space="preserve">1. Когда биткоин опустится ниже 50 тысяч долларов?</w:t>
      </w:r>
    </w:p>
    <w:p>
      <w:pPr>
        <w:spacing w:after="100"/>
      </w:pPr>
      <w:r>
        <w:drawing>
          <wp:inline distT="0" distB="0" distL="0" distR="0">
            <wp:extent cx="666750" cy="666750"/>
            <wp:docPr id="10" name="вопрос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вопрос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августе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сентябре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октябре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ноябре-декабре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Не опустится до конца 2026</w:t>
            </w: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2. Когда биткоин превысит 80 тысяч долларов?</w:t>
      </w:r>
    </w:p>
    <w:p>
      <w:pPr>
        <w:spacing w:after="100"/>
      </w:pPr>
      <w:r>
        <w:drawing>
          <wp:inline distT="0" distB="0" distL="0" distR="0">
            <wp:extent cx="666750" cy="666750"/>
            <wp:docPr id="11" name="вопрос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вопрос 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августе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сентябре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октябре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ноябре-декабре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Не превысит до конца 2026</w:t>
            </w: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3. Что пробьётся раньше: биткоин выше 100 тысяч или золото выше 5000?</w:t>
      </w:r>
    </w:p>
    <w:p>
      <w:pPr>
        <w:spacing w:after="100"/>
      </w:pPr>
      <w:r>
        <w:drawing>
          <wp:inline distT="0" distB="0" distL="0" distR="0">
            <wp:extent cx="666750" cy="666750"/>
            <wp:docPr id="12" name="вопрос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вопрос 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3" name="вариант 3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вариант 3.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Золото выше 5000 долларов за унцию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4" name="вариант 3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вариант 3.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Биткоин выше 100 тысяч долларов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5" name="вариант 3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вариант 3.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Ни то ни другое до 31 декабря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4. Какой ценой биткоин закроет 2026 год?</w:t>
      </w:r>
    </w:p>
    <w:p>
      <w:pPr>
        <w:spacing w:after="100"/>
      </w:pPr>
      <w:r>
        <w:drawing>
          <wp:inline distT="0" distB="0" distL="0" distR="0">
            <wp:extent cx="666750" cy="666750"/>
            <wp:docPr id="16" name="вопрос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вопрос 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7" name="вариант 4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вариант 4.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Ниже 45 тысяч долларов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8" name="вариант 4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вариант 4.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От 45 до 60 тысяч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9" name="вариант 4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вариант 4.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От 60 до 80 тысяч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0" name="вариант 4.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вариант 4.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80 тысяч и выше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5. Когда эфириум превысит 2500 долларов?</w:t>
      </w:r>
    </w:p>
    <w:p>
      <w:pPr>
        <w:spacing w:after="100"/>
      </w:pPr>
      <w:r>
        <w:drawing>
          <wp:inline distT="0" distB="0" distL="0" distR="0">
            <wp:extent cx="666750" cy="666750"/>
            <wp:docPr id="21" name="вопрос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вопрос 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августе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сентябре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октябре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ноябре-декабре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Не превысит до конца 2026</w:t>
            </w: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6. Когда Сенат США проголосует по закону CLARITY?</w:t>
      </w:r>
    </w:p>
    <w:p>
      <w:pPr>
        <w:spacing w:after="100"/>
      </w:pPr>
      <w:r>
        <w:drawing>
          <wp:inline distT="0" distB="0" distL="0" distR="0">
            <wp:extent cx="666750" cy="666750"/>
            <wp:docPr id="22" name="вопрос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вопрос 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сентябре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октябре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ноябре-декабре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Не проголосует до конца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7. Что случится раньше: одобрение ETF на XRP или на Solana?</w:t>
      </w:r>
    </w:p>
    <w:p>
      <w:pPr>
        <w:spacing w:after="100"/>
      </w:pPr>
      <w:r>
        <w:drawing>
          <wp:inline distT="0" distB="0" distL="0" distR="0">
            <wp:extent cx="666750" cy="666750"/>
            <wp:docPr id="23" name="вопрос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вопрос 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ETF на XRP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ETF на Solana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Ни один не одобрят до 31 декабря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8. Какая монета из первой десятки вырастет сильнее всех за 2026 год?</w:t>
      </w:r>
    </w:p>
    <w:p>
      <w:pPr>
        <w:spacing w:after="100"/>
      </w:pPr>
      <w:r>
        <w:drawing>
          <wp:inline distT="0" distB="0" distL="0" distR="0">
            <wp:extent cx="666750" cy="666750"/>
            <wp:docPr id="24" name="вопрос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вопрос 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Биткоин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Эфириум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Solana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XRP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Монета вне этого списка</w:t>
            </w: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9. Когда доминация биткоина опустится ниже 50%?</w:t>
      </w:r>
    </w:p>
    <w:p>
      <w:pPr>
        <w:spacing w:after="100"/>
      </w:pPr>
      <w:r>
        <w:drawing>
          <wp:inline distT="0" distB="0" distL="0" distR="0">
            <wp:extent cx="666750" cy="666750"/>
            <wp:docPr id="25" name="вопрос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вопрос 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августе-сентябре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октябре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ноябре-декабре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Не опустится до конца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10. Какая страна первой добавит биткоин в госрезервы до конца 2026?</w:t>
      </w:r>
    </w:p>
    <w:p>
      <w:pPr>
        <w:spacing w:after="100"/>
      </w:pPr>
      <w:r>
        <w:drawing>
          <wp:inline distT="0" distB="0" distL="0" distR="0">
            <wp:extent cx="666750" cy="666750"/>
            <wp:docPr id="26" name="вопрос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вопрос 1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Бразилия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7" name="вариант 10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вариант 10.2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Чехия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Аргентина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8" name="вариант 10.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вариант 10.4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Никакая не добавит до конца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11. Кто первым получит лицензию криптообменника в России?</w:t>
      </w:r>
    </w:p>
    <w:p>
      <w:pPr>
        <w:spacing w:after="100"/>
      </w:pPr>
      <w:r>
        <w:drawing>
          <wp:inline distT="0" distB="0" distL="0" distR="0">
            <wp:extent cx="666750" cy="666750"/>
            <wp:docPr id="29" name="вопрос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вопрос 1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Т-Банк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0" name="вариант 11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вариант 11.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Сбербанк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ВТБ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1" name="вариант 11.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вариант 11.4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Из перечисленных никто не получит до 31 декабря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12. Какая монета первой обгонит XRP по капитализации до конца 2026?</w:t>
      </w:r>
    </w:p>
    <w:p>
      <w:pPr>
        <w:spacing w:after="100"/>
      </w:pPr>
      <w:r>
        <w:drawing>
          <wp:inline distT="0" distB="0" distL="0" distR="0">
            <wp:extent cx="666750" cy="666750"/>
            <wp:docPr id="32" name="вопрос 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вопрос 1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Solana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BNB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TRON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Dogecoin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Из перечисленных никакая не обгонит</w:t>
            </w: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13. Когда взломают криптопроект более чем на 100 млн долларов?</w:t>
      </w:r>
    </w:p>
    <w:p>
      <w:pPr>
        <w:spacing w:after="100"/>
      </w:pPr>
      <w:r>
        <w:drawing>
          <wp:inline distT="0" distB="0" distL="0" distR="0">
            <wp:extent cx="666750" cy="666750"/>
            <wp:docPr id="33" name="вопрос 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вопрос 13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августе-сентябре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октябре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ноябре-декабре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Не взломают до конца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14. Какой банк ЕС первым запустит покупку крипты в своём приложении?</w:t>
      </w:r>
    </w:p>
    <w:p>
      <w:pPr>
        <w:spacing w:after="100"/>
      </w:pPr>
      <w:r>
        <w:drawing>
          <wp:inline distT="0" distB="0" distL="0" distR="0">
            <wp:extent cx="666750" cy="666750"/>
            <wp:docPr id="34" name="вопрос 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вопрос 1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5" name="вариант 14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вариант 14.1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Deutsche Bank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6" name="вариант 14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вариант 14.2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Société Générale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Crédit Agricole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7" name="вариант 14.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вариант 14.4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Никакой не запустит до конца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15. Когда ESMA или регулятор ЕС оштрафует криптобиржу без лицензии MiCA?</w:t>
      </w:r>
    </w:p>
    <w:p>
      <w:pPr>
        <w:spacing w:after="100"/>
      </w:pPr>
      <w:r>
        <w:drawing>
          <wp:inline distT="0" distB="0" distL="0" distR="0">
            <wp:extent cx="666750" cy="666750"/>
            <wp:docPr id="38" name="вопрос 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вопрос 15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августе-сентябре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октябре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ноябре-декабре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Не оштрафуют до конца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16. Когда Binance или Coinbase оштрафуют в ЕС более чем на 10 млн евро?</w:t>
      </w:r>
    </w:p>
    <w:p>
      <w:pPr>
        <w:spacing w:after="100"/>
      </w:pPr>
      <w:r>
        <w:drawing>
          <wp:inline distT="0" distB="0" distL="0" distR="0">
            <wp:extent cx="666750" cy="666750"/>
            <wp:docPr id="39" name="вопрос 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вопрос 1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августе-сентябре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октябре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ноябре-декабре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Не оштрафуют до конца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17. Когда стейблкоины в евро займут 5% европейского рынка?</w:t>
      </w:r>
    </w:p>
    <w:p>
      <w:pPr>
        <w:spacing w:after="100"/>
      </w:pPr>
      <w:r>
        <w:drawing>
          <wp:inline distT="0" distB="0" distL="0" distR="0">
            <wp:extent cx="666750" cy="666750"/>
            <wp:docPr id="40" name="вопрос 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вопрос 17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августе-сентябре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октябре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ноябре-декабре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Не займут до конца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18. Кто первым запретит майнинг криптовалют в ЕС?</w:t>
      </w:r>
    </w:p>
    <w:p>
      <w:pPr>
        <w:spacing w:after="100"/>
      </w:pPr>
      <w:r>
        <w:drawing>
          <wp:inline distT="0" distB="0" distL="0" distR="0">
            <wp:extent cx="666750" cy="666750"/>
            <wp:docPr id="41" name="вопрос 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вопрос 1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Швеция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42" name="вариант 18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вариант 18.2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Германия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Ирландия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43" name="вариант 18.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вариант 18.4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Из перечисленных никто не запретит до конца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</w:body>
</w:document>
</file>

<file path=word/_rels/document.xml.rels><?xml version="1.0" encoding="UTF-8" standalone="yes"?><Relationships xmlns="http://schemas.openxmlformats.org/package/2006/relationships"><Relationship Id="rId10" Target="media/q1.png" Type="http://schemas.openxmlformats.org/officeDocument/2006/relationships/image"/><Relationship Id="rId11" Target="media/q2.png" Type="http://schemas.openxmlformats.org/officeDocument/2006/relationships/image"/><Relationship Id="rId12" Target="media/q3.png" Type="http://schemas.openxmlformats.org/officeDocument/2006/relationships/image"/><Relationship Id="rId13" Target="media/q3_1.png" Type="http://schemas.openxmlformats.org/officeDocument/2006/relationships/image"/><Relationship Id="rId14" Target="media/q3_2.png" Type="http://schemas.openxmlformats.org/officeDocument/2006/relationships/image"/><Relationship Id="rId15" Target="media/q3_3.png" Type="http://schemas.openxmlformats.org/officeDocument/2006/relationships/image"/><Relationship Id="rId16" Target="media/q4.png" Type="http://schemas.openxmlformats.org/officeDocument/2006/relationships/image"/><Relationship Id="rId17" Target="media/q4_1.png" Type="http://schemas.openxmlformats.org/officeDocument/2006/relationships/image"/><Relationship Id="rId18" Target="media/q4_2.png" Type="http://schemas.openxmlformats.org/officeDocument/2006/relationships/image"/><Relationship Id="rId19" Target="media/q4_3.png" Type="http://schemas.openxmlformats.org/officeDocument/2006/relationships/image"/><Relationship Id="rId20" Target="media/q4_4.png" Type="http://schemas.openxmlformats.org/officeDocument/2006/relationships/image"/><Relationship Id="rId21" Target="media/q5.png" Type="http://schemas.openxmlformats.org/officeDocument/2006/relationships/image"/><Relationship Id="rId22" Target="media/q6.png" Type="http://schemas.openxmlformats.org/officeDocument/2006/relationships/image"/><Relationship Id="rId23" Target="media/q7.png" Type="http://schemas.openxmlformats.org/officeDocument/2006/relationships/image"/><Relationship Id="rId24" Target="media/q8.png" Type="http://schemas.openxmlformats.org/officeDocument/2006/relationships/image"/><Relationship Id="rId25" Target="media/q9.png" Type="http://schemas.openxmlformats.org/officeDocument/2006/relationships/image"/><Relationship Id="rId26" Target="media/q10.png" Type="http://schemas.openxmlformats.org/officeDocument/2006/relationships/image"/><Relationship Id="rId27" Target="media/q10_2.png" Type="http://schemas.openxmlformats.org/officeDocument/2006/relationships/image"/><Relationship Id="rId28" Target="media/q10_4.png" Type="http://schemas.openxmlformats.org/officeDocument/2006/relationships/image"/><Relationship Id="rId29" Target="media/q11.png" Type="http://schemas.openxmlformats.org/officeDocument/2006/relationships/image"/><Relationship Id="rId30" Target="media/q11_2.png" Type="http://schemas.openxmlformats.org/officeDocument/2006/relationships/image"/><Relationship Id="rId31" Target="media/q11_4.png" Type="http://schemas.openxmlformats.org/officeDocument/2006/relationships/image"/><Relationship Id="rId32" Target="media/q12.png" Type="http://schemas.openxmlformats.org/officeDocument/2006/relationships/image"/><Relationship Id="rId33" Target="media/q13.png" Type="http://schemas.openxmlformats.org/officeDocument/2006/relationships/image"/><Relationship Id="rId34" Target="media/q14.png" Type="http://schemas.openxmlformats.org/officeDocument/2006/relationships/image"/><Relationship Id="rId35" Target="media/q14_1.png" Type="http://schemas.openxmlformats.org/officeDocument/2006/relationships/image"/><Relationship Id="rId36" Target="media/q14_2.png" Type="http://schemas.openxmlformats.org/officeDocument/2006/relationships/image"/><Relationship Id="rId37" Target="media/q14_4.png" Type="http://schemas.openxmlformats.org/officeDocument/2006/relationships/image"/><Relationship Id="rId38" Target="media/q15.png" Type="http://schemas.openxmlformats.org/officeDocument/2006/relationships/image"/><Relationship Id="rId39" Target="media/q16.png" Type="http://schemas.openxmlformats.org/officeDocument/2006/relationships/image"/><Relationship Id="rId40" Target="media/q17.png" Type="http://schemas.openxmlformats.org/officeDocument/2006/relationships/image"/><Relationship Id="rId41" Target="media/q18.png" Type="http://schemas.openxmlformats.org/officeDocument/2006/relationships/image"/><Relationship Id="rId42" Target="media/q18_2.png" Type="http://schemas.openxmlformats.org/officeDocument/2006/relationships/image"/><Relationship Id="rId43" Target="media/q18_4.png" Type="http://schemas.openxmlformats.org/officeDocument/2006/relationships/image"/></Relationships>
</file>