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8. Мадьяр</w:t>
      </w:r>
    </w:p>
    <w:p>
      <w:pPr>
        <w:spacing w:after="80"/>
      </w:pPr>
      <w:r>
        <w:rPr>
          <w:b/>
          <w:sz w:val="26"/>
        </w:rPr>
        <w:t xml:space="preserve">1. Когда Орбану предъявят обвинение в Венгрии?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предъявят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Когда Мадьяр разморозит для Венгрии деньги Евросоюза?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разморозят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Когда Венгрия снимет вето по вопросу Евросоюза?</w:t>
      </w:r>
    </w:p>
    <w:p>
      <w:pPr>
        <w:spacing w:after="100"/>
      </w:pPr>
      <w:r>
        <w:drawing>
          <wp:inline distT="0" distB="0" distL="0" distR="0">
            <wp:extent cx="666750" cy="666750"/>
            <wp:docPr id="12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опрос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снимет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Когда Мадьяр приедет с официальным визитом в Киев?</w:t>
      </w:r>
    </w:p>
    <w:p>
      <w:pPr>
        <w:spacing w:after="100"/>
      </w:pPr>
      <w:r>
        <w:drawing>
          <wp:inline distT="0" distB="0" distL="0" distR="0">
            <wp:extent cx="666750" cy="666750"/>
            <wp:docPr id="13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вопрос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августе-сентябре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ноябре-декабре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приедет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3.png" Type="http://schemas.openxmlformats.org/officeDocument/2006/relationships/image"/><Relationship Id="rId13" Target="media/q4.png" Type="http://schemas.openxmlformats.org/officeDocument/2006/relationships/image"/></Relationships>
</file>