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160864" cy="2160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28de5bd-0339-4ac2-8863-b54491ed16a3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864" cy="2160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t>Башанкаев Бадма Николаевич</w:t>
            </w:r>
          </w:p>
        </w:tc>
        <w:tc>
          <w:tcPr>
            <w:tcW w:type="dxa" w:w="2880"/>
          </w:tcPr>
          <w:p>
            <w:r>
              <w:t>Председатель комитета Государственной Думы по охране здоровья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