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2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A77B3E">
      <w:pPr>
        <w:numPr>
          <w:ilvl w:val="0"/>
          <w:numId w:val="1"/>
        </w:numPr>
      </w:pPr>
      <w:r>
        <w:t>абрикосовое варенье,г,25</w:t>
      </w:r>
    </w:p>
    <w:p w:rsidR="00A77B3E">
      <w:pPr>
        <w:numPr>
          <w:ilvl w:val="0"/>
          <w:numId w:val="0"/>
        </w:numPr>
      </w:pP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