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rPr/>
      </w:pPr>
      <w:r>
        <w:rPr/>
        <w:t>Например, для подключения к поду кубернетеса: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postger-0 --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  <w:t>Спросит пароль: 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</w:t>
      </w:r>
      <w:r>
        <w:rPr/>
        <w:t>.</w:t>
      </w:r>
    </w:p>
    <w:p>
      <w:pPr>
        <w:pStyle w:val="ListParagraph"/>
        <w:rPr/>
      </w:pPr>
      <w:r>
        <w:rPr/>
        <w:t xml:space="preserve">Сначала ставим </w:t>
      </w:r>
      <w:r>
        <w:rPr>
          <w:lang w:val="en-US"/>
        </w:rPr>
        <w:t>NFS</w:t>
      </w:r>
      <w:r>
        <w:rPr/>
        <w:t xml:space="preserve">-сервер (см. в разделе </w:t>
      </w:r>
      <w:r>
        <w:rPr>
          <w:lang w:val="en-US"/>
        </w:rPr>
        <w:t>Linux</w:t>
      </w:r>
      <w:r>
        <w:rPr/>
        <w:t xml:space="preserve"> → </w:t>
      </w:r>
      <w:r>
        <w:rPr>
          <w:lang w:val="en-US"/>
        </w:rPr>
        <w:t>NFS</w:t>
      </w:r>
      <w:r>
        <w:rPr/>
        <w:t>.</w:t>
      </w:r>
      <w:r>
        <w:rPr>
          <w:lang w:val="en-US"/>
        </w:rPr>
        <w:t>docx</w:t>
      </w:r>
      <w:r>
        <w:rPr/>
        <w:t>)</w:t>
      </w:r>
    </w:p>
    <w:p>
      <w:pPr>
        <w:pStyle w:val="ListParagraph"/>
        <w:rPr/>
      </w:pPr>
      <w:r>
        <w:rPr/>
        <w:t xml:space="preserve">Используем файл деплоймента – </w:t>
      </w:r>
      <w:r>
        <w:rPr>
          <w:lang w:val="en-US"/>
        </w:rPr>
        <w:t>postgres</w:t>
      </w:r>
      <w:r>
        <w:rPr/>
        <w:t>-</w:t>
      </w:r>
      <w:r>
        <w:rPr>
          <w:lang w:val="en-US"/>
        </w:rPr>
        <w:t>deployments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</w:p>
    <w:p>
      <w:pPr>
        <w:pStyle w:val="ListParagraph"/>
        <w:rPr>
          <w:b/>
          <w:bCs/>
        </w:rPr>
      </w:pPr>
      <w:r>
        <w:rPr>
          <w:b/>
          <w:bCs/>
        </w:rPr>
        <w:t>ВАЖНО!</w:t>
      </w:r>
    </w:p>
    <w:p>
      <w:pPr>
        <w:pStyle w:val="ListParagraph"/>
        <w:rPr/>
      </w:pPr>
      <w:r>
        <w:rPr/>
        <w:t xml:space="preserve">После деплоймента – правим доступы на папку сервера </w:t>
      </w:r>
      <w:r>
        <w:rPr>
          <w:lang w:val="en-US"/>
        </w:rPr>
        <w:t>NFS</w:t>
      </w:r>
      <w:r>
        <w:rPr/>
        <w:t xml:space="preserve"> с общими данными, после деплоймента права на папке слетают.</w:t>
      </w:r>
    </w:p>
    <w:p>
      <w:pPr>
        <w:pStyle w:val="ListParagraph"/>
        <w:rPr/>
      </w:pPr>
      <w:r>
        <w:rPr/>
        <w:t>Выполняем команду:</w:t>
      </w:r>
    </w:p>
    <w:p>
      <w:pPr>
        <w:pStyle w:val="ListParagraph"/>
        <w:rPr/>
      </w:pP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chmod</w:t>
      </w:r>
      <w:r>
        <w:rPr/>
        <w:t xml:space="preserve"> -</w:t>
      </w:r>
      <w:r>
        <w:rPr>
          <w:lang w:val="en-US"/>
        </w:rPr>
        <w:t>R</w:t>
      </w:r>
      <w:r>
        <w:rPr/>
        <w:t xml:space="preserve"> 777 </w:t>
      </w:r>
      <w:r>
        <w:rPr>
          <w:lang w:val="en-US"/>
        </w:rPr>
        <w:t>PostgresData</w:t>
      </w:r>
      <w:r>
        <w:rPr/>
        <w:t>/</w:t>
      </w:r>
    </w:p>
    <w:p>
      <w:pPr>
        <w:pStyle w:val="ListParagraph"/>
        <w:rPr/>
      </w:pPr>
      <w:r>
        <w:rPr/>
        <w:t xml:space="preserve">После этого в папке </w:t>
      </w:r>
      <w:r>
        <w:rPr>
          <w:lang w:val="en-US"/>
        </w:rPr>
        <w:t>PostgresData</w:t>
      </w:r>
      <w:r>
        <w:rPr/>
        <w:t xml:space="preserve"> отобразятся данные из БД.</w:t>
      </w:r>
    </w:p>
    <w:p>
      <w:pPr>
        <w:pStyle w:val="ListParagraph"/>
        <w:ind w:firstLine="696" w:left="720"/>
        <w:rPr/>
      </w:pPr>
      <w:r>
        <w:rPr/>
      </w:r>
    </w:p>
    <w:p>
      <w:pPr>
        <w:pStyle w:val="ListParagraph"/>
        <w:ind w:firstLine="696" w:left="72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</w:t>
      </w:r>
      <w:r>
        <w:rPr/>
        <w:t xml:space="preserve"> в файле деплоймента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hanging="0" w:left="1068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 БД (если его нету)</w:t>
      </w:r>
    </w:p>
    <w:p>
      <w:pPr>
        <w:pStyle w:val="Normal"/>
        <w:ind w:hanging="0" w:left="360"/>
        <w:rPr/>
      </w:pPr>
      <w:r>
        <w:rPr/>
        <w:t>- подключаемся к экземпляру БД в консоли</w:t>
      </w:r>
    </w:p>
    <w:p>
      <w:pPr>
        <w:pStyle w:val="Normal"/>
        <w:ind w:hanging="0" w:left="360"/>
        <w:rPr/>
      </w:pPr>
      <w:r>
        <w:rPr/>
        <w:t>Для подключения — в докере находим запущенный под — k8s_postgree_postgree-0_…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hanging="0" w:left="360"/>
        <w:rPr/>
      </w:pPr>
      <w:r>
        <w:rPr/>
        <w:t xml:space="preserve">- </w:t>
      </w:r>
      <w:r>
        <w:rPr>
          <w:lang w:val="en-US"/>
        </w:rPr>
        <w:t>mc</w:t>
      </w:r>
    </w:p>
    <w:p>
      <w:pPr>
        <w:pStyle w:val="Normal"/>
        <w:ind w:hanging="0" w:left="360"/>
        <w:rPr/>
      </w:pPr>
      <w:r>
        <w:rPr/>
        <w:t>- команда:</w:t>
      </w:r>
    </w:p>
    <w:p>
      <w:pPr>
        <w:pStyle w:val="Normal"/>
        <w:ind w:hanging="0" w:left="360"/>
        <w:rPr/>
      </w:pPr>
      <w:r>
        <w:rPr>
          <w:lang w:val="en-US"/>
        </w:rPr>
        <w:t>su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ind w:hanging="0" w:left="360"/>
        <w:rPr/>
      </w:pPr>
      <w:r>
        <w:rPr/>
        <w:t>Делаем полный бекап кластера 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hanging="0" w:left="36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hanging="0" w:left="36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Normal"/>
        <w:ind w:hanging="0" w:left="360"/>
        <w:rPr/>
      </w:pPr>
      <w:r>
        <w:rPr/>
        <w:t>Или в общем случае — подходит и для Линукс, и для Windows. В докере в разделе Files переходим в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, находим </w:t>
      </w:r>
      <w:r>
        <w:rPr>
          <w:lang w:val="en-US"/>
        </w:rPr>
        <w:t>backups</w:t>
      </w:r>
      <w:r>
        <w:rPr/>
        <w:t xml:space="preserve">, по правой кнопке → </w:t>
      </w:r>
      <w:r>
        <w:rPr>
          <w:lang w:val="en-US"/>
        </w:rPr>
        <w:t>Save</w:t>
      </w:r>
      <w:r>
        <w:rPr/>
        <w:t xml:space="preserve"> в нужное место.</w:t>
      </w:r>
    </w:p>
    <w:p>
      <w:pPr>
        <w:pStyle w:val="Normal"/>
        <w:ind w:hanging="0" w:left="360"/>
        <w:rPr/>
      </w:pPr>
      <w:r>
        <w:rPr/>
      </w:r>
    </w:p>
    <w:p>
      <w:pPr>
        <w:pStyle w:val="Normal"/>
        <w:ind w:hanging="0" w:left="36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также можно сделать так.</w:t>
      </w:r>
    </w:p>
    <w:p>
      <w:pPr>
        <w:pStyle w:val="Normal"/>
        <w:ind w:hanging="0" w:left="36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папка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 замаплена на </w:t>
      </w:r>
      <w:r>
        <w:rPr>
          <w:lang w:val="en-US"/>
        </w:rPr>
        <w:t>nfs</w:t>
      </w:r>
      <w:r>
        <w:rPr/>
        <w:t>-хранилище по адресу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alex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PostgresData</w:t>
      </w:r>
      <w:r>
        <w:rPr/>
        <w:t>.</w:t>
      </w:r>
    </w:p>
    <w:p>
      <w:pPr>
        <w:pStyle w:val="Normal"/>
        <w:ind w:hanging="0" w:left="360"/>
        <w:rPr/>
      </w:pPr>
      <w:r>
        <w:rPr/>
        <w:t xml:space="preserve">Поэтому можно подключиться к этому </w:t>
      </w:r>
      <w:r>
        <w:rPr>
          <w:lang w:val="en-US"/>
        </w:rPr>
        <w:t>nfs</w:t>
      </w:r>
      <w:r>
        <w:rPr/>
        <w:t>-хранилищу.</w:t>
      </w:r>
    </w:p>
    <w:p>
      <w:pPr>
        <w:pStyle w:val="Normal"/>
        <w:ind w:hanging="0" w:left="360"/>
        <w:rPr/>
      </w:pPr>
      <w:r>
        <w:rPr/>
        <w:t>Делаем к нему доступ командой: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sudo chmod 777 /home</w:t>
      </w:r>
      <w:r>
        <w:rPr>
          <w:i/>
          <w:iCs/>
          <w:lang w:val="en-US"/>
        </w:rPr>
        <w:t>/</w:t>
      </w:r>
      <w:r>
        <w:rPr>
          <w:lang w:val="en-US"/>
        </w:rPr>
        <w:t>alex/Data/PostgresData</w:t>
      </w:r>
    </w:p>
    <w:p>
      <w:pPr>
        <w:pStyle w:val="Normal"/>
        <w:ind w:hanging="0" w:left="360"/>
        <w:rPr/>
      </w:pPr>
      <w:r>
        <w:rPr/>
        <w:t xml:space="preserve">И затем копируем созданный файл бекапа </w:t>
      </w:r>
      <w:r>
        <w:rPr>
          <w:lang w:val="en-US"/>
        </w:rPr>
        <w:t>backup</w:t>
      </w:r>
      <w:r>
        <w:rPr/>
        <w:t xml:space="preserve">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hanging="0" w:left="360"/>
        <w:rPr/>
      </w:pPr>
      <w:r>
        <w:rPr/>
        <w:t>- должен быть бекап БД;</w:t>
      </w:r>
    </w:p>
    <w:p>
      <w:pPr>
        <w:pStyle w:val="Normal"/>
        <w:ind w:hanging="0" w:left="36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hanging="0" w:left="36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hanging="0" w:left="360"/>
        <w:rPr/>
      </w:pPr>
      <w:r>
        <w:rPr/>
        <w:t>Это наш экземпляр.</w:t>
      </w:r>
    </w:p>
    <w:p>
      <w:pPr>
        <w:pStyle w:val="Normal"/>
        <w:ind w:hanging="0" w:left="360"/>
        <w:rPr/>
      </w:pPr>
      <w:r>
        <w:rPr/>
        <w:t>Или его можно открыть из консоли: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hanging="0" w:left="36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>
          <w:lang w:val="en-US"/>
        </w:rPr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скрипт восстановления: 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hanging="0" w:left="36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hanging="0" w:left="36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>
            <w:rStyle w:val="ListLabel1"/>
          </w:rPr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192.168.1.11)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rPr/>
      </w:pPr>
      <w:r>
        <w:rPr/>
        <w:t xml:space="preserve">Конфигурируем </w:t>
      </w:r>
      <w:r>
        <w:rPr>
          <w:lang w:val="en-US"/>
        </w:rPr>
        <w:t>SSL</w:t>
      </w:r>
      <w:r>
        <w:rPr/>
        <w:t xml:space="preserve"> – см. в конце – </w:t>
      </w:r>
      <w:r>
        <w:rPr>
          <w:b/>
          <w:bCs/>
        </w:rPr>
        <w:t xml:space="preserve">Настройка </w:t>
      </w:r>
      <w:r>
        <w:rPr>
          <w:b/>
          <w:bCs/>
          <w:lang w:val="en-US"/>
        </w:rPr>
        <w:t>SSL</w:t>
      </w:r>
      <w:r>
        <w:rPr>
          <w:b/>
          <w:bCs/>
        </w:rPr>
        <w:t>-соединения.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сервис для сетевого балансера –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 xml:space="preserve">, файл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  <w:r>
        <w:rPr/>
        <w:t>.</w:t>
      </w:r>
    </w:p>
    <w:p>
      <w:pPr>
        <w:pStyle w:val="ListParagraph"/>
        <w:rPr>
          <w:b/>
          <w:bCs/>
        </w:rPr>
      </w:pPr>
      <w:r>
        <w:rPr>
          <w:b/>
          <w:bCs/>
        </w:rPr>
        <w:t xml:space="preserve">Этот сервис и для </w:t>
      </w:r>
      <w:r>
        <w:rPr>
          <w:b/>
          <w:bCs/>
          <w:lang w:val="en-US"/>
        </w:rPr>
        <w:t>windows</w:t>
      </w:r>
      <w:r>
        <w:rPr>
          <w:b/>
          <w:bCs/>
        </w:rPr>
        <w:t xml:space="preserve">, и для </w:t>
      </w:r>
      <w:r>
        <w:rPr>
          <w:b/>
          <w:bCs/>
          <w:lang w:val="en-US"/>
        </w:rPr>
        <w:t>linux</w:t>
      </w:r>
      <w:r>
        <w:rPr>
          <w:b/>
          <w:bCs/>
        </w:rPr>
        <w:t xml:space="preserve">, оба с поддержкой </w:t>
      </w:r>
      <w:r>
        <w:rPr>
          <w:b/>
          <w:bCs/>
          <w:lang w:val="en-US"/>
        </w:rPr>
        <w:t>tls</w:t>
      </w:r>
      <w:r>
        <w:rPr>
          <w:b/>
          <w:bCs/>
        </w:rPr>
        <w:t>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Для Linux:</w:t>
      </w:r>
    </w:p>
    <w:p>
      <w:pPr>
        <w:pStyle w:val="ListParagraph"/>
        <w:rPr/>
      </w:pPr>
      <w:r>
        <w:rPr/>
        <w:t>docker build -f /home/alex/Projects/Reactivities10/API/Dockerfile -t kozlovas/reactivities-api "/home/alex/Projects/Reactivities10"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hanging="0" w:left="1068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hanging="0" w:left="708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hanging="0" w:left="1416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ind w:hanging="0" w:left="1416"/>
        <w:rPr>
          <w:lang w:val="en-US"/>
        </w:rPr>
      </w:pPr>
      <w:r>
        <w:rPr/>
        <w:t>Для Linux:</w:t>
      </w:r>
    </w:p>
    <w:p>
      <w:pPr>
        <w:pStyle w:val="Normal"/>
        <w:ind w:hanging="0" w:left="1416"/>
        <w:rPr>
          <w:lang w:val="en-US"/>
        </w:rPr>
      </w:pPr>
      <w:r>
        <w:rPr/>
        <w:t>docker build -f /home/alex/Projects/Reactivities10/client-app/Dockerfile -t kozlovas/reactivities-front "/home/alex/Projects/Reactivities10/client-app"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hanging="0" w:left="708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hanging="0" w:left="708"/>
        <w:rPr/>
      </w:pPr>
      <w:r>
        <w:rPr/>
      </w:r>
    </w:p>
    <w:p>
      <w:pPr>
        <w:pStyle w:val="Normal"/>
        <w:ind w:hanging="0" w:left="708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 — это для windows, для Linux не нужно.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Для Linux — это файл /etc/hosts.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create secret tls </w:t>
      </w:r>
      <w:r>
        <w:rPr>
          <w:lang w:val="en-US"/>
        </w:rPr>
        <w:t>my</w:t>
      </w:r>
      <w:r>
        <w:rPr>
          <w:lang w:val="en-US"/>
        </w:rPr>
        <w:t>-cert --namespace default --key=certificates.key --cert=certificates.crt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hanging="0" w:left="72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gutter="0" w:header="0" w:top="426" w:footer="0" w:bottom="70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5" w:customStyle="1">
    <w:name w:val="Символ сноски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1" w:customStyle="1">
    <w:name w:val="Footnote Characters1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6" w:customStyle="1">
    <w:name w:val="Символ концевой сноски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" w:customStyle="1">
    <w:name w:val="Endnote Characters1"/>
    <w:basedOn w:val="DefaultParagraphFont"/>
    <w:uiPriority w:val="99"/>
    <w:semiHidden/>
    <w:unhideWhenUsed/>
    <w:qFormat/>
    <w:rPr>
      <w:vertAlign w:val="superscript"/>
    </w:rPr>
  </w:style>
  <w:style w:type="character" w:styleId="Hyperlink" w:customStyle="1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hanging="0" w:left="720" w:right="720"/>
    </w:pPr>
    <w:rPr>
      <w:i/>
    </w:rPr>
  </w:style>
  <w:style w:type="paragraph" w:styleId="Style9" w:customStyle="1">
    <w:name w:val="Верхний и нижний колонтитулы"/>
    <w:basedOn w:val="Normal"/>
    <w:qFormat/>
    <w:pPr/>
    <w:rPr/>
  </w:style>
  <w:style w:type="paragraph" w:styleId="Style1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hanging="0"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hanging="0"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Application>LibreOffice/24.2.5.2$Linux_X86_64 LibreOffice_project/420$Build-2</Application>
  <AppVersion>15.0000</AppVersion>
  <Pages>10</Pages>
  <Words>1891</Words>
  <Characters>12213</Characters>
  <CharactersWithSpaces>14178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2024-07-19T08:01:02Z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