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E33" w:rsidRPr="009D10F1" w:rsidRDefault="00DB3BA0" w:rsidP="00DB3BA0">
      <w:pPr>
        <w:jc w:val="center"/>
        <w:rPr>
          <w:rFonts w:cstheme="minorHAnsi"/>
          <w:sz w:val="24"/>
          <w:szCs w:val="24"/>
        </w:rPr>
      </w:pPr>
      <w:r w:rsidRPr="009D10F1">
        <w:rPr>
          <w:rFonts w:cstheme="minorHAnsi"/>
          <w:b/>
          <w:sz w:val="24"/>
          <w:szCs w:val="24"/>
          <w:u w:val="single"/>
        </w:rPr>
        <w:t>Uber</w:t>
      </w:r>
    </w:p>
    <w:p w:rsidR="00714CB2" w:rsidRPr="009D10F1" w:rsidRDefault="00714CB2" w:rsidP="009D10F1">
      <w:pPr>
        <w:ind w:firstLine="720"/>
        <w:rPr>
          <w:rFonts w:cstheme="minorHAnsi"/>
          <w:sz w:val="24"/>
          <w:szCs w:val="24"/>
          <w:lang w:val="ru-RU"/>
        </w:rPr>
      </w:pPr>
      <w:r w:rsidRPr="009D10F1">
        <w:rPr>
          <w:rFonts w:cstheme="minorHAnsi"/>
          <w:sz w:val="24"/>
          <w:szCs w:val="24"/>
          <w:lang w:val="ru-RU"/>
        </w:rPr>
        <w:t xml:space="preserve">Как и многие другие стартапы, </w:t>
      </w:r>
      <w:r w:rsidRPr="009D10F1">
        <w:rPr>
          <w:rFonts w:cstheme="minorHAnsi"/>
          <w:sz w:val="24"/>
          <w:szCs w:val="24"/>
        </w:rPr>
        <w:t>Uber</w:t>
      </w:r>
      <w:r w:rsidRPr="009D10F1">
        <w:rPr>
          <w:rFonts w:cstheme="minorHAnsi"/>
          <w:sz w:val="24"/>
          <w:szCs w:val="24"/>
          <w:lang w:val="ru-RU"/>
        </w:rPr>
        <w:t xml:space="preserve"> начал свой путь с монолитной архитектуры, построенной для использования в одном городе. Такая архитектура решала их основные проблемы бизнеса на тот момент, которые включали подключения водителей с клиентами, выставление счетов и платежей. Это было разумно тогда, чтобы вся бизнес-логика </w:t>
      </w:r>
      <w:r w:rsidRPr="009D10F1">
        <w:rPr>
          <w:rFonts w:cstheme="minorHAnsi"/>
          <w:sz w:val="24"/>
          <w:szCs w:val="24"/>
        </w:rPr>
        <w:t>Uber</w:t>
      </w:r>
      <w:r w:rsidRPr="009D10F1">
        <w:rPr>
          <w:rFonts w:cstheme="minorHAnsi"/>
          <w:sz w:val="24"/>
          <w:szCs w:val="24"/>
          <w:lang w:val="ru-RU"/>
        </w:rPr>
        <w:t xml:space="preserve"> была в одном месте. С тем как они быстро расширялись в большем количестве городов, это быстро изменилось.</w:t>
      </w:r>
      <w:r w:rsidR="00DB3BA0" w:rsidRPr="009D10F1">
        <w:rPr>
          <w:rFonts w:cstheme="minorHAnsi"/>
          <w:sz w:val="24"/>
          <w:szCs w:val="24"/>
          <w:lang w:val="ru-RU"/>
        </w:rPr>
        <w:t xml:space="preserve"> </w:t>
      </w:r>
      <w:r w:rsidR="00DB3BA0" w:rsidRPr="009D10F1">
        <w:rPr>
          <w:rFonts w:cstheme="minorHAnsi"/>
          <w:sz w:val="24"/>
          <w:szCs w:val="24"/>
          <w:lang w:val="ru-RU"/>
        </w:rPr>
        <w:t>Всего</w:t>
      </w:r>
      <w:r w:rsidR="00DB3BA0" w:rsidRPr="009D10F1">
        <w:rPr>
          <w:rFonts w:cstheme="minorHAnsi"/>
          <w:sz w:val="24"/>
          <w:szCs w:val="24"/>
          <w:lang w:val="ru-RU"/>
        </w:rPr>
        <w:t xml:space="preserve"> за </w:t>
      </w:r>
      <w:r w:rsidR="00DB3BA0" w:rsidRPr="009D10F1">
        <w:rPr>
          <w:rFonts w:cstheme="minorHAnsi"/>
          <w:sz w:val="24"/>
          <w:szCs w:val="24"/>
          <w:lang w:val="uk-UA"/>
        </w:rPr>
        <w:t xml:space="preserve">последние </w:t>
      </w:r>
      <w:r w:rsidR="00DB3BA0" w:rsidRPr="009D10F1">
        <w:rPr>
          <w:rFonts w:cstheme="minorHAnsi"/>
          <w:sz w:val="24"/>
          <w:szCs w:val="24"/>
          <w:lang w:val="ru-RU"/>
        </w:rPr>
        <w:t xml:space="preserve">4 года </w:t>
      </w:r>
      <w:r w:rsidR="00DB3BA0" w:rsidRPr="009D10F1">
        <w:rPr>
          <w:rFonts w:cstheme="minorHAnsi"/>
          <w:sz w:val="24"/>
          <w:szCs w:val="24"/>
        </w:rPr>
        <w:t>Uber</w:t>
      </w:r>
      <w:r w:rsidR="00DB3BA0" w:rsidRPr="009D10F1">
        <w:rPr>
          <w:rFonts w:cstheme="minorHAnsi"/>
          <w:sz w:val="24"/>
          <w:szCs w:val="24"/>
          <w:lang w:val="ru-RU"/>
        </w:rPr>
        <w:t xml:space="preserve"> вырос в 38 раз.</w:t>
      </w:r>
    </w:p>
    <w:p w:rsidR="00714CB2" w:rsidRPr="009D10F1" w:rsidRDefault="00714CB2" w:rsidP="00714CB2">
      <w:pPr>
        <w:ind w:firstLine="720"/>
        <w:rPr>
          <w:rFonts w:cstheme="minorHAnsi"/>
          <w:sz w:val="24"/>
          <w:szCs w:val="24"/>
          <w:lang w:val="ru-RU"/>
        </w:rPr>
      </w:pPr>
      <w:r w:rsidRPr="009D10F1">
        <w:rPr>
          <w:rFonts w:cstheme="minorHAnsi"/>
          <w:sz w:val="24"/>
          <w:szCs w:val="24"/>
          <w:lang w:val="ru-RU"/>
        </w:rPr>
        <w:t xml:space="preserve">С тем как модели ядра домена росли, вводились новые функции, компоненты стали тесно связаны, и обеспечение инкапсуляции сделало разделение задач трудным. Непрерывная интеграция превратилась в обязательство, поскольку развертывание кодовой базы означало развертывание всей системы сразу. Добавление новых функций, исправление ошибок, и решения технической проблем все в одном месте стало крайне сложно. </w:t>
      </w:r>
    </w:p>
    <w:p w:rsidR="00714CB2" w:rsidRPr="009D10F1" w:rsidRDefault="00714CB2" w:rsidP="00714CB2">
      <w:pPr>
        <w:ind w:firstLine="720"/>
        <w:rPr>
          <w:rFonts w:cstheme="minorHAnsi"/>
          <w:sz w:val="24"/>
          <w:szCs w:val="24"/>
          <w:lang w:val="ru-RU"/>
        </w:rPr>
      </w:pPr>
      <w:r w:rsidRPr="009D10F1">
        <w:rPr>
          <w:rFonts w:cstheme="minorHAnsi"/>
          <w:sz w:val="24"/>
          <w:szCs w:val="24"/>
          <w:lang w:val="ru-RU"/>
        </w:rPr>
        <w:t xml:space="preserve">Они решили последовать примеру других быстроразвивающихся компаний, таких как Amazon, Netflix, SoundCloud, Twitter и другие, и разбить монолит на несколько баз кода для формирования </w:t>
      </w:r>
      <w:r w:rsidRPr="009D10F1">
        <w:rPr>
          <w:rFonts w:cstheme="minorHAnsi"/>
          <w:sz w:val="24"/>
          <w:szCs w:val="24"/>
          <w:u w:val="single"/>
          <w:lang w:val="ru-RU"/>
        </w:rPr>
        <w:t>сервисо-ориентированной архитектуры (SOA</w:t>
      </w:r>
      <w:r w:rsidRPr="009D10F1">
        <w:rPr>
          <w:rFonts w:cstheme="minorHAnsi"/>
          <w:sz w:val="24"/>
          <w:szCs w:val="24"/>
          <w:lang w:val="ru-RU"/>
        </w:rPr>
        <w:t xml:space="preserve">). </w:t>
      </w:r>
    </w:p>
    <w:p w:rsidR="00714CB2" w:rsidRPr="009D10F1" w:rsidRDefault="00714CB2" w:rsidP="00714CB2">
      <w:pPr>
        <w:ind w:firstLine="720"/>
        <w:rPr>
          <w:rFonts w:cstheme="minorHAnsi"/>
          <w:sz w:val="24"/>
          <w:szCs w:val="24"/>
          <w:lang w:val="ru-RU"/>
        </w:rPr>
      </w:pPr>
      <w:r w:rsidRPr="009D10F1">
        <w:rPr>
          <w:rFonts w:cstheme="minorHAnsi"/>
          <w:sz w:val="24"/>
          <w:szCs w:val="24"/>
          <w:lang w:val="ru-RU"/>
        </w:rPr>
        <w:t>Се́рвис-ориенти́рованная архитекту́ра (SOA, </w:t>
      </w:r>
      <w:hyperlink r:id="rId8" w:tooltip="Английский язык" w:history="1">
        <w:r w:rsidRPr="009D10F1">
          <w:rPr>
            <w:rFonts w:cstheme="minorHAnsi"/>
            <w:sz w:val="24"/>
            <w:szCs w:val="24"/>
            <w:lang w:val="ru-RU"/>
          </w:rPr>
          <w:t>англ.</w:t>
        </w:r>
      </w:hyperlink>
      <w:r w:rsidRPr="009D10F1">
        <w:rPr>
          <w:rFonts w:cstheme="minorHAnsi"/>
          <w:sz w:val="24"/>
          <w:szCs w:val="24"/>
          <w:lang w:val="ru-RU"/>
        </w:rPr>
        <w:t> service-oriented architecture) — </w:t>
      </w:r>
      <w:hyperlink r:id="rId9" w:tooltip="Модульность (программирование)" w:history="1">
        <w:r w:rsidRPr="009D10F1">
          <w:rPr>
            <w:rFonts w:cstheme="minorHAnsi"/>
            <w:sz w:val="24"/>
            <w:szCs w:val="24"/>
            <w:lang w:val="ru-RU"/>
          </w:rPr>
          <w:t>модульный</w:t>
        </w:r>
      </w:hyperlink>
      <w:r w:rsidRPr="009D10F1">
        <w:rPr>
          <w:rFonts w:cstheme="minorHAnsi"/>
          <w:sz w:val="24"/>
          <w:szCs w:val="24"/>
          <w:lang w:val="ru-RU"/>
        </w:rPr>
        <w:t> подход к разработке </w:t>
      </w:r>
      <w:hyperlink r:id="rId10" w:tooltip="Программное обеспечение" w:history="1">
        <w:r w:rsidRPr="009D10F1">
          <w:rPr>
            <w:rFonts w:cstheme="minorHAnsi"/>
            <w:sz w:val="24"/>
            <w:szCs w:val="24"/>
            <w:lang w:val="ru-RU"/>
          </w:rPr>
          <w:t>программного обеспечения</w:t>
        </w:r>
      </w:hyperlink>
      <w:r w:rsidRPr="009D10F1">
        <w:rPr>
          <w:rFonts w:cstheme="minorHAnsi"/>
          <w:sz w:val="24"/>
          <w:szCs w:val="24"/>
          <w:lang w:val="ru-RU"/>
        </w:rPr>
        <w:t>, основанный на использовании </w:t>
      </w:r>
      <w:hyperlink r:id="rId11" w:tooltip="Распределённые вычисления" w:history="1">
        <w:r w:rsidRPr="009D10F1">
          <w:rPr>
            <w:rFonts w:cstheme="minorHAnsi"/>
            <w:sz w:val="24"/>
            <w:szCs w:val="24"/>
            <w:lang w:val="ru-RU"/>
          </w:rPr>
          <w:t>распределённых</w:t>
        </w:r>
      </w:hyperlink>
      <w:r w:rsidRPr="009D10F1">
        <w:rPr>
          <w:rFonts w:cstheme="minorHAnsi"/>
          <w:sz w:val="24"/>
          <w:szCs w:val="24"/>
          <w:lang w:val="ru-RU"/>
        </w:rPr>
        <w:t>, </w:t>
      </w:r>
      <w:hyperlink r:id="rId12" w:tooltip="Слабое связывание (страница отсутствует)" w:history="1">
        <w:r w:rsidRPr="009D10F1">
          <w:rPr>
            <w:rFonts w:cstheme="minorHAnsi"/>
            <w:sz w:val="24"/>
            <w:szCs w:val="24"/>
            <w:lang w:val="ru-RU"/>
          </w:rPr>
          <w:t>слабо связанных</w:t>
        </w:r>
      </w:hyperlink>
      <w:r w:rsidRPr="009D10F1">
        <w:rPr>
          <w:rFonts w:cstheme="minorHAnsi"/>
          <w:sz w:val="24"/>
          <w:szCs w:val="24"/>
          <w:lang w:val="ru-RU"/>
        </w:rPr>
        <w:t> (</w:t>
      </w:r>
      <w:hyperlink r:id="rId13" w:tooltip="Английский язык" w:history="1">
        <w:r w:rsidRPr="009D10F1">
          <w:rPr>
            <w:rFonts w:cstheme="minorHAnsi"/>
            <w:sz w:val="24"/>
            <w:szCs w:val="24"/>
            <w:lang w:val="ru-RU"/>
          </w:rPr>
          <w:t>англ.</w:t>
        </w:r>
      </w:hyperlink>
      <w:r w:rsidRPr="009D10F1">
        <w:rPr>
          <w:rFonts w:cstheme="minorHAnsi"/>
          <w:sz w:val="24"/>
          <w:szCs w:val="24"/>
          <w:lang w:val="ru-RU"/>
        </w:rPr>
        <w:t> </w:t>
      </w:r>
      <w:hyperlink r:id="rId14" w:tooltip="en:loose coupling" w:history="1">
        <w:r w:rsidRPr="009D10F1">
          <w:rPr>
            <w:rFonts w:cstheme="minorHAnsi"/>
            <w:sz w:val="24"/>
            <w:szCs w:val="24"/>
            <w:lang w:val="ru-RU"/>
          </w:rPr>
          <w:t>loose coupling</w:t>
        </w:r>
      </w:hyperlink>
      <w:r w:rsidRPr="009D10F1">
        <w:rPr>
          <w:rFonts w:cstheme="minorHAnsi"/>
          <w:sz w:val="24"/>
          <w:szCs w:val="24"/>
          <w:lang w:val="ru-RU"/>
        </w:rPr>
        <w:t>) заменяемых компонентов, оснащённых стандартизированными </w:t>
      </w:r>
      <w:hyperlink r:id="rId15" w:tooltip="Интерфейс программирования приложений" w:history="1">
        <w:r w:rsidRPr="009D10F1">
          <w:rPr>
            <w:rFonts w:cstheme="minorHAnsi"/>
            <w:sz w:val="24"/>
            <w:szCs w:val="24"/>
            <w:lang w:val="ru-RU"/>
          </w:rPr>
          <w:t>интерфейсами</w:t>
        </w:r>
      </w:hyperlink>
      <w:r w:rsidRPr="009D10F1">
        <w:rPr>
          <w:rFonts w:cstheme="minorHAnsi"/>
          <w:sz w:val="24"/>
          <w:szCs w:val="24"/>
          <w:lang w:val="ru-RU"/>
        </w:rPr>
        <w:t> для взаимодействия по стандартизированным </w:t>
      </w:r>
      <w:hyperlink r:id="rId16" w:tooltip="Сетевой протокол" w:history="1">
        <w:r w:rsidRPr="009D10F1">
          <w:rPr>
            <w:rFonts w:cstheme="minorHAnsi"/>
            <w:sz w:val="24"/>
            <w:szCs w:val="24"/>
            <w:lang w:val="ru-RU"/>
          </w:rPr>
          <w:t>протоколам</w:t>
        </w:r>
      </w:hyperlink>
      <w:r w:rsidRPr="009D10F1">
        <w:rPr>
          <w:rFonts w:cstheme="minorHAnsi"/>
          <w:sz w:val="24"/>
          <w:szCs w:val="24"/>
          <w:lang w:val="ru-RU"/>
        </w:rPr>
        <w:t>. В частности, так как термин SOA может означать множество различных вещей, они приняли архитектуру microservice. Этот шаблон дизайна усиливает развитие малых сервисов, посвященных конкретным, хорошо инкапсулированным доменным зонам. Каждый сервис может быть написан на своем собственном языке или фремверке, и может иметь свою собственную базу данных или не иметь ее вовсе.</w:t>
      </w:r>
    </w:p>
    <w:p w:rsidR="00714CB2" w:rsidRPr="009D10F1" w:rsidRDefault="00714CB2" w:rsidP="00DB3BA0">
      <w:pPr>
        <w:ind w:firstLine="720"/>
        <w:rPr>
          <w:rFonts w:cstheme="minorHAnsi"/>
          <w:sz w:val="24"/>
          <w:szCs w:val="24"/>
          <w:lang w:val="ru-RU"/>
        </w:rPr>
      </w:pPr>
      <w:hyperlink r:id="rId17" w:history="1">
        <w:r w:rsidRPr="009D10F1">
          <w:rPr>
            <w:rFonts w:cstheme="minorHAnsi"/>
            <w:sz w:val="24"/>
            <w:szCs w:val="24"/>
            <w:lang w:val="ru-RU"/>
          </w:rPr>
          <w:t>Таким образом, системы, основанные на SOA, могут быть независимы от технологий разработки и_платформ(таких как .NET и т.д).  К примеру, сервисы, написанные на </w:t>
        </w:r>
      </w:hyperlink>
      <w:hyperlink r:id="rId18" w:history="1">
        <w:r w:rsidRPr="009D10F1">
          <w:rPr>
            <w:rFonts w:cstheme="minorHAnsi"/>
            <w:sz w:val="24"/>
            <w:szCs w:val="24"/>
            <w:lang w:val="ru-RU"/>
          </w:rPr>
          <w:t>C#</w:t>
        </w:r>
      </w:hyperlink>
      <w:r w:rsidRPr="009D10F1">
        <w:rPr>
          <w:rFonts w:cstheme="minorHAnsi"/>
          <w:sz w:val="24"/>
          <w:szCs w:val="24"/>
          <w:lang w:val="ru-RU"/>
        </w:rPr>
        <w:t>, работающие на платформах .Net и сервисы на_Java, работающие на платформах </w:t>
      </w:r>
      <w:hyperlink r:id="rId19" w:history="1">
        <w:r w:rsidRPr="009D10F1">
          <w:rPr>
            <w:rFonts w:cstheme="minorHAnsi"/>
            <w:sz w:val="24"/>
            <w:szCs w:val="24"/>
            <w:lang w:val="ru-RU"/>
          </w:rPr>
          <w:t>Java EE</w:t>
        </w:r>
      </w:hyperlink>
      <w:r w:rsidRPr="009D10F1">
        <w:rPr>
          <w:rFonts w:cstheme="minorHAnsi"/>
          <w:sz w:val="24"/>
          <w:szCs w:val="24"/>
          <w:lang w:val="ru-RU"/>
        </w:rPr>
        <w:t>, могут быть с одинаковым успехом вызваны общим составным_приложением. Приложения, работающие на одних платформах, могут вызывать сервисы, работающие надругих платформах, что облегчает повторное использование компонентов.</w:t>
      </w:r>
      <w:r w:rsidR="00DB3BA0" w:rsidRPr="009D10F1">
        <w:rPr>
          <w:rFonts w:cstheme="minorHAnsi"/>
          <w:sz w:val="24"/>
          <w:szCs w:val="24"/>
          <w:lang w:val="ru-RU"/>
        </w:rPr>
        <w:t xml:space="preserve"> </w:t>
      </w:r>
      <w:r w:rsidR="00DB3BA0" w:rsidRPr="009D10F1">
        <w:rPr>
          <w:rFonts w:cstheme="minorHAnsi"/>
          <w:sz w:val="24"/>
          <w:szCs w:val="24"/>
          <w:lang w:val="ru-RU"/>
        </w:rPr>
        <w:t>(Средняя стоимость СОА-проекта оценивается AMR Research примерно в 500 тыс. долл.)</w:t>
      </w:r>
    </w:p>
    <w:p w:rsidR="00DB3BA0" w:rsidRPr="009D10F1" w:rsidRDefault="00DB3BA0" w:rsidP="00DB3BA0">
      <w:pPr>
        <w:ind w:firstLine="720"/>
        <w:rPr>
          <w:rFonts w:cstheme="minorHAnsi"/>
          <w:sz w:val="24"/>
          <w:szCs w:val="24"/>
          <w:lang w:val="ru-RU"/>
        </w:rPr>
      </w:pPr>
    </w:p>
    <w:p w:rsidR="00DB3BA0" w:rsidRPr="009D10F1" w:rsidRDefault="00DB3BA0" w:rsidP="00DB3BA0">
      <w:pPr>
        <w:rPr>
          <w:rFonts w:cstheme="minorHAnsi"/>
          <w:b/>
          <w:sz w:val="24"/>
          <w:szCs w:val="24"/>
          <w:lang w:val="ru-RU"/>
        </w:rPr>
      </w:pPr>
      <w:r w:rsidRPr="009D10F1">
        <w:rPr>
          <w:rFonts w:cstheme="minorHAnsi"/>
          <w:b/>
          <w:sz w:val="24"/>
          <w:szCs w:val="24"/>
          <w:lang w:val="ru-RU"/>
        </w:rPr>
        <w:t>ОБЗОР АРХИТЕКТУРЫ UBER:</w:t>
      </w:r>
    </w:p>
    <w:p w:rsidR="00DB3BA0" w:rsidRPr="009D10F1" w:rsidRDefault="00DB3BA0" w:rsidP="00DB3BA0">
      <w:pPr>
        <w:rPr>
          <w:rFonts w:cstheme="minorHAnsi"/>
          <w:sz w:val="24"/>
          <w:szCs w:val="24"/>
          <w:lang w:val="ru-RU"/>
        </w:rPr>
      </w:pPr>
      <w:r w:rsidRPr="009D10F1">
        <w:rPr>
          <w:rFonts w:cstheme="minorHAnsi"/>
          <w:sz w:val="24"/>
          <w:szCs w:val="24"/>
          <w:lang w:val="ru-RU"/>
        </w:rPr>
        <w:t xml:space="preserve">- диспетчерская часть по-большей части написан на node.js. </w:t>
      </w:r>
    </w:p>
    <w:p w:rsidR="00DB3BA0" w:rsidRPr="009D10F1" w:rsidRDefault="00DB3BA0" w:rsidP="00DB3BA0">
      <w:pPr>
        <w:rPr>
          <w:rFonts w:cstheme="minorHAnsi"/>
          <w:sz w:val="24"/>
          <w:szCs w:val="24"/>
          <w:lang w:val="ru-RU"/>
        </w:rPr>
      </w:pPr>
      <w:r w:rsidRPr="009D10F1">
        <w:rPr>
          <w:rFonts w:cstheme="minorHAnsi"/>
          <w:sz w:val="24"/>
          <w:szCs w:val="24"/>
          <w:lang w:val="ru-RU"/>
        </w:rPr>
        <w:t>- Системы для работы с картами и оценки времени прибытия автомобиля на Python, C++ и Java.</w:t>
      </w:r>
      <w:r w:rsidRPr="009D10F1">
        <w:rPr>
          <w:rFonts w:cstheme="minorHAnsi"/>
          <w:sz w:val="24"/>
          <w:szCs w:val="24"/>
          <w:lang w:val="ru-RU"/>
        </w:rPr>
        <w:t xml:space="preserve"> </w:t>
      </w:r>
      <w:r w:rsidRPr="009D10F1">
        <w:rPr>
          <w:rFonts w:cstheme="minorHAnsi"/>
          <w:sz w:val="24"/>
          <w:szCs w:val="24"/>
          <w:lang w:val="ru-RU"/>
        </w:rPr>
        <w:t>Для геопозиционирования, Uber использует S2 Geometry Library, которая способен разделить землю на клетки, и таким образом S2 может представлять каждый квадратный сантиметр с помощью Int64 идентификатора.</w:t>
      </w:r>
    </w:p>
    <w:p w:rsidR="00DB3BA0" w:rsidRPr="009D10F1" w:rsidRDefault="00DB3BA0" w:rsidP="00DB3BA0">
      <w:pPr>
        <w:rPr>
          <w:rFonts w:cstheme="minorHAnsi"/>
          <w:sz w:val="24"/>
          <w:szCs w:val="24"/>
          <w:lang w:val="ru-RU"/>
        </w:rPr>
      </w:pPr>
      <w:r w:rsidRPr="009D10F1">
        <w:rPr>
          <w:rFonts w:cstheme="minorHAnsi"/>
          <w:sz w:val="24"/>
          <w:szCs w:val="24"/>
          <w:lang w:val="ru-RU"/>
        </w:rPr>
        <w:lastRenderedPageBreak/>
        <w:t>- Сервисы бизнес логики написаны на Python.</w:t>
      </w:r>
    </w:p>
    <w:p w:rsidR="00DB3BA0" w:rsidRPr="009D10F1" w:rsidRDefault="00DB3BA0" w:rsidP="00DB3BA0">
      <w:pPr>
        <w:rPr>
          <w:rFonts w:cstheme="minorHAnsi"/>
          <w:sz w:val="24"/>
          <w:szCs w:val="24"/>
          <w:lang w:val="ru-RU"/>
        </w:rPr>
      </w:pPr>
      <w:r w:rsidRPr="009D10F1">
        <w:rPr>
          <w:rFonts w:cstheme="minorHAnsi"/>
          <w:sz w:val="24"/>
          <w:szCs w:val="24"/>
          <w:lang w:val="ru-RU"/>
        </w:rPr>
        <w:t>- Используется большое количество различных баз данных. Используется postgres, redis, Twemproxy, MySQL, Riak.</w:t>
      </w:r>
    </w:p>
    <w:p w:rsidR="00DB3BA0" w:rsidRPr="009D10F1" w:rsidRDefault="00DB3BA0" w:rsidP="00DB3BA0">
      <w:pPr>
        <w:rPr>
          <w:rFonts w:cstheme="minorHAnsi"/>
          <w:sz w:val="24"/>
          <w:szCs w:val="24"/>
        </w:rPr>
      </w:pPr>
    </w:p>
    <w:p w:rsidR="00DB3BA0" w:rsidRPr="009D10F1" w:rsidRDefault="00DB3BA0" w:rsidP="009D10F1">
      <w:pPr>
        <w:ind w:firstLine="720"/>
        <w:rPr>
          <w:rFonts w:cstheme="minorHAnsi"/>
          <w:sz w:val="24"/>
          <w:szCs w:val="24"/>
          <w:lang w:val="ru-RU"/>
        </w:rPr>
      </w:pPr>
      <w:r w:rsidRPr="009D10F1">
        <w:rPr>
          <w:rFonts w:cstheme="minorHAnsi"/>
          <w:sz w:val="24"/>
          <w:szCs w:val="24"/>
          <w:lang w:val="ru-RU"/>
        </w:rPr>
        <w:t xml:space="preserve">Как вы знаете, </w:t>
      </w:r>
      <w:r w:rsidRPr="009D10F1">
        <w:rPr>
          <w:rFonts w:cstheme="minorHAnsi"/>
          <w:sz w:val="24"/>
          <w:szCs w:val="24"/>
        </w:rPr>
        <w:t>Uber</w:t>
      </w:r>
      <w:r w:rsidRPr="009D10F1">
        <w:rPr>
          <w:rFonts w:cstheme="minorHAnsi"/>
          <w:sz w:val="24"/>
          <w:szCs w:val="24"/>
          <w:lang w:val="ru-RU"/>
        </w:rPr>
        <w:t xml:space="preserve"> все еще развивается, поэтому они не придерживаться одного вида структуры. Многие из архитектурных выборов </w:t>
      </w:r>
      <w:r w:rsidRPr="009D10F1">
        <w:rPr>
          <w:rFonts w:cstheme="minorHAnsi"/>
          <w:sz w:val="24"/>
          <w:szCs w:val="24"/>
        </w:rPr>
        <w:t>Uber</w:t>
      </w:r>
      <w:r w:rsidRPr="009D10F1">
        <w:rPr>
          <w:rFonts w:cstheme="minorHAnsi"/>
          <w:sz w:val="24"/>
          <w:szCs w:val="24"/>
          <w:lang w:val="ru-RU"/>
        </w:rPr>
        <w:t xml:space="preserve"> являются прямым следствием быстрого роста. Вот почему</w:t>
      </w:r>
      <w:r w:rsidRPr="009D10F1">
        <w:rPr>
          <w:rFonts w:cstheme="minorHAnsi"/>
          <w:sz w:val="24"/>
          <w:szCs w:val="24"/>
          <w:lang w:val="ru-RU"/>
        </w:rPr>
        <w:t xml:space="preserve"> так</w:t>
      </w:r>
      <w:r w:rsidRPr="009D10F1">
        <w:rPr>
          <w:rFonts w:cstheme="minorHAnsi"/>
          <w:sz w:val="24"/>
          <w:szCs w:val="24"/>
          <w:lang w:val="ru-RU"/>
        </w:rPr>
        <w:t xml:space="preserve"> много технологий было использованы на бэкэнде </w:t>
      </w:r>
      <w:r w:rsidRPr="009D10F1">
        <w:rPr>
          <w:rFonts w:cstheme="minorHAnsi"/>
          <w:sz w:val="24"/>
          <w:szCs w:val="24"/>
        </w:rPr>
        <w:t>Uber</w:t>
      </w:r>
      <w:r w:rsidRPr="009D10F1">
        <w:rPr>
          <w:rFonts w:cstheme="minorHAnsi"/>
          <w:sz w:val="24"/>
          <w:szCs w:val="24"/>
          <w:lang w:val="ru-RU"/>
        </w:rPr>
        <w:t>, потому что их главная цель состоит в том, чтобы получить скорость развития настолько большой, насколько это возможно.</w:t>
      </w:r>
    </w:p>
    <w:p w:rsidR="00DB3BA0" w:rsidRPr="009D10F1" w:rsidRDefault="00DB3BA0" w:rsidP="00DB3BA0">
      <w:pPr>
        <w:shd w:val="clear" w:color="auto" w:fill="FFFFFF"/>
        <w:spacing w:before="225" w:after="225" w:line="240" w:lineRule="atLeast"/>
        <w:outlineLvl w:val="1"/>
        <w:rPr>
          <w:rFonts w:eastAsia="Times New Roman" w:cstheme="minorHAnsi"/>
          <w:b/>
          <w:bCs/>
          <w:color w:val="333333"/>
          <w:sz w:val="24"/>
          <w:szCs w:val="24"/>
        </w:rPr>
      </w:pPr>
      <w:r w:rsidRPr="009D10F1">
        <w:rPr>
          <w:rFonts w:eastAsia="Times New Roman" w:cstheme="minorHAnsi"/>
          <w:b/>
          <w:bCs/>
          <w:color w:val="333333"/>
          <w:sz w:val="24"/>
          <w:szCs w:val="24"/>
        </w:rPr>
        <w:t>Platform</w:t>
      </w:r>
    </w:p>
    <w:p w:rsidR="00DB3BA0" w:rsidRPr="009D10F1" w:rsidRDefault="00DB3BA0" w:rsidP="00DB3BA0">
      <w:pPr>
        <w:numPr>
          <w:ilvl w:val="0"/>
          <w:numId w:val="1"/>
        </w:numPr>
        <w:shd w:val="clear" w:color="auto" w:fill="FFFFFF"/>
        <w:spacing w:after="240" w:line="378" w:lineRule="atLeast"/>
        <w:ind w:left="0"/>
        <w:rPr>
          <w:rFonts w:eastAsia="Times New Roman" w:cstheme="minorHAnsi"/>
          <w:color w:val="262626"/>
          <w:sz w:val="24"/>
          <w:szCs w:val="24"/>
        </w:rPr>
      </w:pPr>
      <w:r w:rsidRPr="009D10F1">
        <w:rPr>
          <w:rFonts w:eastAsia="Times New Roman" w:cstheme="minorHAnsi"/>
          <w:color w:val="262626"/>
          <w:sz w:val="24"/>
          <w:szCs w:val="24"/>
        </w:rPr>
        <w:t>Node.js</w:t>
      </w:r>
    </w:p>
    <w:p w:rsidR="00DB3BA0" w:rsidRPr="009D10F1" w:rsidRDefault="00DB3BA0" w:rsidP="00DB3BA0">
      <w:pPr>
        <w:numPr>
          <w:ilvl w:val="0"/>
          <w:numId w:val="1"/>
        </w:numPr>
        <w:shd w:val="clear" w:color="auto" w:fill="FFFFFF"/>
        <w:spacing w:after="240" w:line="378" w:lineRule="atLeast"/>
        <w:ind w:left="0"/>
        <w:rPr>
          <w:rFonts w:eastAsia="Times New Roman" w:cstheme="minorHAnsi"/>
          <w:color w:val="262626"/>
          <w:sz w:val="24"/>
          <w:szCs w:val="24"/>
        </w:rPr>
      </w:pPr>
      <w:r w:rsidRPr="009D10F1">
        <w:rPr>
          <w:rFonts w:eastAsia="Times New Roman" w:cstheme="minorHAnsi"/>
          <w:color w:val="262626"/>
          <w:sz w:val="24"/>
          <w:szCs w:val="24"/>
        </w:rPr>
        <w:t>Python</w:t>
      </w:r>
    </w:p>
    <w:p w:rsidR="00DB3BA0" w:rsidRPr="009D10F1" w:rsidRDefault="00DB3BA0" w:rsidP="00DB3BA0">
      <w:pPr>
        <w:numPr>
          <w:ilvl w:val="0"/>
          <w:numId w:val="1"/>
        </w:numPr>
        <w:shd w:val="clear" w:color="auto" w:fill="FFFFFF"/>
        <w:spacing w:after="240" w:line="378" w:lineRule="atLeast"/>
        <w:ind w:left="0"/>
        <w:rPr>
          <w:rFonts w:eastAsia="Times New Roman" w:cstheme="minorHAnsi"/>
          <w:color w:val="262626"/>
          <w:sz w:val="24"/>
          <w:szCs w:val="24"/>
        </w:rPr>
      </w:pPr>
      <w:r w:rsidRPr="009D10F1">
        <w:rPr>
          <w:rFonts w:eastAsia="Times New Roman" w:cstheme="minorHAnsi"/>
          <w:color w:val="262626"/>
          <w:sz w:val="24"/>
          <w:szCs w:val="24"/>
        </w:rPr>
        <w:t>Java</w:t>
      </w:r>
    </w:p>
    <w:p w:rsidR="00DB3BA0" w:rsidRPr="009D10F1" w:rsidRDefault="00DB3BA0" w:rsidP="00DB3BA0">
      <w:pPr>
        <w:numPr>
          <w:ilvl w:val="0"/>
          <w:numId w:val="1"/>
        </w:numPr>
        <w:shd w:val="clear" w:color="auto" w:fill="FFFFFF"/>
        <w:spacing w:after="240" w:line="378" w:lineRule="atLeast"/>
        <w:ind w:left="0"/>
        <w:rPr>
          <w:rFonts w:eastAsia="Times New Roman" w:cstheme="minorHAnsi"/>
          <w:color w:val="262626"/>
          <w:sz w:val="24"/>
          <w:szCs w:val="24"/>
        </w:rPr>
      </w:pPr>
      <w:r w:rsidRPr="009D10F1">
        <w:rPr>
          <w:rFonts w:eastAsia="Times New Roman" w:cstheme="minorHAnsi"/>
          <w:color w:val="262626"/>
          <w:sz w:val="24"/>
          <w:szCs w:val="24"/>
        </w:rPr>
        <w:t>Go</w:t>
      </w:r>
    </w:p>
    <w:p w:rsidR="00DB3BA0" w:rsidRPr="009D10F1" w:rsidRDefault="00DB3BA0" w:rsidP="00DB3BA0">
      <w:pPr>
        <w:numPr>
          <w:ilvl w:val="0"/>
          <w:numId w:val="1"/>
        </w:numPr>
        <w:shd w:val="clear" w:color="auto" w:fill="FFFFFF"/>
        <w:spacing w:after="240" w:line="378" w:lineRule="atLeast"/>
        <w:ind w:left="0"/>
        <w:rPr>
          <w:rFonts w:eastAsia="Times New Roman" w:cstheme="minorHAnsi"/>
          <w:color w:val="262626"/>
          <w:sz w:val="24"/>
          <w:szCs w:val="24"/>
        </w:rPr>
      </w:pPr>
      <w:r w:rsidRPr="009D10F1">
        <w:rPr>
          <w:rFonts w:eastAsia="Times New Roman" w:cstheme="minorHAnsi"/>
          <w:color w:val="262626"/>
          <w:sz w:val="24"/>
          <w:szCs w:val="24"/>
        </w:rPr>
        <w:t>Native applications on iOS and Android</w:t>
      </w:r>
    </w:p>
    <w:p w:rsidR="00DB3BA0" w:rsidRPr="009D10F1" w:rsidRDefault="00DB3BA0" w:rsidP="00DB3BA0">
      <w:pPr>
        <w:numPr>
          <w:ilvl w:val="0"/>
          <w:numId w:val="1"/>
        </w:numPr>
        <w:shd w:val="clear" w:color="auto" w:fill="FFFFFF"/>
        <w:spacing w:after="240" w:line="378" w:lineRule="atLeast"/>
        <w:ind w:left="0"/>
        <w:rPr>
          <w:rFonts w:eastAsia="Times New Roman" w:cstheme="minorHAnsi"/>
          <w:color w:val="262626"/>
          <w:sz w:val="24"/>
          <w:szCs w:val="24"/>
        </w:rPr>
      </w:pPr>
      <w:r w:rsidRPr="009D10F1">
        <w:rPr>
          <w:rFonts w:eastAsia="Times New Roman" w:cstheme="minorHAnsi"/>
          <w:color w:val="262626"/>
          <w:sz w:val="24"/>
          <w:szCs w:val="24"/>
        </w:rPr>
        <w:t>Microservices</w:t>
      </w:r>
    </w:p>
    <w:p w:rsidR="00DB3BA0" w:rsidRPr="009D10F1" w:rsidRDefault="00DB3BA0" w:rsidP="00DB3BA0">
      <w:pPr>
        <w:numPr>
          <w:ilvl w:val="0"/>
          <w:numId w:val="1"/>
        </w:numPr>
        <w:shd w:val="clear" w:color="auto" w:fill="FFFFFF"/>
        <w:spacing w:after="240" w:line="378" w:lineRule="atLeast"/>
        <w:ind w:left="0"/>
        <w:rPr>
          <w:rFonts w:eastAsia="Times New Roman" w:cstheme="minorHAnsi"/>
          <w:color w:val="262626"/>
          <w:sz w:val="24"/>
          <w:szCs w:val="24"/>
        </w:rPr>
      </w:pPr>
      <w:r w:rsidRPr="009D10F1">
        <w:rPr>
          <w:rFonts w:eastAsia="Times New Roman" w:cstheme="minorHAnsi"/>
          <w:color w:val="262626"/>
          <w:sz w:val="24"/>
          <w:szCs w:val="24"/>
        </w:rPr>
        <w:t>Redis</w:t>
      </w:r>
    </w:p>
    <w:p w:rsidR="00DB3BA0" w:rsidRPr="009D10F1" w:rsidRDefault="00DB3BA0" w:rsidP="00DB3BA0">
      <w:pPr>
        <w:numPr>
          <w:ilvl w:val="0"/>
          <w:numId w:val="1"/>
        </w:numPr>
        <w:shd w:val="clear" w:color="auto" w:fill="FFFFFF"/>
        <w:spacing w:after="240" w:line="378" w:lineRule="atLeast"/>
        <w:ind w:left="0"/>
        <w:rPr>
          <w:rFonts w:eastAsia="Times New Roman" w:cstheme="minorHAnsi"/>
          <w:color w:val="262626"/>
          <w:sz w:val="24"/>
          <w:szCs w:val="24"/>
        </w:rPr>
      </w:pPr>
      <w:r w:rsidRPr="009D10F1">
        <w:rPr>
          <w:rFonts w:eastAsia="Times New Roman" w:cstheme="minorHAnsi"/>
          <w:color w:val="262626"/>
          <w:sz w:val="24"/>
          <w:szCs w:val="24"/>
        </w:rPr>
        <w:t>Postgres</w:t>
      </w:r>
    </w:p>
    <w:p w:rsidR="00DB3BA0" w:rsidRPr="009D10F1" w:rsidRDefault="00DB3BA0" w:rsidP="00DB3BA0">
      <w:pPr>
        <w:numPr>
          <w:ilvl w:val="0"/>
          <w:numId w:val="1"/>
        </w:numPr>
        <w:shd w:val="clear" w:color="auto" w:fill="FFFFFF"/>
        <w:spacing w:after="240" w:line="378" w:lineRule="atLeast"/>
        <w:ind w:left="0"/>
        <w:rPr>
          <w:rFonts w:eastAsia="Times New Roman" w:cstheme="minorHAnsi"/>
          <w:color w:val="262626"/>
          <w:sz w:val="24"/>
          <w:szCs w:val="24"/>
        </w:rPr>
      </w:pPr>
      <w:r w:rsidRPr="009D10F1">
        <w:rPr>
          <w:rFonts w:eastAsia="Times New Roman" w:cstheme="minorHAnsi"/>
          <w:color w:val="262626"/>
          <w:sz w:val="24"/>
          <w:szCs w:val="24"/>
        </w:rPr>
        <w:t>MySQL</w:t>
      </w:r>
    </w:p>
    <w:p w:rsidR="00DB3BA0" w:rsidRPr="009D10F1" w:rsidRDefault="00DB3BA0" w:rsidP="00DB3BA0">
      <w:pPr>
        <w:numPr>
          <w:ilvl w:val="0"/>
          <w:numId w:val="1"/>
        </w:numPr>
        <w:shd w:val="clear" w:color="auto" w:fill="FFFFFF"/>
        <w:spacing w:after="240" w:line="378" w:lineRule="atLeast"/>
        <w:ind w:left="0"/>
        <w:rPr>
          <w:rFonts w:eastAsia="Times New Roman" w:cstheme="minorHAnsi"/>
          <w:color w:val="262626"/>
          <w:sz w:val="24"/>
          <w:szCs w:val="24"/>
        </w:rPr>
      </w:pPr>
      <w:hyperlink r:id="rId20" w:history="1">
        <w:r w:rsidRPr="009D10F1">
          <w:rPr>
            <w:rFonts w:eastAsia="Times New Roman" w:cstheme="minorHAnsi"/>
            <w:color w:val="3366BB"/>
            <w:sz w:val="24"/>
            <w:szCs w:val="24"/>
            <w:u w:val="single"/>
          </w:rPr>
          <w:t>Riak</w:t>
        </w:r>
      </w:hyperlink>
    </w:p>
    <w:p w:rsidR="00DB3BA0" w:rsidRPr="009D10F1" w:rsidRDefault="00DB3BA0" w:rsidP="00DB3BA0">
      <w:pPr>
        <w:numPr>
          <w:ilvl w:val="0"/>
          <w:numId w:val="1"/>
        </w:numPr>
        <w:shd w:val="clear" w:color="auto" w:fill="FFFFFF"/>
        <w:spacing w:after="240" w:line="378" w:lineRule="atLeast"/>
        <w:ind w:left="0"/>
        <w:rPr>
          <w:rFonts w:eastAsia="Times New Roman" w:cstheme="minorHAnsi"/>
          <w:color w:val="262626"/>
          <w:sz w:val="24"/>
          <w:szCs w:val="24"/>
        </w:rPr>
      </w:pPr>
      <w:r w:rsidRPr="009D10F1">
        <w:rPr>
          <w:rFonts w:eastAsia="Times New Roman" w:cstheme="minorHAnsi"/>
          <w:color w:val="262626"/>
          <w:sz w:val="24"/>
          <w:szCs w:val="24"/>
        </w:rPr>
        <w:t>Twitter’s </w:t>
      </w:r>
      <w:hyperlink r:id="rId21" w:history="1">
        <w:r w:rsidRPr="009D10F1">
          <w:rPr>
            <w:rFonts w:eastAsia="Times New Roman" w:cstheme="minorHAnsi"/>
            <w:color w:val="3366BB"/>
            <w:sz w:val="24"/>
            <w:szCs w:val="24"/>
            <w:u w:val="single"/>
          </w:rPr>
          <w:t>Twemproxy</w:t>
        </w:r>
      </w:hyperlink>
      <w:r w:rsidRPr="009D10F1">
        <w:rPr>
          <w:rFonts w:eastAsia="Times New Roman" w:cstheme="minorHAnsi"/>
          <w:color w:val="262626"/>
          <w:sz w:val="24"/>
          <w:szCs w:val="24"/>
        </w:rPr>
        <w:t> for Redis</w:t>
      </w:r>
    </w:p>
    <w:p w:rsidR="00DB3BA0" w:rsidRPr="009D10F1" w:rsidRDefault="00DB3BA0" w:rsidP="00DB3BA0">
      <w:pPr>
        <w:numPr>
          <w:ilvl w:val="0"/>
          <w:numId w:val="1"/>
        </w:numPr>
        <w:shd w:val="clear" w:color="auto" w:fill="FFFFFF"/>
        <w:spacing w:after="240" w:line="378" w:lineRule="atLeast"/>
        <w:ind w:left="0"/>
        <w:rPr>
          <w:rFonts w:eastAsia="Times New Roman" w:cstheme="minorHAnsi"/>
          <w:color w:val="262626"/>
          <w:sz w:val="24"/>
          <w:szCs w:val="24"/>
        </w:rPr>
      </w:pPr>
      <w:r w:rsidRPr="009D10F1">
        <w:rPr>
          <w:rFonts w:eastAsia="Times New Roman" w:cstheme="minorHAnsi"/>
          <w:color w:val="262626"/>
          <w:sz w:val="24"/>
          <w:szCs w:val="24"/>
        </w:rPr>
        <w:t>Google's </w:t>
      </w:r>
      <w:hyperlink r:id="rId22" w:history="1">
        <w:r w:rsidRPr="009D10F1">
          <w:rPr>
            <w:rFonts w:eastAsia="Times New Roman" w:cstheme="minorHAnsi"/>
            <w:color w:val="3366BB"/>
            <w:sz w:val="24"/>
            <w:szCs w:val="24"/>
            <w:u w:val="single"/>
          </w:rPr>
          <w:t>S2 Geometry Library</w:t>
        </w:r>
      </w:hyperlink>
    </w:p>
    <w:p w:rsidR="00DB3BA0" w:rsidRPr="009D10F1" w:rsidRDefault="00DB3BA0" w:rsidP="00DB3BA0">
      <w:pPr>
        <w:numPr>
          <w:ilvl w:val="0"/>
          <w:numId w:val="1"/>
        </w:numPr>
        <w:shd w:val="clear" w:color="auto" w:fill="FFFFFF"/>
        <w:spacing w:after="240" w:line="378" w:lineRule="atLeast"/>
        <w:ind w:left="0"/>
        <w:rPr>
          <w:rFonts w:eastAsia="Times New Roman" w:cstheme="minorHAnsi"/>
          <w:color w:val="262626"/>
          <w:sz w:val="24"/>
          <w:szCs w:val="24"/>
        </w:rPr>
      </w:pPr>
      <w:hyperlink r:id="rId23" w:history="1">
        <w:r w:rsidRPr="009D10F1">
          <w:rPr>
            <w:rFonts w:eastAsia="Times New Roman" w:cstheme="minorHAnsi"/>
            <w:color w:val="3366BB"/>
            <w:sz w:val="24"/>
            <w:szCs w:val="24"/>
            <w:u w:val="single"/>
          </w:rPr>
          <w:t>ringpop</w:t>
        </w:r>
      </w:hyperlink>
      <w:r w:rsidRPr="009D10F1">
        <w:rPr>
          <w:rFonts w:eastAsia="Times New Roman" w:cstheme="minorHAnsi"/>
          <w:color w:val="262626"/>
          <w:sz w:val="24"/>
          <w:szCs w:val="24"/>
        </w:rPr>
        <w:t> - consistent hash ring</w:t>
      </w:r>
    </w:p>
    <w:p w:rsidR="00DB3BA0" w:rsidRPr="009D10F1" w:rsidRDefault="00DB3BA0" w:rsidP="00DB3BA0">
      <w:pPr>
        <w:numPr>
          <w:ilvl w:val="0"/>
          <w:numId w:val="1"/>
        </w:numPr>
        <w:shd w:val="clear" w:color="auto" w:fill="FFFFFF"/>
        <w:spacing w:after="240" w:line="378" w:lineRule="atLeast"/>
        <w:ind w:left="0"/>
        <w:rPr>
          <w:rFonts w:eastAsia="Times New Roman" w:cstheme="minorHAnsi"/>
          <w:color w:val="262626"/>
          <w:sz w:val="24"/>
          <w:szCs w:val="24"/>
        </w:rPr>
      </w:pPr>
      <w:hyperlink r:id="rId24" w:history="1">
        <w:r w:rsidRPr="009D10F1">
          <w:rPr>
            <w:rFonts w:eastAsia="Times New Roman" w:cstheme="minorHAnsi"/>
            <w:color w:val="3366BB"/>
            <w:sz w:val="24"/>
            <w:szCs w:val="24"/>
            <w:u w:val="single"/>
          </w:rPr>
          <w:t>TChannel</w:t>
        </w:r>
      </w:hyperlink>
      <w:r w:rsidRPr="009D10F1">
        <w:rPr>
          <w:rFonts w:eastAsia="Times New Roman" w:cstheme="minorHAnsi"/>
          <w:color w:val="262626"/>
          <w:sz w:val="24"/>
          <w:szCs w:val="24"/>
        </w:rPr>
        <w:t> - network multiplexing and framing protocol for RPC</w:t>
      </w:r>
    </w:p>
    <w:p w:rsidR="007E0C60" w:rsidRPr="009D10F1" w:rsidRDefault="00DB3BA0" w:rsidP="007E0C60">
      <w:pPr>
        <w:numPr>
          <w:ilvl w:val="0"/>
          <w:numId w:val="1"/>
        </w:numPr>
        <w:shd w:val="clear" w:color="auto" w:fill="FFFFFF"/>
        <w:spacing w:after="240" w:line="378" w:lineRule="atLeast"/>
        <w:ind w:left="0"/>
        <w:rPr>
          <w:rFonts w:eastAsia="Times New Roman" w:cstheme="minorHAnsi"/>
          <w:color w:val="262626"/>
          <w:sz w:val="24"/>
          <w:szCs w:val="24"/>
        </w:rPr>
      </w:pPr>
      <w:r w:rsidRPr="009D10F1">
        <w:rPr>
          <w:rFonts w:eastAsia="Times New Roman" w:cstheme="minorHAnsi"/>
          <w:color w:val="262626"/>
          <w:sz w:val="24"/>
          <w:szCs w:val="24"/>
        </w:rPr>
        <w:t>Thrift</w:t>
      </w:r>
      <w:bookmarkStart w:id="0" w:name="_GoBack"/>
      <w:bookmarkEnd w:id="0"/>
    </w:p>
    <w:sectPr w:rsidR="007E0C60" w:rsidRPr="009D10F1">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4CB2" w:rsidRDefault="00714CB2" w:rsidP="00C54708">
      <w:pPr>
        <w:spacing w:after="0" w:line="240" w:lineRule="auto"/>
      </w:pPr>
      <w:r>
        <w:separator/>
      </w:r>
    </w:p>
  </w:endnote>
  <w:endnote w:type="continuationSeparator" w:id="0">
    <w:p w:rsidR="00714CB2" w:rsidRDefault="00714CB2" w:rsidP="00C54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4CB2" w:rsidRDefault="00714CB2" w:rsidP="00C54708">
      <w:pPr>
        <w:spacing w:after="0" w:line="240" w:lineRule="auto"/>
      </w:pPr>
      <w:r>
        <w:separator/>
      </w:r>
    </w:p>
  </w:footnote>
  <w:footnote w:type="continuationSeparator" w:id="0">
    <w:p w:rsidR="00714CB2" w:rsidRDefault="00714CB2" w:rsidP="00C547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0618B6"/>
    <w:multiLevelType w:val="multilevel"/>
    <w:tmpl w:val="5D32A0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E01"/>
    <w:rsid w:val="00163413"/>
    <w:rsid w:val="001950C7"/>
    <w:rsid w:val="00317BEB"/>
    <w:rsid w:val="00550E33"/>
    <w:rsid w:val="005F4E15"/>
    <w:rsid w:val="00637E01"/>
    <w:rsid w:val="00714CB2"/>
    <w:rsid w:val="007E0C60"/>
    <w:rsid w:val="009D10F1"/>
    <w:rsid w:val="00C05925"/>
    <w:rsid w:val="00C240E1"/>
    <w:rsid w:val="00C54708"/>
    <w:rsid w:val="00DB3BA0"/>
    <w:rsid w:val="00E25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EC181"/>
  <w15:chartTrackingRefBased/>
  <w15:docId w15:val="{E5A6BC27-7198-41FA-ADF8-08C384A9E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5F4E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para">
    <w:name w:val="qtext_para"/>
    <w:basedOn w:val="Normal"/>
    <w:rsid w:val="00317B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17BEB"/>
  </w:style>
  <w:style w:type="character" w:customStyle="1" w:styleId="qlinkcontainer">
    <w:name w:val="qlink_container"/>
    <w:basedOn w:val="DefaultParagraphFont"/>
    <w:rsid w:val="00317BEB"/>
  </w:style>
  <w:style w:type="character" w:styleId="Hyperlink">
    <w:name w:val="Hyperlink"/>
    <w:basedOn w:val="DefaultParagraphFont"/>
    <w:uiPriority w:val="99"/>
    <w:semiHidden/>
    <w:unhideWhenUsed/>
    <w:rsid w:val="00317BEB"/>
    <w:rPr>
      <w:color w:val="0000FF"/>
      <w:u w:val="single"/>
    </w:rPr>
  </w:style>
  <w:style w:type="paragraph" w:styleId="Header">
    <w:name w:val="header"/>
    <w:basedOn w:val="Normal"/>
    <w:link w:val="HeaderChar"/>
    <w:uiPriority w:val="99"/>
    <w:unhideWhenUsed/>
    <w:rsid w:val="00C54708"/>
    <w:pPr>
      <w:tabs>
        <w:tab w:val="center" w:pos="4844"/>
        <w:tab w:val="right" w:pos="9689"/>
      </w:tabs>
      <w:spacing w:after="0" w:line="240" w:lineRule="auto"/>
    </w:pPr>
  </w:style>
  <w:style w:type="character" w:customStyle="1" w:styleId="HeaderChar">
    <w:name w:val="Header Char"/>
    <w:basedOn w:val="DefaultParagraphFont"/>
    <w:link w:val="Header"/>
    <w:uiPriority w:val="99"/>
    <w:rsid w:val="00C54708"/>
  </w:style>
  <w:style w:type="paragraph" w:styleId="Footer">
    <w:name w:val="footer"/>
    <w:basedOn w:val="Normal"/>
    <w:link w:val="FooterChar"/>
    <w:uiPriority w:val="99"/>
    <w:unhideWhenUsed/>
    <w:rsid w:val="00C54708"/>
    <w:pPr>
      <w:tabs>
        <w:tab w:val="center" w:pos="4844"/>
        <w:tab w:val="right" w:pos="9689"/>
      </w:tabs>
      <w:spacing w:after="0" w:line="240" w:lineRule="auto"/>
    </w:pPr>
  </w:style>
  <w:style w:type="character" w:customStyle="1" w:styleId="FooterChar">
    <w:name w:val="Footer Char"/>
    <w:basedOn w:val="DefaultParagraphFont"/>
    <w:link w:val="Footer"/>
    <w:uiPriority w:val="99"/>
    <w:rsid w:val="00C54708"/>
  </w:style>
  <w:style w:type="paragraph" w:styleId="NormalWeb">
    <w:name w:val="Normal (Web)"/>
    <w:basedOn w:val="Normal"/>
    <w:uiPriority w:val="99"/>
    <w:semiHidden/>
    <w:unhideWhenUsed/>
    <w:rsid w:val="005F4E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
    <w:name w:val="w"/>
    <w:basedOn w:val="DefaultParagraphFont"/>
    <w:rsid w:val="005F4E15"/>
  </w:style>
  <w:style w:type="character" w:customStyle="1" w:styleId="Heading2Char">
    <w:name w:val="Heading 2 Char"/>
    <w:basedOn w:val="DefaultParagraphFont"/>
    <w:link w:val="Heading2"/>
    <w:uiPriority w:val="9"/>
    <w:rsid w:val="005F4E15"/>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840925">
      <w:bodyDiv w:val="1"/>
      <w:marLeft w:val="0"/>
      <w:marRight w:val="0"/>
      <w:marTop w:val="0"/>
      <w:marBottom w:val="0"/>
      <w:divBdr>
        <w:top w:val="none" w:sz="0" w:space="0" w:color="auto"/>
        <w:left w:val="none" w:sz="0" w:space="0" w:color="auto"/>
        <w:bottom w:val="none" w:sz="0" w:space="0" w:color="auto"/>
        <w:right w:val="none" w:sz="0" w:space="0" w:color="auto"/>
      </w:divBdr>
    </w:div>
    <w:div w:id="591284027">
      <w:bodyDiv w:val="1"/>
      <w:marLeft w:val="0"/>
      <w:marRight w:val="0"/>
      <w:marTop w:val="0"/>
      <w:marBottom w:val="0"/>
      <w:divBdr>
        <w:top w:val="none" w:sz="0" w:space="0" w:color="auto"/>
        <w:left w:val="none" w:sz="0" w:space="0" w:color="auto"/>
        <w:bottom w:val="none" w:sz="0" w:space="0" w:color="auto"/>
        <w:right w:val="none" w:sz="0" w:space="0" w:color="auto"/>
      </w:divBdr>
    </w:div>
    <w:div w:id="1657421398">
      <w:bodyDiv w:val="1"/>
      <w:marLeft w:val="0"/>
      <w:marRight w:val="0"/>
      <w:marTop w:val="0"/>
      <w:marBottom w:val="0"/>
      <w:divBdr>
        <w:top w:val="none" w:sz="0" w:space="0" w:color="auto"/>
        <w:left w:val="none" w:sz="0" w:space="0" w:color="auto"/>
        <w:bottom w:val="none" w:sz="0" w:space="0" w:color="auto"/>
        <w:right w:val="none" w:sz="0" w:space="0" w:color="auto"/>
      </w:divBdr>
      <w:divsChild>
        <w:div w:id="550074453">
          <w:marLeft w:val="0"/>
          <w:marRight w:val="0"/>
          <w:marTop w:val="0"/>
          <w:marBottom w:val="0"/>
          <w:divBdr>
            <w:top w:val="none" w:sz="0" w:space="0" w:color="auto"/>
            <w:left w:val="none" w:sz="0" w:space="0" w:color="auto"/>
            <w:bottom w:val="none" w:sz="0" w:space="0" w:color="auto"/>
            <w:right w:val="none" w:sz="0" w:space="0" w:color="auto"/>
          </w:divBdr>
          <w:divsChild>
            <w:div w:id="523137580">
              <w:marLeft w:val="0"/>
              <w:marRight w:val="60"/>
              <w:marTop w:val="0"/>
              <w:marBottom w:val="0"/>
              <w:divBdr>
                <w:top w:val="none" w:sz="0" w:space="0" w:color="auto"/>
                <w:left w:val="none" w:sz="0" w:space="0" w:color="auto"/>
                <w:bottom w:val="none" w:sz="0" w:space="0" w:color="auto"/>
                <w:right w:val="none" w:sz="0" w:space="0" w:color="auto"/>
              </w:divBdr>
              <w:divsChild>
                <w:div w:id="565384181">
                  <w:marLeft w:val="0"/>
                  <w:marRight w:val="0"/>
                  <w:marTop w:val="0"/>
                  <w:marBottom w:val="120"/>
                  <w:divBdr>
                    <w:top w:val="single" w:sz="6" w:space="0" w:color="C0C0C0"/>
                    <w:left w:val="single" w:sz="6" w:space="0" w:color="D9D9D9"/>
                    <w:bottom w:val="single" w:sz="6" w:space="0" w:color="D9D9D9"/>
                    <w:right w:val="single" w:sz="6" w:space="0" w:color="D9D9D9"/>
                  </w:divBdr>
                  <w:divsChild>
                    <w:div w:id="956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547166">
          <w:marLeft w:val="0"/>
          <w:marRight w:val="0"/>
          <w:marTop w:val="0"/>
          <w:marBottom w:val="0"/>
          <w:divBdr>
            <w:top w:val="none" w:sz="0" w:space="0" w:color="auto"/>
            <w:left w:val="none" w:sz="0" w:space="0" w:color="auto"/>
            <w:bottom w:val="none" w:sz="0" w:space="0" w:color="auto"/>
            <w:right w:val="none" w:sz="0" w:space="0" w:color="auto"/>
          </w:divBdr>
          <w:divsChild>
            <w:div w:id="782042348">
              <w:marLeft w:val="60"/>
              <w:marRight w:val="0"/>
              <w:marTop w:val="0"/>
              <w:marBottom w:val="0"/>
              <w:divBdr>
                <w:top w:val="none" w:sz="0" w:space="0" w:color="auto"/>
                <w:left w:val="none" w:sz="0" w:space="0" w:color="auto"/>
                <w:bottom w:val="none" w:sz="0" w:space="0" w:color="auto"/>
                <w:right w:val="none" w:sz="0" w:space="0" w:color="auto"/>
              </w:divBdr>
              <w:divsChild>
                <w:div w:id="1126585808">
                  <w:marLeft w:val="0"/>
                  <w:marRight w:val="0"/>
                  <w:marTop w:val="0"/>
                  <w:marBottom w:val="0"/>
                  <w:divBdr>
                    <w:top w:val="none" w:sz="0" w:space="0" w:color="auto"/>
                    <w:left w:val="none" w:sz="0" w:space="0" w:color="auto"/>
                    <w:bottom w:val="none" w:sz="0" w:space="0" w:color="auto"/>
                    <w:right w:val="none" w:sz="0" w:space="0" w:color="auto"/>
                  </w:divBdr>
                  <w:divsChild>
                    <w:div w:id="1789812758">
                      <w:marLeft w:val="0"/>
                      <w:marRight w:val="0"/>
                      <w:marTop w:val="0"/>
                      <w:marBottom w:val="120"/>
                      <w:divBdr>
                        <w:top w:val="single" w:sz="6" w:space="0" w:color="F5F5F5"/>
                        <w:left w:val="single" w:sz="6" w:space="0" w:color="F5F5F5"/>
                        <w:bottom w:val="single" w:sz="6" w:space="0" w:color="F5F5F5"/>
                        <w:right w:val="single" w:sz="6" w:space="0" w:color="F5F5F5"/>
                      </w:divBdr>
                      <w:divsChild>
                        <w:div w:id="1895964800">
                          <w:marLeft w:val="0"/>
                          <w:marRight w:val="0"/>
                          <w:marTop w:val="0"/>
                          <w:marBottom w:val="0"/>
                          <w:divBdr>
                            <w:top w:val="none" w:sz="0" w:space="0" w:color="auto"/>
                            <w:left w:val="none" w:sz="0" w:space="0" w:color="auto"/>
                            <w:bottom w:val="none" w:sz="0" w:space="0" w:color="auto"/>
                            <w:right w:val="none" w:sz="0" w:space="0" w:color="auto"/>
                          </w:divBdr>
                          <w:divsChild>
                            <w:div w:id="16209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51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0%D0%BD%D0%B3%D0%BB%D0%B8%D0%B9%D1%81%D0%BA%D0%B8%D0%B9_%D1%8F%D0%B7%D1%8B%D0%BA" TargetMode="External"/><Relationship Id="rId13" Type="http://schemas.openxmlformats.org/officeDocument/2006/relationships/hyperlink" Target="https://ru.wikipedia.org/wiki/%D0%90%D0%BD%D0%B3%D0%BB%D0%B8%D0%B9%D1%81%D0%BA%D0%B8%D0%B9_%D1%8F%D0%B7%D1%8B%D0%BA" TargetMode="External"/><Relationship Id="rId18" Type="http://schemas.openxmlformats.org/officeDocument/2006/relationships/hyperlink" Target="http://dic.academic.ru/dic.nsf/ruwiki/1112"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twitter/twemproxy" TargetMode="External"/><Relationship Id="rId7" Type="http://schemas.openxmlformats.org/officeDocument/2006/relationships/endnotes" Target="endnotes.xml"/><Relationship Id="rId12" Type="http://schemas.openxmlformats.org/officeDocument/2006/relationships/hyperlink" Target="https://ru.wikipedia.org/w/index.php?title=%D0%A1%D0%BB%D0%B0%D0%B1%D0%BE%D0%B5_%D1%81%D0%B2%D1%8F%D0%B7%D1%8B%D0%B2%D0%B0%D0%BD%D0%B8%D0%B5&amp;action=edit&amp;redlink=1" TargetMode="External"/><Relationship Id="rId17" Type="http://schemas.openxmlformats.org/officeDocument/2006/relationships/hyperlink" Target="http://dic.academic.ru/dic.nsf/ruwiki/90411"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wikipedia.org/wiki/%D0%A1%D0%B5%D1%82%D0%B5%D0%B2%D0%BE%D0%B9_%D0%BF%D1%80%D0%BE%D1%82%D0%BE%D0%BA%D0%BE%D0%BB" TargetMode="External"/><Relationship Id="rId20" Type="http://schemas.openxmlformats.org/officeDocument/2006/relationships/hyperlink" Target="http://bash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0%D0%B0%D1%81%D0%BF%D1%80%D0%B5%D0%B4%D0%B5%D0%BB%D1%91%D0%BD%D0%BD%D1%8B%D0%B5_%D0%B2%D1%8B%D1%87%D0%B8%D1%81%D0%BB%D0%B5%D0%BD%D0%B8%D1%8F" TargetMode="External"/><Relationship Id="rId24" Type="http://schemas.openxmlformats.org/officeDocument/2006/relationships/hyperlink" Target="https://github.com/uber/tchannel" TargetMode="External"/><Relationship Id="rId5" Type="http://schemas.openxmlformats.org/officeDocument/2006/relationships/webSettings" Target="webSettings.xml"/><Relationship Id="rId15" Type="http://schemas.openxmlformats.org/officeDocument/2006/relationships/hyperlink" Target="https://ru.wikipedia.org/wiki/%D0%98%D0%BD%D1%82%D0%B5%D1%80%D1%84%D0%B5%D0%B9%D1%81_%D0%BF%D1%80%D0%BE%D0%B3%D1%80%D0%B0%D0%BC%D0%BC%D0%B8%D1%80%D0%BE%D0%B2%D0%B0%D0%BD%D0%B8%D1%8F_%D0%BF%D1%80%D0%B8%D0%BB%D0%BE%D0%B6%D0%B5%D0%BD%D0%B8%D0%B9" TargetMode="External"/><Relationship Id="rId23" Type="http://schemas.openxmlformats.org/officeDocument/2006/relationships/hyperlink" Target="https://github.com/uber/ringpop-node" TargetMode="External"/><Relationship Id="rId10" Type="http://schemas.openxmlformats.org/officeDocument/2006/relationships/hyperlink" Target="https://ru.wikipedia.org/wiki/%D0%9F%D1%80%D0%BE%D0%B3%D1%80%D0%B0%D0%BC%D0%BC%D0%BD%D0%BE%D0%B5_%D0%BE%D0%B1%D0%B5%D1%81%D0%BF%D0%B5%D1%87%D0%B5%D0%BD%D0%B8%D0%B5" TargetMode="External"/><Relationship Id="rId19" Type="http://schemas.openxmlformats.org/officeDocument/2006/relationships/hyperlink" Target="http://dic.academic.ru/dic.nsf/ruwiki/12124" TargetMode="External"/><Relationship Id="rId4" Type="http://schemas.openxmlformats.org/officeDocument/2006/relationships/settings" Target="settings.xml"/><Relationship Id="rId9" Type="http://schemas.openxmlformats.org/officeDocument/2006/relationships/hyperlink" Target="https://ru.wikipedia.org/wiki/%D0%9C%D0%BE%D0%B4%D1%83%D0%BB%D1%8C%D0%BD%D0%BE%D1%81%D1%82%D1%8C_(%D0%BF%D1%80%D0%BE%D0%B3%D1%80%D0%B0%D0%BC%D0%BC%D0%B8%D1%80%D0%BE%D0%B2%D0%B0%D0%BD%D0%B8%D0%B5)" TargetMode="External"/><Relationship Id="rId14" Type="http://schemas.openxmlformats.org/officeDocument/2006/relationships/hyperlink" Target="https://en.wikipedia.org/wiki/loose_coupling" TargetMode="External"/><Relationship Id="rId22" Type="http://schemas.openxmlformats.org/officeDocument/2006/relationships/hyperlink" Target="https://code.google.com/p/s2-geometry-libr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376A3-4BF3-4C77-A83F-09606D0DD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Будянский Алексей</dc:creator>
  <cp:keywords/>
  <dc:description/>
  <cp:lastModifiedBy>Будянский Алексей</cp:lastModifiedBy>
  <cp:revision>4</cp:revision>
  <dcterms:created xsi:type="dcterms:W3CDTF">2016-10-11T15:25:00Z</dcterms:created>
  <dcterms:modified xsi:type="dcterms:W3CDTF">2016-10-11T17:58:00Z</dcterms:modified>
</cp:coreProperties>
</file>