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2B2" w:rsidRDefault="009D42B2" w:rsidP="00D064C3">
      <w:pPr>
        <w:rPr>
          <w:rFonts w:ascii="Times New Roman" w:hAnsi="Times New Roman" w:cs="Times New Roman"/>
          <w:sz w:val="28"/>
          <w:szCs w:val="28"/>
        </w:rPr>
      </w:pPr>
      <w:bookmarkStart w:id="0" w:name="_GoBack"/>
      <w:bookmarkEnd w:id="0"/>
      <w:r>
        <w:rPr>
          <w:rFonts w:ascii="Times New Roman" w:hAnsi="Times New Roman" w:cs="Times New Roman"/>
          <w:sz w:val="28"/>
          <w:szCs w:val="28"/>
        </w:rPr>
        <w:t>Теория к практическим работам:</w:t>
      </w:r>
    </w:p>
    <w:p w:rsidR="009D42B2" w:rsidRDefault="009D42B2" w:rsidP="00D064C3">
      <w:pPr>
        <w:rPr>
          <w:rFonts w:ascii="Times New Roman" w:hAnsi="Times New Roman" w:cs="Times New Roman"/>
          <w:sz w:val="28"/>
          <w:szCs w:val="28"/>
        </w:rPr>
      </w:pPr>
      <w:r>
        <w:rPr>
          <w:rFonts w:ascii="Times New Roman" w:hAnsi="Times New Roman" w:cs="Times New Roman"/>
          <w:sz w:val="28"/>
          <w:szCs w:val="28"/>
        </w:rPr>
        <w:t>Практическая работа №1:</w:t>
      </w:r>
    </w:p>
    <w:p w:rsidR="002316EA" w:rsidRPr="002316EA" w:rsidRDefault="002316EA" w:rsidP="002316EA">
      <w:pPr>
        <w:rPr>
          <w:rFonts w:ascii="Times New Roman" w:hAnsi="Times New Roman" w:cs="Times New Roman"/>
          <w:sz w:val="28"/>
          <w:szCs w:val="28"/>
        </w:rPr>
      </w:pPr>
      <w:r w:rsidRPr="002316EA">
        <w:rPr>
          <w:rFonts w:ascii="Times New Roman" w:hAnsi="Times New Roman" w:cs="Times New Roman"/>
          <w:sz w:val="28"/>
          <w:szCs w:val="28"/>
        </w:rPr>
        <w:t xml:space="preserve">Синтаксис оператора SELECT для </w:t>
      </w:r>
      <w:r w:rsidRPr="002316EA">
        <w:rPr>
          <w:rFonts w:ascii="Times New Roman" w:hAnsi="Times New Roman" w:cs="Times New Roman"/>
          <w:sz w:val="28"/>
          <w:szCs w:val="28"/>
          <w:lang w:val="en-US"/>
        </w:rPr>
        <w:t>SQL</w:t>
      </w:r>
      <w:r w:rsidRPr="002316EA">
        <w:rPr>
          <w:rFonts w:ascii="Times New Roman" w:hAnsi="Times New Roman" w:cs="Times New Roman"/>
          <w:sz w:val="28"/>
          <w:szCs w:val="28"/>
        </w:rPr>
        <w:t>1 имеет следующий вид:</w:t>
      </w:r>
    </w:p>
    <w:p w:rsidR="002316EA" w:rsidRPr="002316EA" w:rsidRDefault="002316EA" w:rsidP="002316EA">
      <w:pPr>
        <w:rPr>
          <w:rFonts w:ascii="Times New Roman" w:hAnsi="Times New Roman" w:cs="Times New Roman"/>
          <w:sz w:val="28"/>
          <w:szCs w:val="28"/>
        </w:rPr>
      </w:pPr>
    </w:p>
    <w:p w:rsidR="002316EA" w:rsidRPr="002316EA" w:rsidRDefault="002316EA" w:rsidP="002316EA">
      <w:pPr>
        <w:tabs>
          <w:tab w:val="left" w:pos="2410"/>
        </w:tabs>
        <w:rPr>
          <w:rFonts w:ascii="Times New Roman" w:hAnsi="Times New Roman" w:cs="Times New Roman"/>
          <w:i/>
          <w:sz w:val="28"/>
          <w:szCs w:val="28"/>
          <w:lang w:val="en-US"/>
        </w:rPr>
      </w:pPr>
      <w:r w:rsidRPr="002316EA">
        <w:rPr>
          <w:rFonts w:ascii="Times New Roman" w:hAnsi="Times New Roman" w:cs="Times New Roman"/>
          <w:i/>
          <w:sz w:val="28"/>
          <w:szCs w:val="28"/>
          <w:lang w:val="en-US"/>
        </w:rPr>
        <w:t>SELECT [ALL | DISTINCT] (&lt;</w:t>
      </w:r>
      <w:r w:rsidRPr="002316EA">
        <w:rPr>
          <w:rFonts w:ascii="Times New Roman" w:hAnsi="Times New Roman" w:cs="Times New Roman"/>
          <w:i/>
          <w:sz w:val="28"/>
          <w:szCs w:val="28"/>
        </w:rPr>
        <w:t>Список</w:t>
      </w:r>
      <w:r w:rsidRPr="002316EA">
        <w:rPr>
          <w:rFonts w:ascii="Times New Roman" w:hAnsi="Times New Roman" w:cs="Times New Roman"/>
          <w:i/>
          <w:sz w:val="28"/>
          <w:szCs w:val="28"/>
          <w:lang w:val="en-US"/>
        </w:rPr>
        <w:t xml:space="preserve"> </w:t>
      </w:r>
      <w:r w:rsidRPr="002316EA">
        <w:rPr>
          <w:rFonts w:ascii="Times New Roman" w:hAnsi="Times New Roman" w:cs="Times New Roman"/>
          <w:i/>
          <w:sz w:val="28"/>
          <w:szCs w:val="28"/>
        </w:rPr>
        <w:t>полей</w:t>
      </w:r>
      <w:r w:rsidRPr="002316EA">
        <w:rPr>
          <w:rFonts w:ascii="Times New Roman" w:hAnsi="Times New Roman" w:cs="Times New Roman"/>
          <w:i/>
          <w:sz w:val="28"/>
          <w:szCs w:val="28"/>
          <w:lang w:val="en-US"/>
        </w:rPr>
        <w:t>&gt;|*)</w:t>
      </w:r>
    </w:p>
    <w:p w:rsidR="002316EA" w:rsidRPr="002316EA" w:rsidRDefault="002316EA" w:rsidP="002316EA">
      <w:pPr>
        <w:tabs>
          <w:tab w:val="left" w:pos="2552"/>
        </w:tabs>
        <w:rPr>
          <w:rFonts w:ascii="Times New Roman" w:hAnsi="Times New Roman" w:cs="Times New Roman"/>
          <w:i/>
          <w:sz w:val="28"/>
          <w:szCs w:val="28"/>
        </w:rPr>
      </w:pPr>
      <w:r w:rsidRPr="002316EA">
        <w:rPr>
          <w:rFonts w:ascii="Times New Roman" w:hAnsi="Times New Roman" w:cs="Times New Roman"/>
          <w:i/>
          <w:sz w:val="28"/>
          <w:szCs w:val="28"/>
        </w:rPr>
        <w:t>FROM</w:t>
      </w:r>
      <w:r w:rsidRPr="002316EA">
        <w:rPr>
          <w:rFonts w:ascii="Times New Roman" w:hAnsi="Times New Roman" w:cs="Times New Roman"/>
          <w:i/>
          <w:sz w:val="28"/>
          <w:szCs w:val="28"/>
        </w:rPr>
        <w:tab/>
        <w:t>&lt;Список таблиц&gt;</w:t>
      </w:r>
    </w:p>
    <w:p w:rsidR="002316EA" w:rsidRPr="002316EA" w:rsidRDefault="002316EA" w:rsidP="002316EA">
      <w:pPr>
        <w:tabs>
          <w:tab w:val="left" w:pos="2552"/>
        </w:tabs>
        <w:rPr>
          <w:rFonts w:ascii="Times New Roman" w:hAnsi="Times New Roman" w:cs="Times New Roman"/>
          <w:i/>
          <w:sz w:val="28"/>
          <w:szCs w:val="28"/>
        </w:rPr>
      </w:pPr>
      <w:r w:rsidRPr="002316EA">
        <w:rPr>
          <w:rFonts w:ascii="Times New Roman" w:hAnsi="Times New Roman" w:cs="Times New Roman"/>
          <w:i/>
          <w:sz w:val="28"/>
          <w:szCs w:val="28"/>
        </w:rPr>
        <w:t>[WHERE</w:t>
      </w:r>
      <w:r w:rsidRPr="002316EA">
        <w:rPr>
          <w:rFonts w:ascii="Times New Roman" w:hAnsi="Times New Roman" w:cs="Times New Roman"/>
          <w:i/>
          <w:sz w:val="28"/>
          <w:szCs w:val="28"/>
        </w:rPr>
        <w:tab/>
        <w:t>&lt;Предикат-условие селекции или соединения&gt;]</w:t>
      </w:r>
    </w:p>
    <w:p w:rsidR="002316EA" w:rsidRPr="002316EA" w:rsidRDefault="002316EA" w:rsidP="002316EA">
      <w:pPr>
        <w:tabs>
          <w:tab w:val="left" w:pos="2552"/>
        </w:tabs>
        <w:rPr>
          <w:rFonts w:ascii="Times New Roman" w:hAnsi="Times New Roman" w:cs="Times New Roman"/>
          <w:i/>
          <w:sz w:val="28"/>
          <w:szCs w:val="28"/>
        </w:rPr>
      </w:pPr>
      <w:r w:rsidRPr="002316EA">
        <w:rPr>
          <w:rFonts w:ascii="Times New Roman" w:hAnsi="Times New Roman" w:cs="Times New Roman"/>
          <w:i/>
          <w:sz w:val="28"/>
          <w:szCs w:val="28"/>
        </w:rPr>
        <w:t>[GROUP BY</w:t>
      </w:r>
      <w:r w:rsidRPr="002316EA">
        <w:rPr>
          <w:rFonts w:ascii="Times New Roman" w:hAnsi="Times New Roman" w:cs="Times New Roman"/>
          <w:i/>
          <w:sz w:val="28"/>
          <w:szCs w:val="28"/>
        </w:rPr>
        <w:tab/>
        <w:t>&lt;Список полей группировки&gt;]</w:t>
      </w:r>
    </w:p>
    <w:p w:rsidR="002316EA" w:rsidRPr="002316EA" w:rsidRDefault="002316EA" w:rsidP="002316EA">
      <w:pPr>
        <w:tabs>
          <w:tab w:val="left" w:pos="2552"/>
        </w:tabs>
        <w:rPr>
          <w:rFonts w:ascii="Times New Roman" w:hAnsi="Times New Roman" w:cs="Times New Roman"/>
          <w:i/>
          <w:sz w:val="28"/>
          <w:szCs w:val="28"/>
        </w:rPr>
      </w:pPr>
      <w:r w:rsidRPr="002316EA">
        <w:rPr>
          <w:rFonts w:ascii="Times New Roman" w:hAnsi="Times New Roman" w:cs="Times New Roman"/>
          <w:i/>
          <w:sz w:val="28"/>
          <w:szCs w:val="28"/>
        </w:rPr>
        <w:t>[HAVING</w:t>
      </w:r>
      <w:r w:rsidRPr="002316EA">
        <w:rPr>
          <w:rFonts w:ascii="Times New Roman" w:hAnsi="Times New Roman" w:cs="Times New Roman"/>
          <w:i/>
          <w:sz w:val="28"/>
          <w:szCs w:val="28"/>
        </w:rPr>
        <w:tab/>
        <w:t>&lt;Предикат-условие селекции для группы&gt;]</w:t>
      </w:r>
    </w:p>
    <w:p w:rsidR="009D42B2" w:rsidRDefault="002316EA" w:rsidP="002316EA">
      <w:pPr>
        <w:tabs>
          <w:tab w:val="left" w:pos="2552"/>
        </w:tabs>
        <w:ind w:left="2520" w:hanging="1811"/>
        <w:rPr>
          <w:rFonts w:ascii="Times New Roman" w:hAnsi="Times New Roman" w:cs="Times New Roman"/>
          <w:i/>
          <w:sz w:val="28"/>
          <w:szCs w:val="28"/>
        </w:rPr>
      </w:pPr>
      <w:r w:rsidRPr="002316EA">
        <w:rPr>
          <w:rFonts w:ascii="Times New Roman" w:hAnsi="Times New Roman" w:cs="Times New Roman"/>
          <w:i/>
          <w:sz w:val="28"/>
          <w:szCs w:val="28"/>
        </w:rPr>
        <w:t>[ORDER BY</w:t>
      </w:r>
      <w:r w:rsidRPr="002316EA">
        <w:rPr>
          <w:rFonts w:ascii="Times New Roman" w:hAnsi="Times New Roman" w:cs="Times New Roman"/>
          <w:i/>
          <w:sz w:val="28"/>
          <w:szCs w:val="28"/>
        </w:rPr>
        <w:tab/>
        <w:t>&lt;Список полей, по которым упорядочивается вывод записей&gt;]</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LIKE может принимать аргумент:</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LIKE ‘M%’ – все значения, которые начинаются на «М».</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LIKE ‘%M’ – все значения, которые заканчиваются на «М».</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LIKE ‘_M%’ – все значения, у которых вторая буква «М».</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LIKE ‘%M%’ – все значения, у которых есть буква «М».</w:t>
      </w:r>
    </w:p>
    <w:p w:rsidR="009D42B2" w:rsidRDefault="009D42B2" w:rsidP="009D42B2">
      <w:pPr>
        <w:rPr>
          <w:rFonts w:ascii="Times New Roman" w:hAnsi="Times New Roman" w:cs="Times New Roman"/>
          <w:sz w:val="28"/>
          <w:szCs w:val="28"/>
        </w:rPr>
      </w:pPr>
      <w:r>
        <w:rPr>
          <w:rFonts w:ascii="Times New Roman" w:hAnsi="Times New Roman" w:cs="Times New Roman"/>
          <w:sz w:val="28"/>
          <w:szCs w:val="28"/>
        </w:rPr>
        <w:t>Практическая работа №2:</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Запросы могут производить обобщенное групповое значение полей точно также, как и значение одного пол. Это делает с помощью агрегатных функций. Агрегатные функции производят одиночное значение для всей группы таблицы. Имеется список этих функций:</w:t>
      </w:r>
    </w:p>
    <w:p w:rsidR="002316EA" w:rsidRPr="002316EA" w:rsidRDefault="002316EA" w:rsidP="002316EA">
      <w:pPr>
        <w:rPr>
          <w:rFonts w:ascii="Times New Roman" w:hAnsi="Times New Roman" w:cs="Times New Roman"/>
          <w:sz w:val="28"/>
        </w:rPr>
      </w:pP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COUNT - производит номера строк или не-NULL значения полей, которые выбрал.</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SUM - производит арифметическую сумму всех выбранных значений.</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AVG - производит усреднение всех выбранных значений.</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MAX - производит наибольшее из всех выбранных значений.</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MIN - производит наименьшее из всех выбранных значений.</w:t>
      </w:r>
    </w:p>
    <w:p w:rsidR="002316EA" w:rsidRPr="002316EA" w:rsidRDefault="002316EA" w:rsidP="002316EA">
      <w:pPr>
        <w:rPr>
          <w:rFonts w:ascii="Times New Roman" w:hAnsi="Times New Roman" w:cs="Times New Roman"/>
          <w:sz w:val="28"/>
        </w:rPr>
      </w:pP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lastRenderedPageBreak/>
        <w:t xml:space="preserve">Групповые функции используются подобно именам полей в операторе SELECT, но с одним исключением: они берут имя поля как аргумент. </w:t>
      </w:r>
    </w:p>
    <w:p w:rsidR="002316EA" w:rsidRPr="002316EA" w:rsidRDefault="002316EA" w:rsidP="002316EA">
      <w:pPr>
        <w:rPr>
          <w:rFonts w:ascii="Times New Roman" w:hAnsi="Times New Roman" w:cs="Times New Roman"/>
          <w:sz w:val="28"/>
        </w:rPr>
      </w:pPr>
      <w:r w:rsidRPr="002316EA">
        <w:rPr>
          <w:rFonts w:ascii="Times New Roman" w:hAnsi="Times New Roman" w:cs="Times New Roman"/>
          <w:sz w:val="28"/>
        </w:rPr>
        <w:t xml:space="preserve">С функциями SUM и AVG могут использоваться только числовые поля. </w:t>
      </w:r>
    </w:p>
    <w:p w:rsidR="009D42B2" w:rsidRDefault="002316EA" w:rsidP="002316EA">
      <w:pPr>
        <w:rPr>
          <w:rFonts w:ascii="Times New Roman" w:hAnsi="Times New Roman" w:cs="Times New Roman"/>
          <w:sz w:val="28"/>
        </w:rPr>
      </w:pPr>
      <w:r w:rsidRPr="002316EA">
        <w:rPr>
          <w:rFonts w:ascii="Times New Roman" w:hAnsi="Times New Roman" w:cs="Times New Roman"/>
          <w:sz w:val="28"/>
        </w:rPr>
        <w:t>С функциями COUNT, MAX и MIN могут использоваться как числовые, так и символьные поля. При использова</w:t>
      </w:r>
      <w:r w:rsidRPr="002316EA">
        <w:rPr>
          <w:rFonts w:ascii="Times New Roman" w:hAnsi="Times New Roman" w:cs="Times New Roman"/>
          <w:sz w:val="28"/>
        </w:rPr>
        <w:softHyphen/>
        <w:t xml:space="preserve">нии с символьными полями МАХ и MIN будут транслировать их в эквивалент ASCII кода и обрабатывать в алфавитном порядке. </w:t>
      </w:r>
    </w:p>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Если предложение WHERE определяет предикат для фильтрации строк, то предложение HAVING применяется после группировки для определения аналогичного предиката, фильтрующего группы по значениям агрегатных функций. Это предложение необходимо для проверки значений, которые получены с помощью агрегатной функции не из отдельных строк источника записей, определенного в предложении FROM, а из групп таких строк. Поэтому такая проверка не может содержаться в предложении WHERE.</w:t>
      </w:r>
    </w:p>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Оператор SQL ORDER BY выполняет сортировку выходных значений. Оператор SQL ORDER BY можно применять как к числовым столбцам, так и к строковым. В последнем случае, сортировка будет происходить по алфавиту.</w:t>
      </w:r>
    </w:p>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Оператор SQL ORDER BY имеет следующий синтаксис:</w:t>
      </w:r>
    </w:p>
    <w:tbl>
      <w:tblPr>
        <w:tblW w:w="13050" w:type="dxa"/>
        <w:tblCellSpacing w:w="0" w:type="dxa"/>
        <w:tblCellMar>
          <w:left w:w="0" w:type="dxa"/>
          <w:right w:w="0" w:type="dxa"/>
        </w:tblCellMar>
        <w:tblLook w:val="04A0" w:firstRow="1" w:lastRow="0" w:firstColumn="1" w:lastColumn="0" w:noHBand="0" w:noVBand="1"/>
      </w:tblPr>
      <w:tblGrid>
        <w:gridCol w:w="465"/>
        <w:gridCol w:w="12585"/>
      </w:tblGrid>
      <w:tr w:rsidR="002316EA" w:rsidRPr="00F53DC7" w:rsidTr="00645AB1">
        <w:trPr>
          <w:tblCellSpacing w:w="0" w:type="dxa"/>
        </w:trPr>
        <w:tc>
          <w:tcPr>
            <w:tcW w:w="0" w:type="auto"/>
            <w:vAlign w:val="center"/>
            <w:hideMark/>
          </w:tcPr>
          <w:p w:rsidR="002316EA" w:rsidRPr="0011255D" w:rsidRDefault="002316EA" w:rsidP="0011255D">
            <w:pPr>
              <w:rPr>
                <w:rFonts w:ascii="Times New Roman" w:hAnsi="Times New Roman" w:cs="Times New Roman"/>
                <w:sz w:val="28"/>
              </w:rPr>
            </w:pPr>
          </w:p>
        </w:tc>
        <w:tc>
          <w:tcPr>
            <w:tcW w:w="12585" w:type="dxa"/>
            <w:vAlign w:val="center"/>
            <w:hideMark/>
          </w:tcPr>
          <w:p w:rsidR="002316EA" w:rsidRPr="00F53DC7" w:rsidRDefault="002316EA" w:rsidP="0011255D">
            <w:pPr>
              <w:rPr>
                <w:rFonts w:ascii="Times New Roman" w:hAnsi="Times New Roman" w:cs="Times New Roman"/>
                <w:sz w:val="28"/>
                <w:lang w:val="en-US"/>
              </w:rPr>
            </w:pPr>
            <w:r w:rsidRPr="00F53DC7">
              <w:rPr>
                <w:rFonts w:ascii="Times New Roman" w:hAnsi="Times New Roman" w:cs="Times New Roman"/>
                <w:sz w:val="28"/>
                <w:lang w:val="en-US"/>
              </w:rPr>
              <w:t>ORDER BY column_name [ASC | DESC]</w:t>
            </w:r>
          </w:p>
        </w:tc>
      </w:tr>
    </w:tbl>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Сортировка может производиться как по возрастанию, так и по убыванию значений.</w:t>
      </w:r>
    </w:p>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Параметр ASC (по умолчанию) устанавливает порядок сортирования возрастанию, от меньших значений к большим.</w:t>
      </w:r>
    </w:p>
    <w:p w:rsidR="002316EA" w:rsidRPr="0011255D" w:rsidRDefault="002316EA" w:rsidP="0011255D">
      <w:pPr>
        <w:rPr>
          <w:rFonts w:ascii="Times New Roman" w:hAnsi="Times New Roman" w:cs="Times New Roman"/>
          <w:sz w:val="28"/>
        </w:rPr>
      </w:pPr>
      <w:r w:rsidRPr="0011255D">
        <w:rPr>
          <w:rFonts w:ascii="Times New Roman" w:hAnsi="Times New Roman" w:cs="Times New Roman"/>
          <w:sz w:val="28"/>
        </w:rPr>
        <w:t>Параметр DECS устанавливает порядок сортирования по убыванию, от больших значений к меньшим.</w:t>
      </w:r>
    </w:p>
    <w:p w:rsidR="009D42B2" w:rsidRDefault="009D42B2" w:rsidP="009D42B2">
      <w:pPr>
        <w:rPr>
          <w:rFonts w:ascii="Times New Roman" w:hAnsi="Times New Roman" w:cs="Times New Roman"/>
          <w:sz w:val="28"/>
          <w:szCs w:val="28"/>
        </w:rPr>
      </w:pPr>
      <w:r>
        <w:rPr>
          <w:rFonts w:ascii="Times New Roman" w:hAnsi="Times New Roman" w:cs="Times New Roman"/>
          <w:sz w:val="28"/>
          <w:szCs w:val="28"/>
        </w:rPr>
        <w:t>Практическая работа №3:</w:t>
      </w:r>
    </w:p>
    <w:p w:rsidR="0011255D" w:rsidRDefault="0011255D" w:rsidP="0011255D">
      <w:pPr>
        <w:pStyle w:val="a7"/>
        <w:spacing w:line="360" w:lineRule="auto"/>
        <w:ind w:firstLine="567"/>
        <w:rPr>
          <w:color w:val="0D0D0D" w:themeColor="text1" w:themeTint="F2"/>
          <w:szCs w:val="28"/>
        </w:rPr>
      </w:pPr>
      <w:r>
        <w:rPr>
          <w:color w:val="0D0D0D" w:themeColor="text1" w:themeTint="F2"/>
          <w:szCs w:val="28"/>
        </w:rPr>
        <w:t>Бывают вида действий над таблицами:</w:t>
      </w:r>
    </w:p>
    <w:p w:rsidR="0011255D" w:rsidRDefault="0011255D" w:rsidP="0011255D">
      <w:pPr>
        <w:pStyle w:val="a7"/>
        <w:numPr>
          <w:ilvl w:val="0"/>
          <w:numId w:val="3"/>
        </w:numPr>
        <w:spacing w:line="360" w:lineRule="auto"/>
        <w:rPr>
          <w:color w:val="0D0D0D" w:themeColor="text1" w:themeTint="F2"/>
          <w:szCs w:val="28"/>
          <w:lang w:val="en-US"/>
        </w:rPr>
      </w:pPr>
      <w:r>
        <w:rPr>
          <w:color w:val="0D0D0D" w:themeColor="text1" w:themeTint="F2"/>
          <w:szCs w:val="28"/>
          <w:lang w:val="en-US"/>
        </w:rPr>
        <w:t>INSERT</w:t>
      </w:r>
      <w:r>
        <w:rPr>
          <w:color w:val="0D0D0D" w:themeColor="text1" w:themeTint="F2"/>
          <w:szCs w:val="28"/>
        </w:rPr>
        <w:t xml:space="preserve"> (заполнение таблицы)</w:t>
      </w:r>
    </w:p>
    <w:p w:rsidR="0011255D" w:rsidRDefault="0011255D" w:rsidP="0011255D">
      <w:pPr>
        <w:pStyle w:val="a7"/>
        <w:numPr>
          <w:ilvl w:val="0"/>
          <w:numId w:val="3"/>
        </w:numPr>
        <w:spacing w:line="360" w:lineRule="auto"/>
        <w:rPr>
          <w:color w:val="0D0D0D" w:themeColor="text1" w:themeTint="F2"/>
          <w:szCs w:val="28"/>
          <w:lang w:val="en-US"/>
        </w:rPr>
      </w:pPr>
      <w:r>
        <w:rPr>
          <w:color w:val="0D0D0D" w:themeColor="text1" w:themeTint="F2"/>
          <w:szCs w:val="28"/>
          <w:lang w:val="en-US"/>
        </w:rPr>
        <w:t>DELETE</w:t>
      </w:r>
      <w:r>
        <w:rPr>
          <w:color w:val="0D0D0D" w:themeColor="text1" w:themeTint="F2"/>
          <w:szCs w:val="28"/>
        </w:rPr>
        <w:t xml:space="preserve"> (удаление таблицы)</w:t>
      </w:r>
    </w:p>
    <w:p w:rsidR="009D42B2" w:rsidRPr="0011255D" w:rsidRDefault="0011255D" w:rsidP="009D42B2">
      <w:pPr>
        <w:pStyle w:val="a7"/>
        <w:numPr>
          <w:ilvl w:val="0"/>
          <w:numId w:val="3"/>
        </w:numPr>
        <w:spacing w:line="360" w:lineRule="auto"/>
        <w:rPr>
          <w:color w:val="0D0D0D" w:themeColor="text1" w:themeTint="F2"/>
          <w:szCs w:val="28"/>
        </w:rPr>
      </w:pPr>
      <w:r w:rsidRPr="00ED4A02">
        <w:rPr>
          <w:color w:val="0D0D0D" w:themeColor="text1" w:themeTint="F2"/>
          <w:szCs w:val="28"/>
          <w:lang w:val="en-US"/>
        </w:rPr>
        <w:t>UPDATE</w:t>
      </w:r>
      <w:r>
        <w:rPr>
          <w:color w:val="0D0D0D" w:themeColor="text1" w:themeTint="F2"/>
          <w:szCs w:val="28"/>
        </w:rPr>
        <w:t xml:space="preserve"> (обновление таблицы)</w:t>
      </w:r>
    </w:p>
    <w:p w:rsidR="0011255D" w:rsidRPr="0011255D" w:rsidRDefault="0011255D" w:rsidP="009D42B2">
      <w:pPr>
        <w:pStyle w:val="a7"/>
        <w:numPr>
          <w:ilvl w:val="0"/>
          <w:numId w:val="3"/>
        </w:numPr>
        <w:spacing w:line="360" w:lineRule="auto"/>
        <w:rPr>
          <w:color w:val="0D0D0D" w:themeColor="text1" w:themeTint="F2"/>
          <w:szCs w:val="28"/>
        </w:rPr>
      </w:pPr>
      <w:r>
        <w:rPr>
          <w:color w:val="0D0D0D" w:themeColor="text1" w:themeTint="F2"/>
          <w:szCs w:val="28"/>
          <w:lang w:val="en-US"/>
        </w:rPr>
        <w:t>CREATE TABLE</w:t>
      </w:r>
      <w:r>
        <w:rPr>
          <w:color w:val="0D0D0D" w:themeColor="text1" w:themeTint="F2"/>
          <w:szCs w:val="28"/>
        </w:rPr>
        <w:t xml:space="preserve"> (добавление таблицы)</w:t>
      </w:r>
    </w:p>
    <w:p w:rsidR="009D42B2" w:rsidRDefault="009D42B2" w:rsidP="009D42B2">
      <w:pPr>
        <w:rPr>
          <w:rFonts w:ascii="Times New Roman" w:hAnsi="Times New Roman" w:cs="Times New Roman"/>
          <w:sz w:val="28"/>
          <w:szCs w:val="28"/>
        </w:rPr>
      </w:pPr>
      <w:r>
        <w:rPr>
          <w:rFonts w:ascii="Times New Roman" w:hAnsi="Times New Roman" w:cs="Times New Roman"/>
          <w:sz w:val="28"/>
          <w:szCs w:val="28"/>
        </w:rPr>
        <w:t>Практическая работа №4:</w:t>
      </w:r>
    </w:p>
    <w:p w:rsidR="009D42B2" w:rsidRPr="0011255D" w:rsidRDefault="0011255D" w:rsidP="0011255D">
      <w:pPr>
        <w:rPr>
          <w:rFonts w:ascii="Times New Roman" w:hAnsi="Times New Roman" w:cs="Times New Roman"/>
          <w:sz w:val="28"/>
        </w:rPr>
      </w:pPr>
      <w:r w:rsidRPr="0011255D">
        <w:rPr>
          <w:rFonts w:ascii="Times New Roman" w:hAnsi="Times New Roman" w:cs="Times New Roman"/>
          <w:sz w:val="28"/>
        </w:rPr>
        <w:lastRenderedPageBreak/>
        <w:t>Оператор SQL INNER JOIN формирует таблицу из записей двух или нескольких таблиц. Каждая строка из первой (левой) таблицы, сопоставляется с каждой строкой из второй (правой) таблицы, после чего происходит проверка условия. Если условие истинно, то строки попадают в результирующую таблицу. В результирующей таблице строки формируются конкатенацией строк первой и второй таблиц.</w:t>
      </w:r>
    </w:p>
    <w:p w:rsidR="0011255D" w:rsidRPr="0011255D" w:rsidRDefault="0011255D" w:rsidP="0011255D">
      <w:pPr>
        <w:rPr>
          <w:rFonts w:ascii="Times New Roman" w:hAnsi="Times New Roman" w:cs="Times New Roman"/>
          <w:sz w:val="28"/>
        </w:rPr>
      </w:pPr>
      <w:r w:rsidRPr="0011255D">
        <w:rPr>
          <w:rFonts w:ascii="Times New Roman" w:hAnsi="Times New Roman" w:cs="Times New Roman"/>
          <w:sz w:val="28"/>
        </w:rPr>
        <w:t>Левое внешнее объединение (LEFT OUTER JOIN). В этом случае получаем все записи, удовлетворяющие условию объединения, плюс все оставшиеся записи из внешней таблицы, которые не удовлетворяют условию объединения.</w:t>
      </w:r>
    </w:p>
    <w:p w:rsidR="0011255D" w:rsidRPr="0011255D" w:rsidRDefault="0011255D" w:rsidP="0011255D">
      <w:pPr>
        <w:rPr>
          <w:rFonts w:ascii="Times New Roman" w:hAnsi="Times New Roman" w:cs="Times New Roman"/>
          <w:sz w:val="28"/>
        </w:rPr>
      </w:pPr>
      <w:r w:rsidRPr="0011255D">
        <w:rPr>
          <w:rFonts w:ascii="Times New Roman" w:hAnsi="Times New Roman" w:cs="Times New Roman"/>
          <w:sz w:val="28"/>
        </w:rPr>
        <w:t xml:space="preserve">То есть мы получили все записи, которые есть в обоих таблицах. Записи, у которых значение поля </w:t>
      </w:r>
      <w:proofErr w:type="spellStart"/>
      <w:r w:rsidRPr="0011255D">
        <w:rPr>
          <w:rFonts w:ascii="Times New Roman" w:hAnsi="Times New Roman" w:cs="Times New Roman"/>
          <w:sz w:val="28"/>
        </w:rPr>
        <w:t>id</w:t>
      </w:r>
      <w:proofErr w:type="spellEnd"/>
      <w:r w:rsidRPr="0011255D">
        <w:rPr>
          <w:rFonts w:ascii="Times New Roman" w:hAnsi="Times New Roman" w:cs="Times New Roman"/>
          <w:sz w:val="28"/>
        </w:rPr>
        <w:t xml:space="preserve"> совпадает соединяются, а у записей, для которых совпадений не найдено недостающие поля заполняются значением NULL.</w:t>
      </w:r>
    </w:p>
    <w:p w:rsidR="0011255D" w:rsidRPr="0011255D" w:rsidRDefault="0011255D" w:rsidP="0011255D">
      <w:pPr>
        <w:rPr>
          <w:rFonts w:ascii="Times New Roman" w:hAnsi="Times New Roman" w:cs="Times New Roman"/>
          <w:sz w:val="28"/>
        </w:rPr>
      </w:pPr>
      <w:r w:rsidRPr="0011255D">
        <w:rPr>
          <w:rFonts w:ascii="Times New Roman" w:hAnsi="Times New Roman" w:cs="Times New Roman"/>
          <w:sz w:val="28"/>
        </w:rPr>
        <w:t>Правое внешнее объединение (RIGHT OUTER JOIN). Оно работает точно также, как и левое объединение, только в качестве внешней таблицы будет использоваться правая (в нашем случае таблица Б на графе).</w:t>
      </w:r>
    </w:p>
    <w:p w:rsidR="009D42B2" w:rsidRDefault="009D42B2" w:rsidP="009D42B2">
      <w:pPr>
        <w:rPr>
          <w:rFonts w:ascii="Times New Roman" w:hAnsi="Times New Roman" w:cs="Times New Roman"/>
          <w:sz w:val="28"/>
          <w:szCs w:val="28"/>
        </w:rPr>
      </w:pPr>
      <w:r>
        <w:rPr>
          <w:rFonts w:ascii="Times New Roman" w:hAnsi="Times New Roman" w:cs="Times New Roman"/>
          <w:sz w:val="28"/>
          <w:szCs w:val="28"/>
        </w:rPr>
        <w:t>Практическая работа №5:</w:t>
      </w:r>
    </w:p>
    <w:p w:rsidR="0011255D" w:rsidRPr="0011255D" w:rsidRDefault="0011255D" w:rsidP="0011255D">
      <w:pPr>
        <w:rPr>
          <w:rFonts w:ascii="Times New Roman" w:hAnsi="Times New Roman" w:cs="Times New Roman"/>
          <w:sz w:val="28"/>
        </w:rPr>
      </w:pPr>
      <w:r w:rsidRPr="0011255D">
        <w:rPr>
          <w:rFonts w:ascii="Times New Roman" w:hAnsi="Times New Roman" w:cs="Times New Roman"/>
          <w:sz w:val="28"/>
        </w:rPr>
        <w:t>Вложенный запрос – это запрос, который находится внутри другого SQL запроса и встроен внутри условного оператора WHERE.</w:t>
      </w:r>
      <w:r w:rsidRPr="0011255D">
        <w:rPr>
          <w:rFonts w:ascii="Times New Roman" w:hAnsi="Times New Roman" w:cs="Times New Roman"/>
          <w:sz w:val="28"/>
        </w:rPr>
        <w:br/>
        <w:t>Данный вид запросов используется для возвращения данных, которые будут использоваться в основном запросе, как условие для ограничения получаемых данных.</w:t>
      </w:r>
      <w:r w:rsidRPr="0011255D">
        <w:rPr>
          <w:rFonts w:ascii="Times New Roman" w:hAnsi="Times New Roman" w:cs="Times New Roman"/>
          <w:sz w:val="28"/>
        </w:rPr>
        <w:br/>
        <w:t>Вложенные запросы должны следовать следующим правилам:</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Вложенный запрос должен быть заключён в родительский запрос.</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Вложенный запрос может содержать только одну колонку в операторе SELECT.</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Оператор ORDER BY не может быть использован во вложенном запросе. Для обеспечения функционала ORDER BY, во вложенном запросе может быть использован GROUP BY.</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 xml:space="preserve">Вложенные запросы, возвращающие более одной </w:t>
      </w:r>
      <w:proofErr w:type="gramStart"/>
      <w:r w:rsidRPr="0011255D">
        <w:rPr>
          <w:rFonts w:ascii="Times New Roman" w:hAnsi="Times New Roman" w:cs="Times New Roman"/>
          <w:sz w:val="28"/>
        </w:rPr>
        <w:t>записи</w:t>
      </w:r>
      <w:proofErr w:type="gramEnd"/>
      <w:r w:rsidRPr="0011255D">
        <w:rPr>
          <w:rFonts w:ascii="Times New Roman" w:hAnsi="Times New Roman" w:cs="Times New Roman"/>
          <w:sz w:val="28"/>
        </w:rPr>
        <w:t xml:space="preserve"> могут использоваться с операторами нескольких значений, как оператор IN.</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Вложенный запрос не может заканчиваться в функции.</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SELECT не может включать никаких ссылок на значения BLOB, ARRAY, CLOB и NCLOB.</w:t>
      </w:r>
    </w:p>
    <w:p w:rsidR="0011255D" w:rsidRPr="0011255D" w:rsidRDefault="0011255D" w:rsidP="0011255D">
      <w:pPr>
        <w:pStyle w:val="a3"/>
        <w:numPr>
          <w:ilvl w:val="0"/>
          <w:numId w:val="5"/>
        </w:numPr>
        <w:rPr>
          <w:rFonts w:ascii="Times New Roman" w:hAnsi="Times New Roman" w:cs="Times New Roman"/>
          <w:sz w:val="28"/>
        </w:rPr>
      </w:pPr>
      <w:r w:rsidRPr="0011255D">
        <w:rPr>
          <w:rFonts w:ascii="Times New Roman" w:hAnsi="Times New Roman" w:cs="Times New Roman"/>
          <w:sz w:val="28"/>
        </w:rPr>
        <w:t>Оператор BETWEEN не может быть использован вместе с вложенным запросом.</w:t>
      </w:r>
    </w:p>
    <w:p w:rsidR="009D42B2" w:rsidRDefault="009D42B2" w:rsidP="00D064C3">
      <w:pPr>
        <w:rPr>
          <w:rFonts w:ascii="Times New Roman" w:hAnsi="Times New Roman" w:cs="Times New Roman"/>
          <w:sz w:val="28"/>
          <w:szCs w:val="28"/>
        </w:rPr>
      </w:pPr>
    </w:p>
    <w:p w:rsidR="00D064C3" w:rsidRDefault="00D064C3" w:rsidP="00D064C3">
      <w:pPr>
        <w:rPr>
          <w:rFonts w:ascii="Times New Roman" w:hAnsi="Times New Roman" w:cs="Times New Roman"/>
          <w:sz w:val="28"/>
          <w:szCs w:val="28"/>
        </w:rPr>
      </w:pPr>
      <w:r>
        <w:rPr>
          <w:rFonts w:ascii="Times New Roman" w:hAnsi="Times New Roman" w:cs="Times New Roman"/>
          <w:sz w:val="28"/>
          <w:szCs w:val="28"/>
        </w:rPr>
        <w:lastRenderedPageBreak/>
        <w:t>Изначальные таблицы:</w:t>
      </w:r>
    </w:p>
    <w:p w:rsidR="00790884" w:rsidRDefault="00D064C3" w:rsidP="00D064C3">
      <w:pPr>
        <w:jc w:val="center"/>
        <w:rPr>
          <w:rFonts w:ascii="Times New Roman" w:hAnsi="Times New Roman" w:cs="Times New Roman"/>
          <w:sz w:val="28"/>
          <w:szCs w:val="28"/>
        </w:rPr>
      </w:pPr>
      <w:r w:rsidRPr="00D064C3">
        <w:rPr>
          <w:rFonts w:ascii="Times New Roman" w:hAnsi="Times New Roman" w:cs="Times New Roman"/>
          <w:noProof/>
          <w:sz w:val="28"/>
          <w:szCs w:val="28"/>
          <w:lang w:eastAsia="ru-RU"/>
        </w:rPr>
        <w:drawing>
          <wp:inline distT="0" distB="0" distL="0" distR="0" wp14:anchorId="6D246097" wp14:editId="228E8260">
            <wp:extent cx="4763165" cy="456311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3165" cy="4563112"/>
                    </a:xfrm>
                    <a:prstGeom prst="rect">
                      <a:avLst/>
                    </a:prstGeom>
                  </pic:spPr>
                </pic:pic>
              </a:graphicData>
            </a:graphic>
          </wp:inline>
        </w:drawing>
      </w:r>
    </w:p>
    <w:p w:rsidR="00D064C3" w:rsidRDefault="00D064C3" w:rsidP="00D064C3">
      <w:pPr>
        <w:jc w:val="center"/>
        <w:rPr>
          <w:rFonts w:ascii="Times New Roman" w:hAnsi="Times New Roman" w:cs="Times New Roman"/>
          <w:sz w:val="28"/>
          <w:szCs w:val="28"/>
        </w:rPr>
      </w:pPr>
      <w:r>
        <w:rPr>
          <w:rFonts w:ascii="Times New Roman" w:hAnsi="Times New Roman" w:cs="Times New Roman"/>
          <w:sz w:val="28"/>
          <w:szCs w:val="28"/>
        </w:rPr>
        <w:t>Сотрудники</w:t>
      </w:r>
    </w:p>
    <w:p w:rsidR="00D064C3" w:rsidRDefault="00D064C3" w:rsidP="00D064C3">
      <w:pPr>
        <w:jc w:val="center"/>
        <w:rPr>
          <w:rFonts w:ascii="Times New Roman" w:hAnsi="Times New Roman" w:cs="Times New Roman"/>
          <w:sz w:val="28"/>
          <w:szCs w:val="28"/>
        </w:rPr>
      </w:pPr>
      <w:r w:rsidRPr="00D064C3">
        <w:rPr>
          <w:rFonts w:ascii="Times New Roman" w:hAnsi="Times New Roman" w:cs="Times New Roman"/>
          <w:noProof/>
          <w:sz w:val="28"/>
          <w:szCs w:val="28"/>
          <w:lang w:eastAsia="ru-RU"/>
        </w:rPr>
        <w:drawing>
          <wp:inline distT="0" distB="0" distL="0" distR="0" wp14:anchorId="120B2DA8" wp14:editId="5C4B3E33">
            <wp:extent cx="4353533" cy="267689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2676899"/>
                    </a:xfrm>
                    <a:prstGeom prst="rect">
                      <a:avLst/>
                    </a:prstGeom>
                  </pic:spPr>
                </pic:pic>
              </a:graphicData>
            </a:graphic>
          </wp:inline>
        </w:drawing>
      </w:r>
    </w:p>
    <w:p w:rsidR="009D42B2" w:rsidRPr="00790884" w:rsidRDefault="00D064C3" w:rsidP="009D42B2">
      <w:pPr>
        <w:jc w:val="center"/>
        <w:rPr>
          <w:rFonts w:ascii="Times New Roman" w:hAnsi="Times New Roman" w:cs="Times New Roman"/>
          <w:sz w:val="28"/>
          <w:szCs w:val="28"/>
        </w:rPr>
      </w:pPr>
      <w:r>
        <w:rPr>
          <w:rFonts w:ascii="Times New Roman" w:hAnsi="Times New Roman" w:cs="Times New Roman"/>
          <w:sz w:val="28"/>
          <w:szCs w:val="28"/>
        </w:rPr>
        <w:t>Отделы</w:t>
      </w:r>
    </w:p>
    <w:sectPr w:rsidR="009D42B2" w:rsidRPr="007908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4821"/>
    <w:multiLevelType w:val="hybridMultilevel"/>
    <w:tmpl w:val="AC0C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B34D0"/>
    <w:multiLevelType w:val="hybridMultilevel"/>
    <w:tmpl w:val="998E87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272613"/>
    <w:multiLevelType w:val="hybridMultilevel"/>
    <w:tmpl w:val="7794D2D0"/>
    <w:lvl w:ilvl="0" w:tplc="CC8ED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4E31902"/>
    <w:multiLevelType w:val="hybridMultilevel"/>
    <w:tmpl w:val="4A90E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DC72C0"/>
    <w:multiLevelType w:val="hybridMultilevel"/>
    <w:tmpl w:val="0448C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86"/>
    <w:rsid w:val="000211F9"/>
    <w:rsid w:val="00024886"/>
    <w:rsid w:val="00075BDC"/>
    <w:rsid w:val="0008071C"/>
    <w:rsid w:val="000928F0"/>
    <w:rsid w:val="000A2EFF"/>
    <w:rsid w:val="0011255D"/>
    <w:rsid w:val="00120141"/>
    <w:rsid w:val="001233C7"/>
    <w:rsid w:val="001728D7"/>
    <w:rsid w:val="001A7274"/>
    <w:rsid w:val="001C6088"/>
    <w:rsid w:val="001C7874"/>
    <w:rsid w:val="001D0E03"/>
    <w:rsid w:val="001F2DA3"/>
    <w:rsid w:val="002026D3"/>
    <w:rsid w:val="00204A9A"/>
    <w:rsid w:val="002316EA"/>
    <w:rsid w:val="0025087D"/>
    <w:rsid w:val="00256B17"/>
    <w:rsid w:val="002A5FBD"/>
    <w:rsid w:val="002B0761"/>
    <w:rsid w:val="002C1600"/>
    <w:rsid w:val="002C7F9E"/>
    <w:rsid w:val="003107C9"/>
    <w:rsid w:val="00352F35"/>
    <w:rsid w:val="00362146"/>
    <w:rsid w:val="00362E40"/>
    <w:rsid w:val="003B489A"/>
    <w:rsid w:val="003F06CE"/>
    <w:rsid w:val="00454EF9"/>
    <w:rsid w:val="004760F6"/>
    <w:rsid w:val="00493482"/>
    <w:rsid w:val="004957F6"/>
    <w:rsid w:val="004C15DF"/>
    <w:rsid w:val="005176D8"/>
    <w:rsid w:val="00572761"/>
    <w:rsid w:val="00583188"/>
    <w:rsid w:val="00584DD9"/>
    <w:rsid w:val="0059593A"/>
    <w:rsid w:val="005B5C59"/>
    <w:rsid w:val="005F36B5"/>
    <w:rsid w:val="00644D7C"/>
    <w:rsid w:val="00790884"/>
    <w:rsid w:val="00795866"/>
    <w:rsid w:val="007D7EE4"/>
    <w:rsid w:val="0082216B"/>
    <w:rsid w:val="00822577"/>
    <w:rsid w:val="00895743"/>
    <w:rsid w:val="008A331E"/>
    <w:rsid w:val="008B6131"/>
    <w:rsid w:val="00963503"/>
    <w:rsid w:val="009D42B2"/>
    <w:rsid w:val="009F3DCA"/>
    <w:rsid w:val="00A072A1"/>
    <w:rsid w:val="00A87B21"/>
    <w:rsid w:val="00AF354D"/>
    <w:rsid w:val="00B24235"/>
    <w:rsid w:val="00C235CC"/>
    <w:rsid w:val="00C7360B"/>
    <w:rsid w:val="00C759DC"/>
    <w:rsid w:val="00C8417B"/>
    <w:rsid w:val="00D064C3"/>
    <w:rsid w:val="00D1423B"/>
    <w:rsid w:val="00D23A66"/>
    <w:rsid w:val="00DA626F"/>
    <w:rsid w:val="00DC3646"/>
    <w:rsid w:val="00DD20B8"/>
    <w:rsid w:val="00DD254C"/>
    <w:rsid w:val="00E20314"/>
    <w:rsid w:val="00F53DC7"/>
    <w:rsid w:val="00FD647E"/>
    <w:rsid w:val="00FF1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3125-7208-442A-8B8F-4646C2B4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DD9"/>
    <w:pPr>
      <w:spacing w:after="200" w:line="276" w:lineRule="auto"/>
      <w:ind w:left="720"/>
      <w:contextualSpacing/>
    </w:pPr>
  </w:style>
  <w:style w:type="table" w:styleId="a4">
    <w:name w:val="Table Grid"/>
    <w:basedOn w:val="a1"/>
    <w:uiPriority w:val="39"/>
    <w:rsid w:val="002B0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1D0E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Normal (Web)"/>
    <w:basedOn w:val="a"/>
    <w:uiPriority w:val="99"/>
    <w:semiHidden/>
    <w:unhideWhenUsed/>
    <w:rsid w:val="00AF35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itle"/>
    <w:aliases w:val="по госту"/>
    <w:basedOn w:val="a"/>
    <w:link w:val="a8"/>
    <w:qFormat/>
    <w:rsid w:val="002316EA"/>
    <w:pPr>
      <w:shd w:val="clear" w:color="auto" w:fill="FFFFFF" w:themeFill="background1"/>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8">
    <w:name w:val="Заголовок Знак"/>
    <w:aliases w:val="по госту Знак"/>
    <w:basedOn w:val="a0"/>
    <w:link w:val="a7"/>
    <w:rsid w:val="002316EA"/>
    <w:rPr>
      <w:rFonts w:ascii="Times New Roman" w:eastAsia="Times New Roman" w:hAnsi="Times New Roman" w:cs="Times New Roman"/>
      <w:sz w:val="28"/>
      <w:szCs w:val="20"/>
      <w:shd w:val="clear" w:color="auto" w:fill="FFFFFF" w:themeFill="background1"/>
      <w:lang w:eastAsia="ru-RU"/>
    </w:rPr>
  </w:style>
  <w:style w:type="character" w:styleId="a9">
    <w:name w:val="Strong"/>
    <w:basedOn w:val="a0"/>
    <w:uiPriority w:val="22"/>
    <w:qFormat/>
    <w:rsid w:val="00112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727</Words>
  <Characters>4148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52</cp:revision>
  <dcterms:created xsi:type="dcterms:W3CDTF">2017-12-06T17:49:00Z</dcterms:created>
  <dcterms:modified xsi:type="dcterms:W3CDTF">2018-12-27T17:22:00Z</dcterms:modified>
</cp:coreProperties>
</file>