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Контрольно-измерительные материалы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Занятие Тьюринг под лупой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Комплект включает входной мини-тест, групповой практический кейс с тремя заложенными проблемами, два равноценных варианта индивидуальной итоговой задачи и отдельные ключи учителя.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Порядок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Кто выполняет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Время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Входной мини-тест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Каждый ученик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5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механику команды и понимание стратегий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Практический кейс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Команда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5–7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диагностику ошибочного объяснения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Итоговая задача: вариант А или Б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Каждый ученик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3–5 минут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аналитический перенос без подсказок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Печать.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Ученические страницы располагаются до раздела с ключами. Перед раздачей отделите страницы с пометкой Для учителя.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Правила проведения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во входном и итоговом индивидуальном контроле тренажёр и подсказки не используются;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исходный ответ ученика не исправляется после обсуждения;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варианты А и Б распределяются между соседними учениками;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практический кейс оценивается по трём заявленным проблемам, а не по объёму текста;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ключи используются после сдачи ученических бланков.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Входной мини-тест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Ученический бланк · 5 минут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1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В каком порядке машина выполняет части команды?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А движение запись состояние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Б запись движение состояние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 состояние движение запись</w:t>
      </w:r>
    </w:p>
    <w:p>
      <w:pPr>
        <w:keepNext w:val="0"/>
        <w:spacing w:after="14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Ответ: __________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2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Что означает частичное использование симулятора?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А выполнено несколько шагов для проверки гипотезы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Б машина обязательно доведена до остановки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В ответ выбран без анализа таблицы</w:t>
      </w:r>
    </w:p>
    <w:p>
      <w:pPr>
        <w:keepNext w:val="0"/>
        <w:spacing w:after="14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Ответ: __________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3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Почему полная трассировка длинной однонаправленной машины может быть избыточной?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Короткий ответ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Задание 4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Что должно подтвердить найденную закономерность перед включением в диагностический маршрут?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Назовите два вида подтверждения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Практический кейс «Найдите ошибки»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Ученический командный бланк · 5–7 минут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Проверяющий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На ленте записана 21 единица подряд. Головка находится над первой единицей, начальное состояние erase. Машина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erase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1, R, erase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Объяснение для проверки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1"/>
        </w:rPr>
        <w:t>Состояние erase сохраняет первую единицу, а keep стирает вторую. В 21 единице есть 10 пар и одна лишняя единица, поэтому останется 11 единиц. Чтобы доказать ответ, необходимо полностью протрассировать все 21 символ.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Найдите три ошибки или необоснованных утверждения. Для каждого укажите исправление и короткий способ проверки.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Фрагмент объяснения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Почему неверно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Исправление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Короткая проверка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Исправленное объяснение целиком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872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Итоговая задача Вариант 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Индивидуальный бланк без подсказок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На ленте записаны 17 единиц подряд. Головка находится над первой единицей, начальное состояние erase. Машина движется только вправо и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erase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1, R, erase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Сколько единиц останется после остановки машины? Решите аналитически. Полная трассировка не требуется.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Повторяющийся фрагмент или правило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 проверен нечётный остаток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Выбранная стратегия: полная трассировка [ ]  несколько проверочных шагов [ ]  аналитическое решение [ ]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Итоговая задача Вариант Б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Индивидуальный бланк без подсказок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Фамилия и имя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На ленте записаны 18 единиц подряд. Головка находится над первой единицей, начальное состояние erase. Машина движется только вправо и работает по таблице.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Состояние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erase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R, keep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keep</w:t>
            </w:r>
          </w:p>
        </w:tc>
        <w:tc>
          <w:tcPr>
            <w:tcW w:type="dxa" w:w="41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1, R, erase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λ, S, halt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Сколько единиц останется после остановки машины? Решите аналитически. Полная трассировка не требуется.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Ответ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Повторяющийся фрагмент или правило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 проверен случай чётной длины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Выбранная стратегия: полная трассировка [ ]  несколько проверочных шагов [ ]  аналитическое решение [ ]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Ключи к входному тесту и практическому кейсу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Для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Входной мини-тест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Задание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Ключ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Достаточный ответ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Б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Запись затем движение затем новое состояние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Несколько шагов выполняются для проверки гипотезы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Развёрнутый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Локальное правило повторяется независимо для каждого символа; после короткой проверки результат можно получить аналитически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5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Развёрнутый</w:t>
            </w:r>
          </w:p>
        </w:tc>
        <w:tc>
          <w:tcPr>
            <w:tcW w:type="dxa" w:w="61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Соответствие таблице команд и проверка на обычном и граничном примерах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Максимум за входной мини-тест: 4 балла. Результат используется как диагностический, а не как оценка итогового продукта.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Три заложенные проблемы практического кейса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Проблема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Исправление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Короткая проверка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Роли состояний перепутаны: erase якобы сохраняет, keep якобы стирает.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erase записывает λ и стирает первую единицу пары; keep сохраняет вторую единицу.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Выполнить две команды на ленте 11: получится λ1.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Для нечётной длины получено 11 сохранённых единиц.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21 единице десять полных пар и одна лишняя единица. Лишняя попадает в erase и стирается; остаётся 10.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длины 1 и 3: остаётся соответственно 0 и 1.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Полная трассировка объявлена необходимой.</w:t>
            </w:r>
          </w:p>
        </w:tc>
        <w:tc>
          <w:tcPr>
            <w:tcW w:type="dxa" w:w="41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Достаточно доказать двухшаговый цикл и отдельно рассмотреть остаток; можно выполнить несколько проверочных шагов.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Сопоставить результаты для 2, 3 и 4 единиц с правилом.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Команда достигает целевого результата практического кейса, если верно выявляет и исправляет не менее двух из трёх проблем.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Ключи к итоговой задаче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Для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Общее рассуждение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Две последовательные команды образуют цикл: erase стирает первую единицу пары и переводит машину в keep; keep сохраняет вторую единицу и возвращает состояние erase. Каждая полная пара оставляет одну единицу.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Вариант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Длина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Пары и остаток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Проверяемое обоснование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8 полных пар и 1 лишняя единица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Восемь вторых единиц пар сохраняются; лишняя семнадцатая стирается в erase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Б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9 полных пар без остатка</w:t>
            </w:r>
          </w:p>
        </w:tc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Каждая из девяти пар оставляет вторую единицу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Оценивание итоговой задачи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Элемент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Условие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Число единиц указано верно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Цикл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Верно описаны действия erase и keep и результат одной пары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Граница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Для варианта А обработан нечётный остаток; для варианта Б отмечено его отсутствие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Стратегия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9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Выбрано аналитическое решение или несколько проверочных шагов с последующим анализом</w:t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Максимум: 5 баллов. Для пилотной метрики правильным считается результат 4-5 баллов, полученный без подсказок. Порог является рабочим и уточняется после первого проведения.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Фиксация результатов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Фамилия и имя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Вариант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Баллы 0 5</w:t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Без подсказок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  <w:tc>
          <w:tcPr>
            <w:tcW w:type="dxa" w:w="237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