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Рабочий лист команды</w:t>
      </w:r>
    </w:p>
    <w:p>
      <w:pPr>
        <w:spacing w:after="240"/>
      </w:pPr>
      <w:r>
        <w:t>Лист ведёт команду от свободной входной попытки к контролируемой паре, проверке правила и диагностическому маршруту. Команда работает в составе 3–5 человек.</w:t>
      </w:r>
    </w:p>
    <w:p>
      <w:pPr>
        <w:pStyle w:val="Heading1"/>
      </w:pPr>
      <w:r>
        <w:t>Попытка 1 свободная входная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166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Задача</w:t>
            </w:r>
          </w:p>
        </w:tc>
        <w:tc>
          <w:tcPr>
            <w:tcW w:type="dxa" w:w="166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Способ</w:t>
            </w:r>
          </w:p>
        </w:tc>
        <w:tc>
          <w:tcPr>
            <w:tcW w:type="dxa" w:w="166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166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Шаги</w:t>
            </w:r>
          </w:p>
        </w:tc>
        <w:tc>
          <w:tcPr>
            <w:tcW w:type="dxa" w:w="166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Подсказки</w:t>
            </w:r>
          </w:p>
        </w:tc>
        <w:tc>
          <w:tcPr>
            <w:tcW w:type="dxa" w:w="166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Ошибки</w:t>
            </w:r>
          </w:p>
        </w:tc>
      </w:tr>
      <w:tr>
        <w:trPr>
          <w:cantSplit/>
        </w:trPr>
        <w:tc>
          <w:tcPr>
            <w:tcW w:type="dxa" w:w="16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6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6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6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6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6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</w:tr>
    </w:tbl>
    <w:p/>
    <w:p>
      <w:pPr>
        <w:pStyle w:val="Heading1"/>
      </w:pPr>
      <w:r>
        <w:t>Попытки 2 и 3 контролируемая пара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/>
        </w:trPr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Попытка</w:t>
            </w:r>
          </w:p>
        </w:tc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А или Б</w:t>
            </w:r>
          </w:p>
        </w:tc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Назначенный способ</w:t>
            </w:r>
          </w:p>
        </w:tc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Шаги</w:t>
            </w:r>
          </w:p>
        </w:tc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Ошибки</w:t>
            </w:r>
          </w:p>
        </w:tc>
        <w:tc>
          <w:tcPr>
            <w:tcW w:type="dxa" w:w="142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Отклонение</w:t>
            </w:r>
          </w:p>
        </w:tc>
      </w:tr>
      <w:tr>
        <w:trPr>
          <w:cantSplit/>
        </w:trPr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3</w:t>
            </w:r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14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</w:tr>
    </w:tbl>
    <w:p/>
    <w:p>
      <w:r>
        <w:t>Наблюдение: ________________________________________________</w:t>
      </w:r>
    </w:p>
    <w:p>
      <w:r>
        <w:t>Возможное объяснение: _________________________________________</w:t>
      </w:r>
    </w:p>
    <w:p>
      <w:r>
        <w:t>Проверка правила на обычном и граничном примерах: __________________</w:t>
      </w:r>
    </w:p>
    <w:p>
      <w:pPr>
        <w:pStyle w:val="Heading1"/>
      </w:pPr>
      <w:r>
        <w:t>Диагностический маршрут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3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Способ</w:t>
            </w:r>
          </w:p>
        </w:tc>
        <w:tc>
          <w:tcPr>
            <w:tcW w:type="dxa" w:w="33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Когда выбирать</w:t>
            </w:r>
          </w:p>
        </w:tc>
        <w:tc>
          <w:tcPr>
            <w:tcW w:type="dxa" w:w="33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Как проверить результат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Полная трассировка</w:t>
            </w:r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Несколько шагов и анализ</w:t>
            </w:r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Аналитическое решение</w:t>
            </w:r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</w:tr>
    </w:tbl>
    <w:p/>
    <w:p>
      <w:pPr>
        <w:pStyle w:val="Heading1"/>
      </w:pPr>
      <w:r>
        <w:t>Карта ошибок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3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Ошибка</w:t>
            </w:r>
          </w:p>
        </w:tc>
        <w:tc>
          <w:tcPr>
            <w:tcW w:type="dxa" w:w="33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Признак</w:t>
            </w:r>
          </w:p>
        </w:tc>
        <w:tc>
          <w:tcPr>
            <w:tcW w:type="dxa" w:w="33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Исправление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/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  <w:tc>
          <w:tcPr>
            <w:tcW w:type="dxa" w:w="3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</w:p>
        </w:tc>
      </w:tr>
    </w:tbl>
    <w:p/>
    <w:p>
      <w:pPr>
        <w:pStyle w:val="Heading1"/>
      </w:pPr>
      <w:r>
        <w:t>Источники и ИИ</w:t>
      </w:r>
    </w:p>
    <w:p>
      <w:pPr>
        <w:pStyle w:val="ListBullet"/>
      </w:pPr>
      <w:r>
        <w:t>Источник данных: собственные наблюдения / предоставленный модельный набор (нужное отметить).</w:t>
      </w:r>
    </w:p>
    <w:p>
      <w:pPr>
        <w:pStyle w:val="ListBullet"/>
      </w:pPr>
      <w:r>
        <w:t>ИИ не использовался / использовался (нужное отметить).</w:t>
      </w:r>
    </w:p>
    <w:p>
      <w:pPr>
        <w:pStyle w:val="ListBullet"/>
      </w:pPr>
      <w:r>
        <w:t>Если использовался ИИ: приложить запрос, фрагмент ответа, одно проверяемое утверждение, проверку и исправление.</w:t>
      </w:r>
    </w:p>
    <w:p>
      <w:pPr>
        <w:pStyle w:val="Heading1"/>
      </w:pPr>
      <w:r>
        <w:t>Проверка другой командой</w:t>
      </w:r>
    </w:p>
    <w:p>
      <w:r>
        <w:t>Что удалось применить без пояснений: ______________________________</w:t>
      </w:r>
    </w:p>
    <w:p>
      <w:r>
        <w:t>Что исправлено после проверки: __________________________________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TuringTrainer · учебный комплект · 11 класс · 2 × 45 минут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