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el7e89p89nyp"/>
      <w:bookmarkEnd w:id="0"/>
      <w:r>
        <w:rPr/>
        <w:t>Обработка последовательностей</w:t>
      </w:r>
    </w:p>
    <w:p>
      <w:pPr>
        <w:pStyle w:val="Heading1"/>
        <w:jc w:val="both"/>
        <w:rPr/>
      </w:pPr>
      <w:bookmarkStart w:id="1" w:name="_3v6wv74yuqdf"/>
      <w:bookmarkEnd w:id="1"/>
      <w:r>
        <w:rPr/>
        <w:t>Цели работы: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Реализовать алгоритм LSTM.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Сравнить решение с марковской цепью (автоматом).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Анализ результатов.</w:t>
      </w:r>
    </w:p>
    <w:p>
      <w:pPr>
        <w:pStyle w:val="Heading1"/>
        <w:jc w:val="both"/>
        <w:rPr/>
      </w:pPr>
      <w:bookmarkStart w:id="2" w:name="_t0qrgjrigj3g"/>
      <w:bookmarkEnd w:id="2"/>
      <w:r>
        <w:rPr/>
        <w:t>Набор данных</w:t>
      </w:r>
    </w:p>
    <w:p>
      <w:pPr>
        <w:pStyle w:val="Normal1"/>
        <w:jc w:val="both"/>
        <w:rPr/>
      </w:pPr>
      <w:r>
        <w:rPr/>
        <w:t>Выберите любой доступный достаточно длинный текст. Разбейте текст по предложениям на строки. Максимально сократите число различных символов в тексте: приведите все буквы к нижнему регистру, уберите лишние знаки препинания. Если используемая модель будет плохо или медленно обучаться, разбейте текст на строки по словам. В таком случае в качестве набора данных можно взять какой-либо словарь.</w:t>
      </w:r>
    </w:p>
    <w:p>
      <w:pPr>
        <w:pStyle w:val="Normal1"/>
        <w:ind w:firstLine="720"/>
        <w:jc w:val="both"/>
        <w:rPr/>
      </w:pPr>
      <w:r>
        <w:rPr/>
        <w:t>Используя one-hot кодирование получите векторное представление каждого символа. В том числе и символа конца строки (точки или пробела).</w:t>
      </w:r>
    </w:p>
    <w:p>
      <w:pPr>
        <w:pStyle w:val="Heading1"/>
        <w:jc w:val="both"/>
        <w:rPr/>
      </w:pPr>
      <w:bookmarkStart w:id="3" w:name="_wm84xyhardlm"/>
      <w:bookmarkEnd w:id="3"/>
      <w:r>
        <w:rPr/>
        <w:t>Задание</w:t>
      </w:r>
    </w:p>
    <w:p>
      <w:pPr>
        <w:pStyle w:val="Normal1"/>
        <w:jc w:val="both"/>
        <w:rPr/>
      </w:pPr>
      <w:r>
        <w:rPr/>
        <w:t>Обучите модель на выбранном тексте. И используйте обученную модель для генерации продолжения строки по её началу. Задачу стоит решить двумя моделями: LSTM и марковской цепью (автоматом).</w:t>
      </w:r>
    </w:p>
    <w:p>
      <w:pPr>
        <w:pStyle w:val="Heading2"/>
        <w:jc w:val="both"/>
        <w:rPr/>
      </w:pPr>
      <w:bookmarkStart w:id="4" w:name="_w2xg215hlkag"/>
      <w:bookmarkEnd w:id="4"/>
      <w:r>
        <w:rPr/>
        <w:t>LSTM</w:t>
      </w:r>
    </w:p>
    <w:p>
      <w:pPr>
        <w:pStyle w:val="Normal1"/>
        <w:jc w:val="both"/>
        <w:rPr/>
      </w:pPr>
      <w:r>
        <w:rPr/>
        <w:t xml:space="preserve">Обучите LSTM предсказывать следующий символ по предыдущим. Обучать стоит по одной строке. Для обучения можно использовать любую подходящую функцию ошибки (например </w:t>
      </w:r>
      <w:r>
        <w:rPr>
          <w:i/>
        </w:rPr>
        <w:t xml:space="preserve">MSE </w:t>
      </w:r>
      <w:r>
        <w:rPr/>
        <w:t xml:space="preserve">или </w:t>
      </w:r>
      <w:r>
        <w:rPr>
          <w:i/>
        </w:rPr>
        <w:t>CrossEntropy</w:t>
      </w:r>
      <w:r>
        <w:rPr/>
        <w:t>). Для обучения используйте адаптивный градиентный спуск.</w:t>
      </w:r>
    </w:p>
    <w:p>
      <w:pPr>
        <w:pStyle w:val="Normal1"/>
        <w:jc w:val="both"/>
        <w:rPr/>
      </w:pPr>
      <w:r>
        <w:rPr/>
        <w:tab/>
        <w:t xml:space="preserve">Для предсказания следующего символа можно использовать </w:t>
      </w:r>
      <w:r>
        <w:rPr>
          <w:i/>
        </w:rPr>
        <w:t>arg-max</w:t>
      </w:r>
      <w:r>
        <w:rPr/>
        <w:t xml:space="preserve"> вектора ответа, либо использовать случайный символ с вероятностью полученной </w:t>
      </w:r>
      <w:r>
        <w:rPr>
          <w:i/>
        </w:rPr>
        <w:t>soft-arg-max</w:t>
      </w:r>
      <w:r>
        <w:rPr/>
        <w:t>-ом.</w:t>
      </w:r>
    </w:p>
    <w:p>
      <w:pPr>
        <w:pStyle w:val="Heading2"/>
        <w:jc w:val="both"/>
        <w:rPr/>
      </w:pPr>
      <w:bookmarkStart w:id="5" w:name="_99r5tmquh786"/>
      <w:bookmarkEnd w:id="5"/>
      <w:r>
        <w:rPr/>
        <w:t>Марковская цепь</w:t>
      </w:r>
    </w:p>
    <w:p>
      <w:pPr>
        <w:pStyle w:val="Normal1"/>
        <w:jc w:val="both"/>
        <w:rPr/>
      </w:pPr>
      <w:r>
        <w:rPr/>
        <w:t xml:space="preserve">Выберите число последних символов </w:t>
      </w:r>
      <w:r>
        <w:rPr>
          <w:i/>
        </w:rPr>
        <w:t>n</w:t>
      </w:r>
      <w:r>
        <w:rPr/>
        <w:t>, которые будут учитываться для генерации нового символа. Не путайте это число с числом символов, из которых будет генерироваться продолжение строки, они могут различаться!</w:t>
      </w:r>
    </w:p>
    <w:p>
      <w:pPr>
        <w:pStyle w:val="Normal1"/>
        <w:jc w:val="both"/>
        <w:rPr/>
      </w:pPr>
      <w:r>
        <w:rPr/>
        <w:t xml:space="preserve">Обучите марковскую цепь — автомат, в котором состояние это суффикс текущей строки длины </w:t>
      </w:r>
      <w:r>
        <w:rPr>
          <w:i/>
        </w:rPr>
        <w:t>n</w:t>
      </w:r>
      <w:r>
        <w:rPr/>
        <w:t>, а переходы — очередной генерируемый символ. Каждый переход снабжён некоторым числовым значением — вероятностью перехода, которую и нужно оценить на выбранном тексте.</w:t>
      </w:r>
    </w:p>
    <w:p>
      <w:pPr>
        <w:pStyle w:val="Normal1"/>
        <w:ind w:firstLine="720"/>
        <w:jc w:val="both"/>
        <w:rPr/>
      </w:pPr>
      <w:r>
        <w:rPr/>
        <w:t xml:space="preserve">Для предсказания следующего символа можно использовать </w:t>
      </w:r>
      <w:r>
        <w:rPr>
          <w:i/>
        </w:rPr>
        <w:t>arg-max</w:t>
      </w:r>
      <w:r>
        <w:rPr/>
        <w:t xml:space="preserve"> вектора вектора вероятностей перехода из текущего состояния, либо использовать случайный символ с соответствующей вероятностью.</w:t>
      </w:r>
    </w:p>
    <w:p>
      <w:pPr>
        <w:pStyle w:val="Heading3"/>
        <w:jc w:val="both"/>
        <w:rPr/>
      </w:pPr>
      <w:bookmarkStart w:id="6" w:name="_t58ldm2mmq8"/>
      <w:bookmarkEnd w:id="6"/>
      <w:r>
        <w:rPr/>
        <w:t>Пример</w:t>
      </w:r>
    </w:p>
    <w:p>
      <w:pPr>
        <w:pStyle w:val="Normal1"/>
        <w:jc w:val="both"/>
        <w:rPr/>
      </w:pPr>
      <w:r>
        <w:rPr/>
        <w:t>Рассмотрим множество строк с алфавитом {“</w:t>
      </w:r>
      <w:r>
        <w:rPr>
          <w:i/>
        </w:rPr>
        <w:t>a”</w:t>
      </w:r>
      <w:r>
        <w:rPr/>
        <w:t>, “</w:t>
      </w:r>
      <w:r>
        <w:rPr>
          <w:i/>
        </w:rPr>
        <w:t>b”</w:t>
      </w:r>
      <w:r>
        <w:rPr/>
        <w:t xml:space="preserve">, “_”, </w:t>
      </w:r>
      <w:r>
        <w:rPr>
          <w:i/>
        </w:rPr>
        <w:t>end</w:t>
      </w:r>
      <w:r>
        <w:rPr/>
        <w:t xml:space="preserve">}, где </w:t>
      </w:r>
      <w:r>
        <w:rPr>
          <w:i/>
        </w:rPr>
        <w:t>end</w:t>
      </w:r>
      <w:r>
        <w:rPr/>
        <w:t xml:space="preserve"> — символ конца строки:</w:t>
      </w:r>
    </w:p>
    <w:p>
      <w:pPr>
        <w:pStyle w:val="Normal1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ba_b</w:t>
      </w:r>
    </w:p>
    <w:p>
      <w:pPr>
        <w:pStyle w:val="Normal1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bbb_a</w:t>
      </w:r>
    </w:p>
    <w:p>
      <w:pPr>
        <w:pStyle w:val="Normal1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bbba_bb</w:t>
      </w:r>
    </w:p>
    <w:p>
      <w:pPr>
        <w:pStyle w:val="Normal1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aba_b</w:t>
      </w:r>
    </w:p>
    <w:p>
      <w:pPr>
        <w:pStyle w:val="Normal1"/>
        <w:ind w:left="3600" w:hanging="0"/>
        <w:rPr/>
      </w:pPr>
      <w:r>
        <w:rPr>
          <w:rFonts w:eastAsia="Courier New" w:cs="Courier New" w:ascii="Courier New" w:hAnsi="Courier New"/>
        </w:rPr>
        <w:t>bb_b_aa</w:t>
      </w:r>
    </w:p>
    <w:p>
      <w:pPr>
        <w:pStyle w:val="Normal1"/>
        <w:jc w:val="both"/>
        <w:rPr/>
      </w:pPr>
      <w:r>
        <w:rPr/>
        <w:t>Тогда для полученного множества строк можно построить следующий автомат:</w:t>
      </w:r>
    </w:p>
    <w:p>
      <w:pPr>
        <w:pStyle w:val="Normal1"/>
        <w:ind w:firstLine="720"/>
        <w:jc w:val="center"/>
        <w:rPr/>
      </w:pPr>
      <w:r>
        <w:rPr/>
        <w:drawing>
          <wp:inline distT="0" distB="0" distL="0" distR="0">
            <wp:extent cx="2301875" cy="42240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В квадратных скобках указан вес перехода — число раз, когда он встретился в множестве строк. Переходы с весом ноль не отображены! Вес следует преобразовать в вероятность простым нормированием на сумму весов, либо с аддитивным сглаживанием, чтобы не было переходов с вероятностью ноль. Обратите внимание, что состояние с концом строки только одно, так как после попадания в него генерация текущей строки прекращается.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340</Words>
  <Characters>2237</Characters>
  <CharactersWithSpaces>2554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