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92AF5B0" w:rsidR="00315D9B" w:rsidRDefault="00D954F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0000002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14:paraId="00000003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Общие положения</w:t>
      </w:r>
    </w:p>
    <w:p w14:paraId="00000004" w14:textId="21B38B24" w:rsidR="00315D9B" w:rsidRDefault="00D954FE" w:rsidP="00B77EF3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данном документе рассматриваются общие положения в разработке приложения “Мобильный банк</w:t>
      </w:r>
      <w:proofErr w:type="spellStart"/>
      <w:r w:rsidR="003734A6">
        <w:rPr>
          <w:rFonts w:ascii="Times New Roman" w:eastAsia="Times New Roman" w:hAnsi="Times New Roman" w:cs="Times New Roman"/>
          <w:sz w:val="28"/>
          <w:szCs w:val="28"/>
          <w:lang w:val="ru-RU"/>
        </w:rPr>
        <w:t>омат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“карточек”. Ознакомиться с подробной информацией вы можете в техническом задании. Техническое задание составлено по стандарту IEEE STD 830-1998.</w:t>
      </w:r>
    </w:p>
    <w:p w14:paraId="00000005" w14:textId="77777777" w:rsidR="00315D9B" w:rsidRDefault="00315D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Термины и определения</w:t>
      </w:r>
    </w:p>
    <w:p w14:paraId="00000008" w14:textId="4BE50885" w:rsidR="00315D9B" w:rsidRDefault="00D954FE" w:rsidP="00B77EF3">
      <w:pPr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документе используются следующие термины и определения: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14:paraId="00000009" w14:textId="4B6CBD28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Банкомат </w:t>
      </w:r>
      <w:r w:rsidR="002B0A0D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</w:t>
      </w:r>
      <w:r>
        <w:rPr>
          <w:rFonts w:ascii="Times New Roman" w:eastAsia="Times New Roman" w:hAnsi="Times New Roman" w:cs="Times New Roman"/>
          <w:color w:val="191A1A"/>
          <w:sz w:val="28"/>
          <w:szCs w:val="28"/>
          <w:shd w:val="clear" w:color="auto" w:fill="F7F7F7"/>
        </w:rPr>
        <w:t xml:space="preserve"> механический электронный аппарат самообслуживания, главное предназначение которого заключается в выдаче наличных средств.</w:t>
      </w:r>
    </w:p>
    <w:p w14:paraId="0000000A" w14:textId="784B9FDA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Мобильный банкомат </w:t>
      </w:r>
      <w:r w:rsidR="002B0A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– </w:t>
      </w:r>
      <w:r w:rsidR="002B0A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>
        <w:rPr>
          <w:rFonts w:ascii="Times New Roman" w:eastAsia="Times New Roman" w:hAnsi="Times New Roman" w:cs="Times New Roman"/>
          <w:sz w:val="28"/>
          <w:szCs w:val="28"/>
        </w:rPr>
        <w:t>банкомат, имеющий возможность перемещаться из одного места в другое без применения специальной техники.</w:t>
      </w:r>
    </w:p>
    <w:p w14:paraId="0000000B" w14:textId="77777777" w:rsidR="00315D9B" w:rsidRDefault="00D954F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Пользователь -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физическое лицо, которое использует мобильный банкомат.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00000C" w14:textId="5EE20EFC" w:rsidR="00315D9B" w:rsidRDefault="00D954F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Обслуживающий персонал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7B57E2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категория работников, выполняющих определенные функции в сфере обслуживания</w:t>
      </w:r>
      <w:r>
        <w:rPr>
          <w:rFonts w:ascii="Times New Roman" w:eastAsia="Times New Roman" w:hAnsi="Times New Roman" w:cs="Times New Roman"/>
          <w:sz w:val="28"/>
          <w:szCs w:val="28"/>
        </w:rPr>
        <w:t>. В данном случае это работник, исправляющий неисправности и выполняющий определенные функции.</w:t>
      </w:r>
    </w:p>
    <w:p w14:paraId="0000000D" w14:textId="51F1A8C5" w:rsidR="00315D9B" w:rsidRDefault="00D954FE">
      <w:pP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Ардуино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(от англ.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Arduino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) </w:t>
      </w:r>
      <w:r w:rsidR="002B0A0D">
        <w:rPr>
          <w:rFonts w:ascii="Times New Roman" w:eastAsia="Times New Roman" w:hAnsi="Times New Roman" w:cs="Times New Roman"/>
          <w:b/>
          <w:sz w:val="28"/>
          <w:szCs w:val="28"/>
        </w:rPr>
        <w:t xml:space="preserve">— </w:t>
      </w:r>
      <w:r w:rsidR="002B0A0D" w:rsidRPr="003734A6">
        <w:rPr>
          <w:rFonts w:ascii="Times New Roman" w:eastAsia="Times New Roman" w:hAnsi="Times New Roman" w:cs="Times New Roman"/>
          <w:sz w:val="28"/>
          <w:szCs w:val="28"/>
        </w:rPr>
        <w:t>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электронный конструктор и удобная платформа быстрой разработки электронных устройств для новичков и профессионалов.</w:t>
      </w:r>
    </w:p>
    <w:p w14:paraId="0000000E" w14:textId="5A5FFDF6" w:rsidR="00315D9B" w:rsidRDefault="00D954F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RFID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Radio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— радиочастотная идентификация)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2B0A0D">
        <w:rPr>
          <w:rFonts w:ascii="Times New Roman" w:eastAsia="Times New Roman" w:hAnsi="Times New Roman" w:cs="Times New Roman"/>
          <w:sz w:val="28"/>
          <w:szCs w:val="28"/>
          <w:highlight w:val="white"/>
        </w:rPr>
        <w:t>— это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технология бесконтактного обмена данными, основанная на использовании радиочастотного электромагнитного излучения. RFID применяется для автоматической идентификации и учета объектов.</w:t>
      </w:r>
    </w:p>
    <w:p w14:paraId="0000000F" w14:textId="77777777" w:rsidR="00315D9B" w:rsidRDefault="00315D9B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0000010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2B1B60BF" w14:textId="77777777" w:rsidR="00B77EF3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Цель: разработать клиент-серверное приложение “Мобильный банкомат с использованием “карточек”, </w:t>
      </w:r>
      <w:r w:rsidR="007B57E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считывающее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информацию с </w:t>
      </w:r>
      <w:r>
        <w:rPr>
          <w:rFonts w:ascii="Times New Roman" w:eastAsia="Times New Roman" w:hAnsi="Times New Roman" w:cs="Times New Roman"/>
          <w:sz w:val="28"/>
          <w:szCs w:val="28"/>
        </w:rPr>
        <w:t>карточ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ек-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пропусков ВГУ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входа в систему, используя </w:t>
      </w:r>
      <w:proofErr w:type="spellStart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en-US"/>
        </w:rPr>
        <w:t>RFID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0000012" w14:textId="58540A48" w:rsidR="00315D9B" w:rsidRDefault="00D954FE" w:rsidP="00B77EF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Данная система направлена на пользование:</w:t>
      </w:r>
    </w:p>
    <w:p w14:paraId="00000013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студентом любого вуза, имеющим пропуск;</w:t>
      </w:r>
    </w:p>
    <w:p w14:paraId="00000014" w14:textId="77777777" w:rsidR="00315D9B" w:rsidRDefault="00D954F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Любым преподавателем или сотрудником любого вуза, имеющим пропуск.</w:t>
      </w:r>
    </w:p>
    <w:p w14:paraId="00000015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Требования</w:t>
      </w:r>
    </w:p>
    <w:p w14:paraId="00000017" w14:textId="0974D9CD" w:rsidR="00315D9B" w:rsidRPr="00794AFC" w:rsidRDefault="00D954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“Мобильный банкомат” должен позволять зарегистрированным пользователям снимать и вносить денежные средства, просматривать баланс карты, подключать различные услуги.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Обслуживающий персонал должен иметь возможность входа в систему под специальным паролем, просмотра состояния 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деталей</w:t>
      </w:r>
      <w:r w:rsidR="00794AFC" w:rsidRPr="00794A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мобильного банкомата и вноса или снятия всех средств, хранящихся в банкомате.</w:t>
      </w:r>
    </w:p>
    <w:p w14:paraId="00000018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Задачи</w:t>
      </w:r>
    </w:p>
    <w:p w14:paraId="0000001A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анализ требований к разрабатываемой системе.</w:t>
      </w:r>
    </w:p>
    <w:p w14:paraId="0000001B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проектирование приложения.</w:t>
      </w:r>
    </w:p>
    <w:p w14:paraId="0000001C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Произвести проектирование подключаемого средства для считывания данных с карточки.</w:t>
      </w:r>
    </w:p>
    <w:p w14:paraId="0000001D" w14:textId="77777777" w:rsidR="00315D9B" w:rsidRDefault="00D954FE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приложение, удовлетворяющее указанным требованиям, описать процесс разработки и полученный результат.</w:t>
      </w:r>
    </w:p>
    <w:p w14:paraId="0000001E" w14:textId="77777777" w:rsidR="00315D9B" w:rsidRDefault="00315D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F" w14:textId="32FC9379" w:rsidR="00315D9B" w:rsidRDefault="00D954FE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предметной области</w:t>
      </w:r>
    </w:p>
    <w:p w14:paraId="1EB2566F" w14:textId="7D6C4FA1" w:rsidR="007B57E2" w:rsidRDefault="007B57E2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сегодняшний день в мире существует множество устройств, позволяющих осуществлять операции снятия и внесения денежных средств. Каждое имеет свои сильные и слабые стороны. Сложность некоторых устройств заключается в установке, подключении к сети и дальнейшем обслуживании, у других мо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гут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возникать проблем</w:t>
      </w:r>
      <w:r w:rsid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безопасности 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при работе с денежными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</w:t>
      </w:r>
      <w:r w:rsidR="00794AFC">
        <w:rPr>
          <w:rFonts w:ascii="Times New Roman" w:eastAsia="Times New Roman" w:hAnsi="Times New Roman" w:cs="Times New Roman"/>
          <w:sz w:val="28"/>
          <w:szCs w:val="28"/>
          <w:lang w:val="ru-RU"/>
        </w:rPr>
        <w:t>ами. В связи с этим появилась необходимость в создании новой системы банкомата, отвечающей поставленным требованиям.</w:t>
      </w:r>
    </w:p>
    <w:p w14:paraId="794A2A02" w14:textId="77777777" w:rsidR="001840FE" w:rsidRDefault="001840FE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  <w:sectPr w:rsidR="001840FE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F37E0E1" w14:textId="6C015C5C" w:rsidR="00B77EF3" w:rsidRDefault="00B77EF3" w:rsidP="00B77EF3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Ниже представлены диаграммы приложения:</w:t>
      </w:r>
    </w:p>
    <w:p w14:paraId="0DFACE9E" w14:textId="2CF2275C" w:rsidR="001840FE" w:rsidRDefault="00B77EF3" w:rsidP="001840FE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7EF3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прецедентов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0DCCBDD" w14:textId="12011C0E" w:rsidR="001840FE" w:rsidRP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2241" w:dyaOrig="9361" w14:anchorId="11CAE1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91pt" o:ole="">
            <v:imagedata r:id="rId5" o:title=""/>
          </v:shape>
          <o:OLEObject Type="Embed" ProgID="Visio.Drawing.15" ShapeID="_x0000_i1025" DrawAspect="Content" ObjectID="_1617793386" r:id="rId6"/>
        </w:object>
      </w:r>
    </w:p>
    <w:p w14:paraId="062FCF4A" w14:textId="2E5EAA9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F004AED" w14:textId="794767D5" w:rsidR="00B77EF3" w:rsidRDefault="00B77EF3" w:rsidP="00B77EF3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3675708" wp14:editId="4F7B40B8">
            <wp:extent cx="5522711" cy="346837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95" t="10343" r="29726" b="12825"/>
                    <a:stretch/>
                  </pic:blipFill>
                  <pic:spPr bwMode="auto">
                    <a:xfrm>
                      <a:off x="0" y="0"/>
                      <a:ext cx="5562178" cy="3493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6A738E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DE8405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E82F5F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2FCAA4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5CF4B6" w14:textId="4A6E1BDD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Диаграмма объектов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3A820EB" w14:textId="67C0E16B" w:rsidR="00B77EF3" w:rsidRDefault="00B77EF3" w:rsidP="00B77EF3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4775" w:dyaOrig="7426" w14:anchorId="301D0E12">
          <v:shape id="_x0000_i1026" type="#_x0000_t75" style="width:426pt;height:213.75pt" o:ole="">
            <v:imagedata r:id="rId8" o:title=""/>
          </v:shape>
          <o:OLEObject Type="Embed" ProgID="Visio.Drawing.15" ShapeID="_x0000_i1026" DrawAspect="Content" ObjectID="_1617793387" r:id="rId9"/>
        </w:object>
      </w:r>
    </w:p>
    <w:p w14:paraId="6A7B18FB" w14:textId="470CDCF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клиента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11ECA1" w14:textId="40B9853E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3846" w:dyaOrig="6541" w14:anchorId="47118916">
          <v:shape id="_x0000_i1027" type="#_x0000_t75" style="width:413.25pt;height:195pt" o:ole="">
            <v:imagedata r:id="rId10" o:title=""/>
          </v:shape>
          <o:OLEObject Type="Embed" ProgID="Visio.Drawing.15" ShapeID="_x0000_i1027" DrawAspect="Content" ObjectID="_1617793388" r:id="rId11"/>
        </w:object>
      </w:r>
    </w:p>
    <w:p w14:paraId="3E8C50D2" w14:textId="13AAEA1E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последовательностей для обслуживающего персонала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1EE4398C" w14:textId="12B99B07" w:rsidR="001840FE" w:rsidRDefault="001840FE" w:rsidP="001840FE">
      <w:pPr>
        <w:pStyle w:val="a7"/>
      </w:pPr>
      <w:r>
        <w:object w:dxaOrig="11295" w:dyaOrig="7801" w14:anchorId="58D80052">
          <v:shape id="_x0000_i1028" type="#_x0000_t75" style="width:357.75pt;height:208.5pt" o:ole="">
            <v:imagedata r:id="rId12" o:title=""/>
          </v:shape>
          <o:OLEObject Type="Embed" ProgID="Visio.Drawing.15" ShapeID="_x0000_i1028" DrawAspect="Content" ObjectID="_1617793389" r:id="rId13"/>
        </w:object>
      </w:r>
    </w:p>
    <w:p w14:paraId="57680A44" w14:textId="77777777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267831" w14:textId="42FA2E95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взаимодействия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C5355A1" w14:textId="449A55C1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состояний</w:t>
      </w:r>
      <w:r w:rsidR="001840F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FD8AEAB" w14:textId="3DCED7AC" w:rsidR="001840FE" w:rsidRDefault="001840FE" w:rsidP="001840FE">
      <w:pPr>
        <w:pStyle w:val="a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5661" w:dyaOrig="9871" w14:anchorId="017C047A">
          <v:shape id="_x0000_i1029" type="#_x0000_t75" style="width:423pt;height:266.25pt" o:ole="">
            <v:imagedata r:id="rId14" o:title=""/>
          </v:shape>
          <o:OLEObject Type="Embed" ProgID="Visio.Drawing.15" ShapeID="_x0000_i1029" DrawAspect="Content" ObjectID="_1617793390" r:id="rId15"/>
        </w:object>
      </w:r>
    </w:p>
    <w:p w14:paraId="7EDBC945" w14:textId="6A6E57D7" w:rsid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активности;</w:t>
      </w:r>
      <w:bookmarkStart w:id="0" w:name="_GoBack"/>
      <w:bookmarkEnd w:id="0"/>
    </w:p>
    <w:p w14:paraId="262CBEEE" w14:textId="27ACB771" w:rsidR="00B77EF3" w:rsidRPr="00B77EF3" w:rsidRDefault="00B77EF3" w:rsidP="00B77EF3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развертывания;</w:t>
      </w:r>
    </w:p>
    <w:p w14:paraId="4D4F9CFC" w14:textId="0246420C" w:rsidR="0035159B" w:rsidRDefault="0035159B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0794F" w14:textId="0B411C01" w:rsidR="0035159B" w:rsidRDefault="0035159B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 также схема базы данных:</w:t>
      </w:r>
    </w:p>
    <w:p w14:paraId="5BDBF91A" w14:textId="64E804DC" w:rsidR="00B07047" w:rsidRPr="00794AFC" w:rsidRDefault="00B07047" w:rsidP="0035159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6216" w:dyaOrig="19515" w14:anchorId="0747FA2F">
          <v:shape id="_x0000_i1030" type="#_x0000_t75" style="width:201pt;height:242.25pt" o:ole="">
            <v:imagedata r:id="rId16" o:title=""/>
          </v:shape>
          <o:OLEObject Type="Embed" ProgID="Visio.Drawing.15" ShapeID="_x0000_i1030" DrawAspect="Content" ObjectID="_1617793391" r:id="rId17"/>
        </w:object>
      </w:r>
    </w:p>
    <w:sectPr w:rsidR="00B07047" w:rsidRPr="00794A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624A5B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DD2E1F"/>
    <w:multiLevelType w:val="multilevel"/>
    <w:tmpl w:val="0F9A0A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3240BCE"/>
    <w:multiLevelType w:val="multilevel"/>
    <w:tmpl w:val="06F2D1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15D9B"/>
    <w:rsid w:val="001840FE"/>
    <w:rsid w:val="002B0A0D"/>
    <w:rsid w:val="00315D9B"/>
    <w:rsid w:val="0035159B"/>
    <w:rsid w:val="003734A6"/>
    <w:rsid w:val="00794AFC"/>
    <w:rsid w:val="007B57E2"/>
    <w:rsid w:val="00B07047"/>
    <w:rsid w:val="00B77EF3"/>
    <w:rsid w:val="00D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16E90"/>
  <w15:docId w15:val="{57D2A6C4-4720-43FA-9B58-01066408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77E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77EF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B77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_________Microsoft_Visio3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5.vsdx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package" Target="embeddings/_________Microsoft_Visio2.vsdx"/><Relationship Id="rId5" Type="http://schemas.openxmlformats.org/officeDocument/2006/relationships/image" Target="media/image1.emf"/><Relationship Id="rId15" Type="http://schemas.openxmlformats.org/officeDocument/2006/relationships/package" Target="embeddings/_________Microsoft_Visio4.vs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железной</cp:lastModifiedBy>
  <cp:revision>6</cp:revision>
  <dcterms:created xsi:type="dcterms:W3CDTF">2019-03-27T07:33:00Z</dcterms:created>
  <dcterms:modified xsi:type="dcterms:W3CDTF">2019-04-26T11:16:00Z</dcterms:modified>
</cp:coreProperties>
</file>