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ТЕХНІКИ ТЕСТ ДИЗАЙНУ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Тест-кейси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 - 01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Фільтрація табака за ціною нижче доступної (37 грн.) на сторінці “Табак для кальяна”. </w:t>
      </w:r>
      <w:r w:rsidDel="00000000" w:rsidR="00000000" w:rsidRPr="00000000">
        <w:rPr>
          <w:b w:val="1"/>
          <w:highlight w:val="green"/>
          <w:rtl w:val="0"/>
        </w:rPr>
        <w:t xml:space="preserve">(Equivalence partitioning)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Precondition - Відкрити сайт aladin.kiev.ua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сторінку “Табак для кальяна”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перше поле “ціна” ввести 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result - В першому полі “ціна” цифра повинна змінитися на 37.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 - 02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Фільтрація табака за ціною у межах доступної (37 - 1990 грн.) на сторінці “Табак для кальяна”. </w:t>
      </w:r>
      <w:r w:rsidDel="00000000" w:rsidR="00000000" w:rsidRPr="00000000">
        <w:rPr>
          <w:b w:val="1"/>
          <w:highlight w:val="green"/>
          <w:rtl w:val="0"/>
        </w:rPr>
        <w:t xml:space="preserve">(Equivalence partitioning)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Precondition - Відкрити сайт aladin.kiev.ua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Перейти на сторінку “Табак для кальяна”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 перше поле “ціна” ввести 108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“применить”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Expected result - Повинно відфільтрувати табак за ціною 108 - 1990 грн.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 - 03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Фільтрація табака за ціною у межах доступної (37 - 1990 грн.) на сторінці “Табак для кальяна”. </w:t>
      </w:r>
      <w:r w:rsidDel="00000000" w:rsidR="00000000" w:rsidRPr="00000000">
        <w:rPr>
          <w:b w:val="1"/>
          <w:highlight w:val="green"/>
          <w:rtl w:val="0"/>
        </w:rPr>
        <w:t xml:space="preserve">(Boundary values)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Precondition - Відкрити сайт aladin.kiev.ua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Перейти на сторінку “Табак для кальяна”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перше поле “ціна” ввести 36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Expected result - Фільтрація не повинна відбутися. В першому полі “ціна” цифра повинна автовиправитися на 37.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 - 04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Фільтрація табака за ціною у межах доступної (37 - 1990 грн.) на сторінці “Табак для кальяна”. </w:t>
      </w:r>
      <w:r w:rsidDel="00000000" w:rsidR="00000000" w:rsidRPr="00000000">
        <w:rPr>
          <w:b w:val="1"/>
          <w:highlight w:val="green"/>
          <w:rtl w:val="0"/>
        </w:rPr>
        <w:t xml:space="preserve">(Boundary values)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Precondition - Відкрити сайт aladin.kiev.ua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Перейти на сторінку “Табак для кальяна”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В друге поле “ціна” ввести 1991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Натиснути “применить”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Expected result - Фільтрація не повинна відбутися. В другому полі “ціна” цифра повинна автовиправитися на 1990.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 - 05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Фільтрація табака за ціною у межах доступної (37 - 1990 грн.) на сторінці “Табак для кальяна”. </w:t>
      </w:r>
      <w:r w:rsidDel="00000000" w:rsidR="00000000" w:rsidRPr="00000000">
        <w:rPr>
          <w:b w:val="1"/>
          <w:highlight w:val="green"/>
          <w:rtl w:val="0"/>
        </w:rPr>
        <w:t xml:space="preserve">(Boundary values)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Precondition - Відкрити сайт aladin.kiev.ua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Перейти на сторінку “Табак для кальяна”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 перше поле “ціна” ввести 37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Expected result - Фільтрація повинна відбутися.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 - 06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Фільтрація табака за ціною у межах доступної (37 - 1990 грн.) на сторінці “Табак для кальяна”. </w:t>
      </w:r>
      <w:r w:rsidDel="00000000" w:rsidR="00000000" w:rsidRPr="00000000">
        <w:rPr>
          <w:b w:val="1"/>
          <w:highlight w:val="green"/>
          <w:rtl w:val="0"/>
        </w:rPr>
        <w:t xml:space="preserve">(Boundary values)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Precondition - Відкрити сайт aladin.kiev.ua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Перейти на сторінку “Табак для кальяна”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В друге поле “ціна” ввести 1990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Expected result - Фільтрація повинна відбутися.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ID - 07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Додавання кальяну в кошик на сторінці “Кальяны Amy”. </w:t>
      </w:r>
      <w:r w:rsidDel="00000000" w:rsidR="00000000" w:rsidRPr="00000000">
        <w:rPr>
          <w:b w:val="1"/>
          <w:highlight w:val="green"/>
          <w:rtl w:val="0"/>
        </w:rPr>
        <w:t xml:space="preserve">(Exploratory testing)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Precondition - Відкрити сайт aladin.kiev.ua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категорію “Кальяны”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підкатегорію “Кальяны Amy”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картку товару “Кальян Amy Deluxe 340R PSMBK-BK (Черный)”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“купить”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кошик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Expected result - товар із вказаний в кроці 3 повинен додатися до кошика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ID - 08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Додавання відгуку про вугіль в картці товару. </w:t>
      </w:r>
      <w:r w:rsidDel="00000000" w:rsidR="00000000" w:rsidRPr="00000000">
        <w:rPr>
          <w:b w:val="1"/>
          <w:highlight w:val="green"/>
          <w:rtl w:val="0"/>
        </w:rPr>
        <w:t xml:space="preserve">(Exploratory testing)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Precondition - Відкрити сайт aladin.kiev.ua. Користувача має бути авторизовано на сайті.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Тестові дані -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Имя - Олексій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Фамилия - Гуд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E-mail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alexey.gud89@gmail.com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телефон - +380637349107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категорію “Уголь”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“Уголь Кокосовый Crown (Краун) (18 Кубиков) (0.25кг)”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у відгуки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поле “Ваше имя” - Олексій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поле “ваш отзыв” - все ок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Оцінити на 4 зірочки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“Продолжить”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Expected result - Відгук повинен відправитись до модератора. Повинно з’явитись відповідне повідомлення.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ID - 09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Здійснення пошуку на сайті на головній сторінці без введення запиту. </w:t>
      </w:r>
      <w:r w:rsidDel="00000000" w:rsidR="00000000" w:rsidRPr="00000000">
        <w:rPr>
          <w:b w:val="1"/>
          <w:highlight w:val="green"/>
          <w:rtl w:val="0"/>
        </w:rPr>
        <w:t xml:space="preserve">(Error guessing)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Precondition - Відкрити сайт aladin.kiev.ua.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поле пошук пробіл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кнопку пошуку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Expected result - Пошук не повинен відбутись. Система повинна запропонувати ввести валідний запит.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ID - 10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Додавання відгуку про вугіль в картці товару. </w:t>
      </w:r>
      <w:r w:rsidDel="00000000" w:rsidR="00000000" w:rsidRPr="00000000">
        <w:rPr>
          <w:b w:val="1"/>
          <w:highlight w:val="green"/>
          <w:rtl w:val="0"/>
        </w:rPr>
        <w:t xml:space="preserve">(Decisions table)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Precondition - Відкрити сайт aladin.kiev.ua. Користувача має бути авторизовано на сайті.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Тестові дані -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Имя - (Пробіл)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Фамилия - Гуд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E-mail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alexey.gud89@gmail.com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телефон - +380637349107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Перейти в категорію “Уголь”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Перейти в “Уголь Кокосовый Crown (Краун) (18 Кубиков) (0.25кг)”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Перейти у відгуки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Ввести в поле “Ваше имя” - пробіл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Ввести в поле “ваш отзыв” - все ок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Оцінити на 4 зірочки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Натиснути “Продолжить”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Expected result - Відгук не повинен відправитись до модератора. Повинно з’явитись повідомлення “Имя должно быть от 1 до 25 символов”.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ID - 11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Використання пошуку товару. </w:t>
      </w:r>
      <w:r w:rsidDel="00000000" w:rsidR="00000000" w:rsidRPr="00000000">
        <w:rPr>
          <w:b w:val="1"/>
          <w:highlight w:val="green"/>
          <w:rtl w:val="0"/>
        </w:rPr>
        <w:t xml:space="preserve">(Use case)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Precondition - Відкрити сайт aladin.kiev.ua.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поле пошук - табак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кнопку пошуку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Expected result - Повинні відобразитися товари за вказаним словом табак.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ID - 12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highlight w:val="green"/>
        </w:rPr>
      </w:pPr>
      <w:r w:rsidDel="00000000" w:rsidR="00000000" w:rsidRPr="00000000">
        <w:rPr>
          <w:rtl w:val="0"/>
        </w:rPr>
        <w:t xml:space="preserve">Summary - </w:t>
      </w:r>
      <w:r w:rsidDel="00000000" w:rsidR="00000000" w:rsidRPr="00000000">
        <w:rPr>
          <w:rtl w:val="0"/>
        </w:rPr>
        <w:t xml:space="preserve">Реєстрація користувача за номером телефона, ввівши некоректно номер, на сторінці особистого кабінету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highlight w:val="green"/>
          <w:rtl w:val="0"/>
        </w:rPr>
        <w:t xml:space="preserve">(State transition diagram)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Precondition - Відкрити сайт aladin.kiev.ua.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Steps - 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кнопку “личный кабинет”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в поле “номер телефона” - 111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Expected result - Користувача не повинно пропустити далі. Повинно з’явитися повідомлення що формат введення не вірний.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table</w:t>
      </w:r>
      <w:r w:rsidDel="00000000" w:rsidR="00000000" w:rsidRPr="00000000">
        <w:rPr>
          <w:b w:val="1"/>
          <w:rtl w:val="0"/>
        </w:rPr>
        <w:t xml:space="preserve">. (Таблиця прийняття рішень).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i w:val="1"/>
          <w:rtl w:val="0"/>
        </w:rPr>
        <w:t xml:space="preserve">Відправка відгуку про товар на сторінці картки товару на сайті </w:t>
      </w:r>
      <w:r w:rsidDel="00000000" w:rsidR="00000000" w:rsidRPr="00000000">
        <w:rPr>
          <w:rtl w:val="0"/>
        </w:rPr>
        <w:t xml:space="preserve">aladin.kiev.ua</w:t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931.875"/>
        <w:gridCol w:w="931.875"/>
        <w:gridCol w:w="931.875"/>
        <w:gridCol w:w="931.875"/>
        <w:gridCol w:w="931.875"/>
        <w:gridCol w:w="931.875"/>
        <w:gridCol w:w="931.875"/>
        <w:gridCol w:w="931.875"/>
        <w:tblGridChange w:id="0">
          <w:tblGrid>
            <w:gridCol w:w="1590"/>
            <w:gridCol w:w="931.875"/>
            <w:gridCol w:w="931.875"/>
            <w:gridCol w:w="931.875"/>
            <w:gridCol w:w="931.875"/>
            <w:gridCol w:w="931.875"/>
            <w:gridCol w:w="931.875"/>
            <w:gridCol w:w="931.875"/>
            <w:gridCol w:w="931.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Ім’я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Невалідне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Невалідне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Невалідне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Валідне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Валідне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Невалідне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Валідне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Валідне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Текст відгуку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Невалідне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Невалідне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Валідне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Невалідне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Валідне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Валідне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Невалідне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Валідне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Оцінка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Невалідне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Валідне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Валідне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Невалідне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Невалідне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Невалідне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Валідне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Валідне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РЕЗУЛЬТАТ: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Ім’я має бути від 1 до 25 символів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Виконано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Виконано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Виконано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Виконано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Текст відгуку має бути від 1 до 1000 символів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Виконано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Виконано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Будь-ласка, поставте оцінку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Виконано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Відгук відправлено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Виконано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transition diagram. (Діаграма переходу станів)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i w:val="1"/>
          <w:rtl w:val="0"/>
        </w:rPr>
        <w:t xml:space="preserve">Реєстрація користувача за номером телефона на сторінці особистого кабінету на сайті </w:t>
      </w:r>
      <w:r w:rsidDel="00000000" w:rsidR="00000000" w:rsidRPr="00000000">
        <w:rPr>
          <w:rtl w:val="0"/>
        </w:rPr>
        <w:t xml:space="preserve">aladin.kiev.ua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462588" cy="302947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0500" y="0"/>
                          <a:ext cx="5462588" cy="3029470"/>
                          <a:chOff x="230500" y="0"/>
                          <a:chExt cx="4356250" cy="2416325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235275" y="411725"/>
                            <a:ext cx="911700" cy="54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1а спроба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952763" y="411725"/>
                            <a:ext cx="911700" cy="54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а спроба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670275" y="411725"/>
                            <a:ext cx="911700" cy="54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3я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спроба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6975" y="686225"/>
                            <a:ext cx="80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64463" y="686225"/>
                            <a:ext cx="80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175925" y="0"/>
                            <a:ext cx="687600" cy="5541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не вірний формат вводу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923575" y="0"/>
                            <a:ext cx="687600" cy="5541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не вірний формат вводу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952775" y="1862550"/>
                            <a:ext cx="911700" cy="54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доступ надано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08613" y="960725"/>
                            <a:ext cx="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1125" y="960725"/>
                            <a:ext cx="1261800" cy="11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527925" y="1539250"/>
                            <a:ext cx="598200" cy="5541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вірний формат вводу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441325" y="1134588"/>
                            <a:ext cx="598200" cy="5541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вірний формат вводу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86600" y="1412775"/>
                            <a:ext cx="598200" cy="5541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вірний формат вводу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864625" y="960725"/>
                            <a:ext cx="1261500" cy="11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2588" cy="302947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588" cy="30294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diagram. (Діаграма прецедентів)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731200" cy="37846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550" y="274475"/>
                          <a:ext cx="5731200" cy="3784600"/>
                          <a:chOff x="243550" y="274475"/>
                          <a:chExt cx="6449925" cy="4263675"/>
                        </a:xfrm>
                      </wpg:grpSpPr>
                      <wps:wsp>
                        <wps:cNvSpPr/>
                        <wps:cNvPr id="33" name="Shape 33"/>
                        <wps:spPr>
                          <a:xfrm>
                            <a:off x="420000" y="1874238"/>
                            <a:ext cx="3039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1950" y="2197638"/>
                            <a:ext cx="48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9200" y="2374188"/>
                            <a:ext cx="27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0450" y="2648663"/>
                            <a:ext cx="17640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6850" y="2668263"/>
                            <a:ext cx="15690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610325" y="1879975"/>
                            <a:ext cx="3039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62275" y="2203375"/>
                            <a:ext cx="48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49525" y="2379925"/>
                            <a:ext cx="27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90775" y="2654400"/>
                            <a:ext cx="17640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67175" y="2674000"/>
                            <a:ext cx="15690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5979475" y="3515825"/>
                            <a:ext cx="3039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31425" y="3839225"/>
                            <a:ext cx="4800" cy="46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18675" y="4015775"/>
                            <a:ext cx="274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59925" y="4290250"/>
                            <a:ext cx="17640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36325" y="4309850"/>
                            <a:ext cx="15690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43550" y="1474038"/>
                            <a:ext cx="583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5370175" y="1468288"/>
                            <a:ext cx="784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registered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5762275" y="3129025"/>
                            <a:ext cx="931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unregistered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656675" y="274475"/>
                            <a:ext cx="329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1627250" y="313700"/>
                            <a:ext cx="3989700" cy="37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Створювати акаунти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Редагувати акаунти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Видаляти акаунти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Додавати картки товару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Видаляти картки товару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Редагувати текст на сайті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Редагувати особисті дані в своєму акаунті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Додавати товар в обране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Додавати товар в очікування наявності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Використовувати бонуси з кешбеку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Переглядати історію своїх замовлень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Приймати участь у програмі лояльності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Написати адміну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Додавати товар в кошик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Додавати товар до списку порівняння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Переглядати товар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Залишати відгуки про товар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Купувати товар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Використовувати пошук товару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901975" y="519550"/>
                            <a:ext cx="803700" cy="15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21475" y="715600"/>
                            <a:ext cx="784200" cy="142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21575" y="882250"/>
                            <a:ext cx="774300" cy="136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21375" y="1029300"/>
                            <a:ext cx="794100" cy="13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21375" y="1215550"/>
                            <a:ext cx="794100" cy="11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40975" y="1382175"/>
                            <a:ext cx="764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60675" y="1695875"/>
                            <a:ext cx="754800" cy="72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31375" y="1872325"/>
                            <a:ext cx="774300" cy="55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41200" y="2009575"/>
                            <a:ext cx="80370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50750" y="2183900"/>
                            <a:ext cx="676500" cy="27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29375" y="2489800"/>
                            <a:ext cx="6861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78375" y="2401675"/>
                            <a:ext cx="6273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41175" y="2499550"/>
                            <a:ext cx="774300" cy="5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21575" y="2538900"/>
                            <a:ext cx="803700" cy="6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21475" y="2588050"/>
                            <a:ext cx="784200" cy="77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21575" y="2666475"/>
                            <a:ext cx="803700" cy="83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01875" y="2715325"/>
                            <a:ext cx="784200" cy="94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01975" y="2783975"/>
                            <a:ext cx="803700" cy="105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8875" y="1695875"/>
                            <a:ext cx="1088100" cy="4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13200" y="2068375"/>
                            <a:ext cx="1303800" cy="11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68150" y="2166400"/>
                            <a:ext cx="1548900" cy="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95575" y="2183950"/>
                            <a:ext cx="1421400" cy="17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60150" y="2183900"/>
                            <a:ext cx="1156800" cy="32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21225" y="2479950"/>
                            <a:ext cx="2587800" cy="22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03400" y="1862525"/>
                            <a:ext cx="1313700" cy="3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1150" y="1842925"/>
                            <a:ext cx="9117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62350" y="3019250"/>
                            <a:ext cx="16176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54400" y="3205500"/>
                            <a:ext cx="735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99650" y="3362350"/>
                            <a:ext cx="19998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7800" y="3538800"/>
                            <a:ext cx="14019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3975" y="3685825"/>
                            <a:ext cx="22350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3475" y="3852475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70000" y="2842850"/>
                            <a:ext cx="470400" cy="2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79800" y="3038850"/>
                            <a:ext cx="774300" cy="35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9600" y="2862400"/>
                            <a:ext cx="441000" cy="3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9600" y="2872150"/>
                            <a:ext cx="441000" cy="51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9600" y="2882100"/>
                            <a:ext cx="431400" cy="6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19000" y="2891750"/>
                            <a:ext cx="411600" cy="82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38600" y="2881875"/>
                            <a:ext cx="4116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9400" y="3225100"/>
                            <a:ext cx="7647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99400" y="3382050"/>
                            <a:ext cx="754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9600" y="3411300"/>
                            <a:ext cx="7743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09200" y="3421150"/>
                            <a:ext cx="7449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19000" y="3421175"/>
                            <a:ext cx="725400" cy="4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7846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784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731200" cy="2933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4700" y="950875"/>
                          <a:ext cx="5731200" cy="2933700"/>
                          <a:chOff x="324700" y="950875"/>
                          <a:chExt cx="6794150" cy="3458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9000" y="1529200"/>
                            <a:ext cx="1284300" cy="58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Product selection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79625" y="1529200"/>
                            <a:ext cx="1284300" cy="58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Product added to 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820250" y="3807150"/>
                            <a:ext cx="1284300" cy="58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order placed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820250" y="1529200"/>
                            <a:ext cx="1284300" cy="58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cart operations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820250" y="2668175"/>
                            <a:ext cx="1284300" cy="58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placing order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23300" y="1823350"/>
                            <a:ext cx="145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63925" y="1823350"/>
                            <a:ext cx="145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62400" y="2117500"/>
                            <a:ext cx="0" cy="5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62400" y="3256475"/>
                            <a:ext cx="0" cy="5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81250" y="2117525"/>
                            <a:ext cx="4839000" cy="8448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351225" y="159250"/>
                            <a:ext cx="600" cy="27405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944663" y="1469350"/>
                            <a:ext cx="813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click buy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577875" y="1529225"/>
                            <a:ext cx="813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go to cart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665975" y="2215838"/>
                            <a:ext cx="901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to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820125" y="3354813"/>
                            <a:ext cx="715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confirm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882000" y="2627125"/>
                            <a:ext cx="1456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cancel ordering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441000" y="950875"/>
                            <a:ext cx="1784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continue shopping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933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93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alexey.gud89@gmail.com" TargetMode="External"/><Relationship Id="rId7" Type="http://schemas.openxmlformats.org/officeDocument/2006/relationships/hyperlink" Target="mailto:alexey.gud89@gmail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