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EA" w:rsidRPr="00CA1BCB" w:rsidRDefault="00CA1BCB">
      <w:r w:rsidRPr="00CA1BCB">
        <w:t>Я полагаю, что натиск лучше, чем осторо</w:t>
      </w:r>
      <w:r w:rsidR="00ED1FEF">
        <w:t>жность, ведь фортуна – женщина.</w:t>
      </w:r>
      <w:bookmarkStart w:id="0" w:name="_GoBack"/>
      <w:bookmarkEnd w:id="0"/>
      <w:r w:rsidRPr="00CA1BCB">
        <w:t>И как женщина она – подруга молодых, ибо они менее осмотрительны, более отважны и с большей дерзостью её укрощают</w:t>
      </w:r>
    </w:p>
    <w:sectPr w:rsidR="00BA36EA" w:rsidRPr="00C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73"/>
    <w:rsid w:val="00932673"/>
    <w:rsid w:val="00BA36EA"/>
    <w:rsid w:val="00CA1BCB"/>
    <w:rsid w:val="00E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9E7DB-9212-481F-BDD8-D66DBD9C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2025-02-09T09:07:00Z</dcterms:created>
  <dcterms:modified xsi:type="dcterms:W3CDTF">2025-02-09T09:35:00Z</dcterms:modified>
</cp:coreProperties>
</file>