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ИНФОРМАТИКИ И РАДИОЭЛЕКТРОНИКИ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информационный технологий и управления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интеллектуальных информационных технологий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Дисциплина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«Проектировка баз знаний»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«Приложения для работы с базами данных»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 121702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Пилат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Липницкая 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rtl w:val="0"/>
          <w:lang w:val="ru-RU"/>
        </w:rPr>
        <w:t>2023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Тема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 для работы с базами данных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Освоение основ работы с базами данных посредством написания приложений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графическое приложение для работы с базой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 задания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 xml:space="preserve">Вариант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«Учет отказа оборудования»</w:t>
      </w:r>
    </w:p>
    <w:p>
      <w:pPr>
        <w:pStyle w:val="Body Text Indent 2"/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Предприятие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имеющее в своей структуре ряд иерархически подчиняющихся подразделений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72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Словесное описание предметной области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необходимо вести учет отказа оборудования на каком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либо участке предприятия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Производственные участки на предприятии имеют номер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название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гальванический участок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участок переработки сырья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.). </w:t>
      </w:r>
      <w:r>
        <w:rPr>
          <w:sz w:val="28"/>
          <w:szCs w:val="28"/>
          <w:rtl w:val="0"/>
          <w:lang w:val="ru-RU"/>
        </w:rPr>
        <w:t>На каждом участке может работать разное оборудование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газовое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сварочное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электрическое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Оборудование имеет номер и название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манометр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газосварочный аппарат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.). </w:t>
      </w:r>
      <w:r>
        <w:rPr>
          <w:sz w:val="28"/>
          <w:szCs w:val="28"/>
          <w:rtl w:val="0"/>
          <w:lang w:val="ru-RU"/>
        </w:rPr>
        <w:t>Любое оборудование проходит технический осмотр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 год их 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несколько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Фиксируется дата осмотра и результат – годен к работе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передать в ремонт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списать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а также причину нерабочего состояния оборудования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механическая поломка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электропроводка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– причины отказа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Каждый осмотр проводит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либо сотрудник технического отдела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необходимо хранить о нем следующие данные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табельный номер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ФИО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занимаемую на время осмотра должность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Оборудование может отказать в работе и между техническими осмотрами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таком случае также фиксируется дата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причина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ФИО сотрудника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проведшего соответствующий осмотр на момент отказа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720"/>
        <w:jc w:val="both"/>
        <w:rPr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Запросы к БД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21"/>
        <w:gridCol w:w="4624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Запрос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Комментарий к запросу</w:t>
            </w:r>
          </w:p>
        </w:tc>
      </w:tr>
      <w:tr>
        <w:tblPrEx>
          <w:shd w:val="clear" w:color="auto" w:fill="ced7e7"/>
        </w:tblPrEx>
        <w:trPr>
          <w:trHeight w:val="140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INSERT INTO areas (name)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VALUES($1)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RETURNING *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Создать новый участок 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 id, name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 areas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все участки</w:t>
            </w:r>
          </w:p>
        </w:tc>
      </w:tr>
      <w:tr>
        <w:tblPrEx>
          <w:shd w:val="clear" w:color="auto" w:fill="ced7e7"/>
        </w:tblPrEx>
        <w:trPr>
          <w:trHeight w:val="140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UPDATE areas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SET name = $1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$2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Обновить участок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DELETE FROM areas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Удалить участок</w:t>
            </w:r>
          </w:p>
        </w:tc>
      </w:tr>
      <w:tr>
        <w:tblPrEx>
          <w:shd w:val="clear" w:color="auto" w:fill="ced7e7"/>
        </w:tblPrEx>
        <w:trPr>
          <w:trHeight w:val="176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INSERT INTO employees (name, position)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VALUES ($1, $2)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RETURNING *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Создать нового сотрудника</w:t>
            </w:r>
          </w:p>
        </w:tc>
      </w:tr>
      <w:tr>
        <w:tblPrEx>
          <w:shd w:val="clear" w:color="auto" w:fill="ced7e7"/>
        </w:tblPrEx>
        <w:trPr>
          <w:trHeight w:val="248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name,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position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всех сотрудников</w:t>
            </w:r>
          </w:p>
        </w:tc>
      </w:tr>
      <w:tr>
        <w:tblPrEx>
          <w:shd w:val="clear" w:color="auto" w:fill="ced7e7"/>
        </w:tblPrEx>
        <w:trPr>
          <w:trHeight w:val="212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UPDATE employees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name = $1,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position = $2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WHERE id = $3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Обновить сотрудника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DELETE FROM employees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Удалить сотрудника</w:t>
            </w:r>
          </w:p>
        </w:tc>
      </w:tr>
      <w:tr>
        <w:tblPrEx>
          <w:shd w:val="clear" w:color="auto" w:fill="ced7e7"/>
        </w:tblPrEx>
        <w:trPr>
          <w:trHeight w:val="536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INSERT INTO equipment (name, area_id, is_working)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VALUES ($1, $2, $3)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RETURNING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name,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area_id as "areaId",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(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 areas.name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 areas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areas.id = equipment.area_id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) AS "areaName",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is_working as "isWorking";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Создать новое оборудование</w:t>
            </w:r>
          </w:p>
        </w:tc>
      </w:tr>
      <w:tr>
        <w:tblPrEx>
          <w:shd w:val="clear" w:color="auto" w:fill="ced7e7"/>
        </w:tblPrEx>
        <w:trPr>
          <w:trHeight w:val="46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equipment.name,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equipment.area_id AS "areaId",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areas.name AS "areaName",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equipment.is_working AS "isWorking"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JOIN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areas ON areas.id = equipment.area_id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все оборудования</w:t>
            </w:r>
          </w:p>
        </w:tc>
      </w:tr>
      <w:tr>
        <w:tblPrEx>
          <w:shd w:val="clear" w:color="auto" w:fill="ced7e7"/>
        </w:tblPrEx>
        <w:trPr>
          <w:trHeight w:val="1871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586c0"/>
                <w:sz w:val="21"/>
                <w:szCs w:val="21"/>
                <w:u w:color="c586c0"/>
                <w:shd w:val="nil" w:color="auto" w:fill="auto"/>
                <w:rtl w:val="0"/>
                <w:lang w:val="en-US"/>
                <w14:textFill>
                  <w14:solidFill>
                    <w14:srgbClr w14:val="C586C0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 (</w:t>
            </w:r>
            <w:r>
              <w:rPr>
                <w:rFonts w:ascii="Consolas" w:cs="Consolas" w:hAnsi="Consolas" w:eastAsia="Consolas"/>
                <w:outline w:val="0"/>
                <w:color w:val="9cdcfe"/>
                <w:sz w:val="21"/>
                <w:szCs w:val="21"/>
                <w:u w:color="9cdcfe"/>
                <w:shd w:val="nil" w:color="auto" w:fill="auto"/>
                <w:rtl w:val="0"/>
                <w:lang w:val="en-US"/>
                <w14:textFill>
                  <w14:solidFill>
                    <w14:srgbClr w14:val="9CDCFE"/>
                  </w14:solidFill>
                </w14:textFill>
              </w:rPr>
              <w:t>isWorking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d4d4d4"/>
                <w:sz w:val="21"/>
                <w:szCs w:val="21"/>
                <w:u w:color="d4d4d4"/>
                <w:shd w:val="nil" w:color="auto" w:fill="auto"/>
                <w:rtl w:val="0"/>
                <w:lang w:val="en-US"/>
                <w14:textFill>
                  <w14:solidFill>
                    <w14:srgbClr w14:val="D4D4D4"/>
                  </w14:solidFill>
                </w14:textFill>
              </w:rPr>
              <w:t>!==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569cd6"/>
                <w:sz w:val="21"/>
                <w:szCs w:val="21"/>
                <w:u w:color="569cd6"/>
                <w:shd w:val="nil" w:color="auto" w:fill="auto"/>
                <w:rtl w:val="0"/>
                <w:lang w:val="en-US"/>
                <w14:textFill>
                  <w14:solidFill>
                    <w14:srgbClr w14:val="569CD6"/>
                  </w14:solidFill>
                </w14:textFill>
              </w:rPr>
              <w:t>undefined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>) {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9cdcfe"/>
                <w:sz w:val="21"/>
                <w:szCs w:val="21"/>
                <w:u w:color="9cdcfe"/>
                <w:shd w:val="nil" w:color="auto" w:fill="auto"/>
                <w:rtl w:val="0"/>
                <w:lang w:val="en-US"/>
                <w14:textFill>
                  <w14:solidFill>
                    <w14:srgbClr w14:val="9CDCFE"/>
                  </w14:solidFill>
                </w14:textFill>
              </w:rPr>
              <w:t>queryText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d4d4d4"/>
                <w:sz w:val="21"/>
                <w:szCs w:val="21"/>
                <w:u w:color="d4d4d4"/>
                <w:shd w:val="nil" w:color="auto" w:fill="auto"/>
                <w:rtl w:val="0"/>
                <w:lang w:val="en-US"/>
                <w14:textFill>
                  <w14:solidFill>
                    <w14:srgbClr w14:val="D4D4D4"/>
                  </w14:solidFill>
                </w14:textFill>
              </w:rPr>
              <w:t>+=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` WHERE equipment.is_working = $1`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>;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en-US"/>
                <w14:textFill>
                  <w14:solidFill>
                    <w14:srgbClr w14:val="CCCCCC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4fc1ff"/>
                <w:sz w:val="21"/>
                <w:szCs w:val="21"/>
                <w:u w:color="4fc1ff"/>
                <w:shd w:val="nil" w:color="auto" w:fill="auto"/>
                <w:rtl w:val="0"/>
                <w:lang w:val="ru-RU"/>
                <w14:textFill>
                  <w14:solidFill>
                    <w14:srgbClr w14:val="4FC1FF"/>
                  </w14:solidFill>
                </w14:textFill>
              </w:rPr>
              <w:t>queryValues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ru-RU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Fonts w:ascii="Consolas" w:cs="Consolas" w:hAnsi="Consolas" w:eastAsia="Consolas"/>
                <w:outline w:val="0"/>
                <w:color w:val="dcdcaa"/>
                <w:sz w:val="21"/>
                <w:szCs w:val="21"/>
                <w:u w:color="dcdcaa"/>
                <w:shd w:val="nil" w:color="auto" w:fill="auto"/>
                <w:rtl w:val="0"/>
                <w:lang w:val="ru-RU"/>
                <w14:textFill>
                  <w14:solidFill>
                    <w14:srgbClr w14:val="DCDCAA"/>
                  </w14:solidFill>
                </w14:textFill>
              </w:rPr>
              <w:t>push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ru-RU"/>
                <w14:textFill>
                  <w14:solidFill>
                    <w14:srgbClr w14:val="CCCCCC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9cdcfe"/>
                <w:sz w:val="21"/>
                <w:szCs w:val="21"/>
                <w:u w:color="9cdcfe"/>
                <w:shd w:val="nil" w:color="auto" w:fill="auto"/>
                <w:rtl w:val="0"/>
                <w:lang w:val="ru-RU"/>
                <w14:textFill>
                  <w14:solidFill>
                    <w14:srgbClr w14:val="9CDCFE"/>
                  </w14:solidFill>
                </w14:textFill>
              </w:rPr>
              <w:t>isWorking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ru-RU"/>
                <w14:textFill>
                  <w14:solidFill>
                    <w14:srgbClr w14:val="CCCCCC"/>
                  </w14:solidFill>
                </w14:textFill>
              </w:rPr>
              <w:t>);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ru-RU"/>
                <w14:textFill>
                  <w14:solidFill>
                    <w14:srgbClr w14:val="CCCCCC"/>
                  </w14:solidFill>
                </w14:textFill>
              </w:rPr>
              <w:t xml:space="preserve">  </w:t>
            </w:r>
            <w:r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:lang w:val="ru-RU"/>
                <w14:textFill>
                  <w14:solidFill>
                    <w14:srgbClr w14:val="CCCCCC"/>
                  </w14:solidFill>
                </w14:textFill>
              </w:rPr>
              <w:t>}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только работоспособное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только неработоспособное оборудование</w:t>
            </w:r>
          </w:p>
        </w:tc>
      </w:tr>
      <w:tr>
        <w:tblPrEx>
          <w:shd w:val="clear" w:color="auto" w:fill="ced7e7"/>
        </w:tblPrEx>
        <w:trPr>
          <w:trHeight w:val="608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equipment.name,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equipment.area_id AS "areaId",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(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 areas.name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 areas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areas.id = equipment.area_id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) AS "areaName",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equipment.is_working AS "isWorking"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FROM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equipment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WHERE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определенное оборудование</w:t>
            </w:r>
          </w:p>
        </w:tc>
      </w:tr>
      <w:tr>
        <w:tblPrEx>
          <w:shd w:val="clear" w:color="auto" w:fill="ced7e7"/>
        </w:tblPrEx>
        <w:trPr>
          <w:trHeight w:val="536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equipment.name,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equipment.area_id AS "areaId",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areas.name AS "areaName",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equipment.is_working AS "isWorking"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JOIN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areas ON areas.id = equipment.area_id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WHERE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equipment.area_id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оборудования на определенном участке</w:t>
            </w:r>
          </w:p>
        </w:tc>
      </w:tr>
      <w:tr>
        <w:tblPrEx>
          <w:shd w:val="clear" w:color="auto" w:fill="ced7e7"/>
        </w:tblPrEx>
        <w:trPr>
          <w:trHeight w:val="248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UPDATE equipment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name = $1,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area_id = $2,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is_working = $3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WHERE id = $4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Обновить оборудование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DELETE FROM equipment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Удалить оборудование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DELETE FROM equipment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ANY($1)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Удалить несколько оборудований</w:t>
            </w:r>
          </w:p>
        </w:tc>
      </w:tr>
      <w:tr>
        <w:tblPrEx>
          <w:shd w:val="clear" w:color="auto" w:fill="ced7e7"/>
        </w:tblPrEx>
        <w:trPr>
          <w:trHeight w:val="752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INSERT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INTO inspections (date, equipment_id, employee_id, result, cause_of_failure)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VALUES ($1, $2, $3, $4, $5)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RETURNING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TO_CHAR(date, 'YYYY-MM-DD') AS "date",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equipment_id AS "equipmentId",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employee_id AS "employeeId",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(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 employees.name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 employees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employees.id = inspections.employee_id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) AS "employeeName",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result,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cause_of_failure AS "causeOfFailure"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Создать новую инспекцию</w:t>
            </w:r>
          </w:p>
        </w:tc>
      </w:tr>
      <w:tr>
        <w:tblPrEx>
          <w:shd w:val="clear" w:color="auto" w:fill="ced7e7"/>
        </w:tblPrEx>
        <w:trPr>
          <w:trHeight w:val="752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TO_CHAR(inspections.date, 'YYYY-MM-DD') AS "date",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employees.id AS "employeeId",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employees.name AS "employeeName",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inspections.result,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inspections.cause_of_failure AS "causeOfFailure"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JOIN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 ON employees.id = inspections.employee_id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inspections.equipment_id = ANY($1)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ORDER BY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inspections.date DESC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инспекции определенных оборудований</w:t>
            </w:r>
          </w:p>
        </w:tc>
      </w:tr>
      <w:tr>
        <w:tblPrEx>
          <w:shd w:val="clear" w:color="auto" w:fill="ced7e7"/>
        </w:tblPrEx>
        <w:trPr>
          <w:trHeight w:val="64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SELECT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inspections.id,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TO_CHAR(inspections.date, 'YYYY-MM-DD') AS "date",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employees.id AS "employeeId",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employees.name AS "employeeName",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inspections.result,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inspections.cause_of_failure AS "causeOfFailure"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FROM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inspections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JOIN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employees ON employees.id = inspections.employee_id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WHERE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ru-RU"/>
                <w14:textFill>
                  <w14:solidFill>
                    <w14:srgbClr w14:val="CE9178"/>
                  </w14:solidFill>
                </w14:textFill>
              </w:rPr>
              <w:t>employee_id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Получить инспекции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проводимые определенным сотрудником</w:t>
            </w:r>
          </w:p>
        </w:tc>
      </w:tr>
      <w:tr>
        <w:tblPrEx>
          <w:shd w:val="clear" w:color="auto" w:fill="ced7e7"/>
        </w:tblPrEx>
        <w:trPr>
          <w:trHeight w:val="28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UPDATE inspections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SET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date = $1,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employee_id = $2,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result = $3,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:rtl w:val="0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cause_of_failure = $4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$5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Обновить инспекцию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DELETE FROM inspections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$1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Удалить инспекцию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1f1f1f"/>
              <w:spacing w:after="0" w:line="360" w:lineRule="atLeast"/>
              <w:rPr>
                <w:rFonts w:ascii="Consolas" w:cs="Consolas" w:hAnsi="Consolas" w:eastAsia="Consolas"/>
                <w:outline w:val="0"/>
                <w:color w:val="cccccc"/>
                <w:sz w:val="21"/>
                <w:szCs w:val="21"/>
                <w:u w:color="cccccc"/>
                <w:shd w:val="nil" w:color="auto" w:fill="auto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DELETE FROM inspections</w:t>
            </w:r>
          </w:p>
          <w:p>
            <w:pPr>
              <w:pStyle w:val="Normal.0"/>
              <w:shd w:val="clear" w:color="auto" w:fill="1f1f1f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 xml:space="preserve">    </w:t>
            </w:r>
            <w:r>
              <w:rPr>
                <w:rFonts w:ascii="Consolas" w:cs="Consolas" w:hAnsi="Consolas" w:eastAsia="Consolas"/>
                <w:outline w:val="0"/>
                <w:color w:val="ce9178"/>
                <w:sz w:val="21"/>
                <w:szCs w:val="21"/>
                <w:u w:color="ce9178"/>
                <w:shd w:val="nil" w:color="auto" w:fill="auto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WHERE id = ANY($1)</w:t>
            </w:r>
          </w:p>
        </w:tc>
        <w:tc>
          <w:tcPr>
            <w:tcW w:type="dxa" w:w="4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Удалить несколько инспекций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Диаграммы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Use-case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564867" cy="386715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67" cy="3867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ER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7399655"/>
            <wp:effectExtent l="0" t="0" r="0" b="0"/>
            <wp:docPr id="1073741826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9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BPMN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3279775"/>
            <wp:effectExtent l="0" t="0" r="0" b="0"/>
            <wp:docPr id="1073741827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Физическое проектирование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Оборудование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26"/>
        <w:gridCol w:w="2261"/>
        <w:gridCol w:w="2319"/>
        <w:gridCol w:w="2239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Содержание поля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Имя поля</w:t>
            </w:r>
          </w:p>
        </w:tc>
        <w:tc>
          <w:tcPr>
            <w:tcW w:type="dxa" w:w="2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длина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Первичный ключ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серийный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Название оборудования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VARCHAR(50)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 участка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area_id</w:t>
            </w:r>
          </w:p>
        </w:tc>
        <w:tc>
          <w:tcPr>
            <w:tcW w:type="dxa" w:w="2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внешний ключ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Работоспособность оборудования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is_working</w:t>
            </w:r>
          </w:p>
        </w:tc>
        <w:tc>
          <w:tcPr>
            <w:tcW w:type="dxa" w:w="2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BOOLEAN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Участок</w:t>
      </w:r>
    </w:p>
    <w:tbl>
      <w:tblPr>
        <w:tblW w:w="93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57"/>
        <w:gridCol w:w="2311"/>
        <w:gridCol w:w="2318"/>
        <w:gridCol w:w="2358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Содержание поля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Имя поля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длина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Первичный ключ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серийный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Название участка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VARCHAR(50)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уникальное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Сотрудник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tbl>
      <w:tblPr>
        <w:tblW w:w="93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57"/>
        <w:gridCol w:w="2311"/>
        <w:gridCol w:w="2318"/>
        <w:gridCol w:w="2358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Содержание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Имя поля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длина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Первичный ключ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серийный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Имя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VARCHAR(50)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Должность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position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VARCHAR(50)</w:t>
            </w:r>
          </w:p>
        </w:tc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Инспекция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7"/>
        <w:gridCol w:w="2346"/>
        <w:gridCol w:w="2341"/>
        <w:gridCol w:w="2311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Содержание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Имя поля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длина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Первичный ключ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серийный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Дата проведения инспекции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оборудования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equipment_id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внешний ключ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Идентификатор ответственного сотрудника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employee_id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внешний ключ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инспекции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BOOLEAN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Обязательное поле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Причина неисправности оборудования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cause_of_failure</w:t>
            </w:r>
          </w:p>
        </w:tc>
        <w:tc>
          <w:tcPr>
            <w:tcW w:type="dxa" w:w="2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VARCHAR(50)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Интерфейс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Equipments page: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2997837"/>
            <wp:effectExtent l="0" t="0" r="0" b="0"/>
            <wp:docPr id="1073741828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Areas page: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2995930"/>
            <wp:effectExtent l="0" t="0" r="0" b="0"/>
            <wp:docPr id="1073741829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Employees page: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3007362"/>
            <wp:effectExtent l="0" t="0" r="0" b="0"/>
            <wp:docPr id="1073741830" name="officeArt object" descr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4" descr="Рисунок 1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Inspections page: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3009265"/>
            <wp:effectExtent l="0" t="0" r="0" b="0"/>
            <wp:docPr id="1073741831" name="officeArt object" descr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5" descr="Рисунок 15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Инструментарий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Frontend: Typescript, React, DaisyUI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Backend: NodeJs, Express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DB: PostgreSQL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данной лабораторной работе были отработаны основы работы с базами данных посредством написания фулстек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 с графическим интерфейсом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итогу лабораторной работы было реализовано полноценное 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серверное приложение для учета работоспособности оборудования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Indent 2">
    <w:name w:val="Body Text Indent 2"/>
    <w:next w:val="Body Text Indent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