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F8C2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3F211E8A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«МЭИ»</w:t>
      </w:r>
    </w:p>
    <w:p w14:paraId="749D7BD5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58A48334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3A4A403A" w14:textId="368F3B04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Навигационно-связные радиосистемы</w:t>
      </w:r>
    </w:p>
    <w:p w14:paraId="4D8EBED8" w14:textId="7E4D1B98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655AFF27" w14:textId="77777777" w:rsidR="00B74B07" w:rsidRDefault="00B74B07" w:rsidP="005F2580">
      <w:pPr>
        <w:ind w:firstLine="0"/>
        <w:rPr>
          <w:smallCaps/>
          <w:color w:val="000000"/>
          <w:sz w:val="48"/>
          <w:szCs w:val="48"/>
          <w:shd w:val="clear" w:color="auto" w:fill="FFFFFF"/>
        </w:rPr>
      </w:pPr>
    </w:p>
    <w:p w14:paraId="129ED6ED" w14:textId="415573DB" w:rsidR="00B74B07" w:rsidRDefault="00B74B07" w:rsidP="00C33161">
      <w:pPr>
        <w:ind w:firstLine="0"/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Контрольная работа №</w:t>
      </w:r>
      <w:r w:rsidR="005F2580">
        <w:rPr>
          <w:color w:val="000000"/>
          <w:sz w:val="36"/>
          <w:szCs w:val="36"/>
          <w:shd w:val="clear" w:color="auto" w:fill="FFFFFF"/>
        </w:rPr>
        <w:t>1</w:t>
      </w:r>
    </w:p>
    <w:p w14:paraId="651C80C2" w14:textId="77777777" w:rsidR="005F2580" w:rsidRDefault="005F2580" w:rsidP="005F2580">
      <w:pPr>
        <w:pStyle w:val="-12"/>
        <w:ind w:firstLine="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Системы RFID, назначение, стандарты, архитектура, типы сигналов, основные характеристики</w:t>
      </w:r>
    </w:p>
    <w:p w14:paraId="72A80FDF" w14:textId="6EFB58FA" w:rsidR="00B74B07" w:rsidRDefault="00B74B07" w:rsidP="00B74B07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32F4EF42" w14:textId="77777777" w:rsidR="00B74B07" w:rsidRDefault="00B74B07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3475CCAF" w14:textId="77777777" w:rsidR="00B74B07" w:rsidRDefault="00B74B07" w:rsidP="00866C38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2864"/>
      </w:tblGrid>
      <w:tr w:rsidR="00B74B07" w14:paraId="4FD1094F" w14:textId="77777777" w:rsidTr="00902163">
        <w:tc>
          <w:tcPr>
            <w:tcW w:w="7196" w:type="dxa"/>
          </w:tcPr>
          <w:p w14:paraId="32FDB852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4A94F6E8" w14:textId="65A007EF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B74B07" w14:paraId="303E83E5" w14:textId="77777777" w:rsidTr="00902163">
        <w:tc>
          <w:tcPr>
            <w:tcW w:w="7196" w:type="dxa"/>
          </w:tcPr>
          <w:p w14:paraId="215EEC2D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519730F8" w14:textId="024DD668" w:rsidR="00B74B07" w:rsidRPr="000D10C9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</w:tc>
      </w:tr>
      <w:tr w:rsidR="00866C38" w14:paraId="21CC915D" w14:textId="77777777" w:rsidTr="00902163">
        <w:tc>
          <w:tcPr>
            <w:tcW w:w="7196" w:type="dxa"/>
          </w:tcPr>
          <w:p w14:paraId="1E9E0C1C" w14:textId="3C4B855A" w:rsidR="00866C38" w:rsidRPr="00B77BE2" w:rsidRDefault="00866C38" w:rsidP="00902163">
            <w:pPr>
              <w:jc w:val="right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Вариант:</w:t>
            </w:r>
          </w:p>
        </w:tc>
        <w:tc>
          <w:tcPr>
            <w:tcW w:w="2375" w:type="dxa"/>
          </w:tcPr>
          <w:p w14:paraId="304352CF" w14:textId="30B0BBE8" w:rsidR="00866C38" w:rsidRDefault="00866C38" w:rsidP="00902163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№3</w:t>
            </w:r>
          </w:p>
        </w:tc>
      </w:tr>
      <w:tr w:rsidR="00B74B07" w14:paraId="1273F276" w14:textId="77777777" w:rsidTr="00902163">
        <w:tc>
          <w:tcPr>
            <w:tcW w:w="7196" w:type="dxa"/>
          </w:tcPr>
          <w:p w14:paraId="6956ADF3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3D5C213D" w14:textId="7A2B1C9E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Захарова Е.В.</w:t>
            </w:r>
          </w:p>
        </w:tc>
      </w:tr>
      <w:tr w:rsidR="00B74B07" w14:paraId="378D6B7C" w14:textId="77777777" w:rsidTr="00902163">
        <w:tc>
          <w:tcPr>
            <w:tcW w:w="7196" w:type="dxa"/>
          </w:tcPr>
          <w:p w14:paraId="05294F6B" w14:textId="77777777" w:rsidR="00B74B07" w:rsidRPr="00B77BE2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1CD87857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B74B07" w14:paraId="4CD8F9A3" w14:textId="77777777" w:rsidTr="00902163">
        <w:tc>
          <w:tcPr>
            <w:tcW w:w="7196" w:type="dxa"/>
          </w:tcPr>
          <w:p w14:paraId="476151A2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7B8588AB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B74B07" w14:paraId="0D2D3F60" w14:textId="77777777" w:rsidTr="00902163">
        <w:tc>
          <w:tcPr>
            <w:tcW w:w="7196" w:type="dxa"/>
          </w:tcPr>
          <w:p w14:paraId="3AEDC33F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4E682A58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B74B07" w14:paraId="076A6CFD" w14:textId="77777777" w:rsidTr="00902163">
        <w:tc>
          <w:tcPr>
            <w:tcW w:w="7196" w:type="dxa"/>
          </w:tcPr>
          <w:p w14:paraId="1BE4EB57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38253B8D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08620D6F" w14:textId="77777777" w:rsidR="00B74B07" w:rsidRDefault="00B74B07" w:rsidP="00B74B07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34A9FF97" w14:textId="77777777" w:rsidR="00B74B07" w:rsidRDefault="00B74B07" w:rsidP="00B74B07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Москва</w:t>
      </w:r>
    </w:p>
    <w:p w14:paraId="78BF1A65" w14:textId="75EAE69F" w:rsidR="00B74B07" w:rsidRDefault="00B74B07" w:rsidP="00B74B07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2020</w:t>
      </w:r>
    </w:p>
    <w:p w14:paraId="276867C9" w14:textId="77777777" w:rsidR="002667D9" w:rsidRDefault="002667D9" w:rsidP="000B7A1B">
      <w:pPr>
        <w:pStyle w:val="-12"/>
        <w:ind w:firstLine="567"/>
      </w:pPr>
    </w:p>
    <w:p w14:paraId="4BF7B95B" w14:textId="798EA95A" w:rsidR="002667D9" w:rsidRDefault="002667D9" w:rsidP="002667D9">
      <w:pPr>
        <w:pStyle w:val="a5"/>
        <w:rPr>
          <w:b/>
          <w:bCs/>
          <w:szCs w:val="28"/>
        </w:rPr>
      </w:pPr>
      <w:r w:rsidRPr="002667D9">
        <w:rPr>
          <w:b/>
          <w:bCs/>
          <w:szCs w:val="28"/>
        </w:rPr>
        <w:lastRenderedPageBreak/>
        <w:t>Системы RFID</w:t>
      </w:r>
    </w:p>
    <w:p w14:paraId="44A6FB8D" w14:textId="2188AE0E" w:rsidR="000370AA" w:rsidRDefault="000370AA" w:rsidP="000B7A1B">
      <w:pPr>
        <w:pStyle w:val="-12"/>
        <w:ind w:firstLine="567"/>
      </w:pPr>
      <w:r w:rsidRPr="000370AA">
        <w:t xml:space="preserve">RFID (англ. </w:t>
      </w:r>
      <w:r w:rsidRPr="000370AA">
        <w:rPr>
          <w:lang w:val="en-US"/>
        </w:rPr>
        <w:t>Radio</w:t>
      </w:r>
      <w:r w:rsidRPr="000370AA">
        <w:t xml:space="preserve"> </w:t>
      </w:r>
      <w:r w:rsidRPr="000370AA">
        <w:rPr>
          <w:lang w:val="en-US"/>
        </w:rPr>
        <w:t>Frequency</w:t>
      </w:r>
      <w:r w:rsidRPr="000370AA">
        <w:t xml:space="preserve"> </w:t>
      </w:r>
      <w:proofErr w:type="spellStart"/>
      <w:r w:rsidRPr="000370AA">
        <w:rPr>
          <w:lang w:val="en-US"/>
        </w:rPr>
        <w:t>IDentification</w:t>
      </w:r>
      <w:proofErr w:type="spellEnd"/>
      <w:r w:rsidRPr="000370AA">
        <w:t xml:space="preserve">, радиочастотная идентификация) – </w:t>
      </w:r>
      <w:r>
        <w:t xml:space="preserve">способ (или технология) автоматической </w:t>
      </w:r>
      <w:r w:rsidRPr="000370AA">
        <w:t>идентификации </w:t>
      </w:r>
      <w:r>
        <w:t xml:space="preserve">объектов, в котором посредством радиосигналов считываются или записываются данные, хранящиеся в так называемых транспондерах, или </w:t>
      </w:r>
      <w:r w:rsidRPr="000370AA">
        <w:t>RFID</w:t>
      </w:r>
      <w:r>
        <w:t>-метках.</w:t>
      </w:r>
    </w:p>
    <w:p w14:paraId="138A0D48" w14:textId="68E0A406" w:rsidR="002667D9" w:rsidRPr="002667D9" w:rsidRDefault="002667D9" w:rsidP="002667D9">
      <w:pPr>
        <w:pStyle w:val="a5"/>
        <w:rPr>
          <w:b/>
          <w:bCs/>
        </w:rPr>
      </w:pPr>
      <w:r>
        <w:rPr>
          <w:b/>
          <w:bCs/>
          <w:szCs w:val="28"/>
        </w:rPr>
        <w:t>Н</w:t>
      </w:r>
      <w:r w:rsidRPr="002667D9">
        <w:rPr>
          <w:b/>
          <w:bCs/>
          <w:szCs w:val="28"/>
        </w:rPr>
        <w:t>азначение</w:t>
      </w:r>
    </w:p>
    <w:p w14:paraId="73096BB8" w14:textId="1DF46780" w:rsidR="005F2580" w:rsidRPr="00A678C6" w:rsidRDefault="005F2580" w:rsidP="005F2580">
      <w:pPr>
        <w:pStyle w:val="-12"/>
        <w:rPr>
          <w:rFonts w:ascii="Arial" w:hAnsi="Arial" w:cs="Arial"/>
          <w:color w:val="727272"/>
          <w:sz w:val="18"/>
          <w:szCs w:val="18"/>
          <w:lang w:eastAsia="ru-RU"/>
        </w:rPr>
      </w:pPr>
      <w:r w:rsidRPr="00A678C6">
        <w:rPr>
          <w:lang w:eastAsia="ru-RU"/>
        </w:rPr>
        <w:t>RFID-метка – это радиоэлектронное устройство, которое состоит из двух основных компонентов – антенны и микрочипа. Антенна необходима для улавливания электромагнитных волн RFID-антенны. ЭМ-волна превращается в электрический сигнал, электроэнергию для питания самого чипа, а также для передачи ответного сигнала. Ответный сигнал формируется исходя из данных, записанных в RFID-метках. В RFID-метку могут быть записаны пользовательские данные, в том числе её уникальный номер, который как правило кодируется производителем и в последствии не может быть изменен</w:t>
      </w:r>
      <w:r w:rsidRPr="00A678C6">
        <w:rPr>
          <w:rFonts w:ascii="Arial" w:hAnsi="Arial" w:cs="Arial"/>
          <w:color w:val="727272"/>
          <w:sz w:val="18"/>
          <w:szCs w:val="18"/>
          <w:lang w:eastAsia="ru-RU"/>
        </w:rPr>
        <w:t>.</w:t>
      </w:r>
    </w:p>
    <w:p w14:paraId="0B476CB6" w14:textId="77777777" w:rsidR="005F2580" w:rsidRDefault="005F2580" w:rsidP="00225354">
      <w:pPr>
        <w:pStyle w:val="-12"/>
        <w:ind w:firstLine="0"/>
        <w:jc w:val="center"/>
      </w:pPr>
      <w:r w:rsidRPr="003523AC">
        <w:rPr>
          <w:noProof/>
        </w:rPr>
        <w:drawing>
          <wp:inline distT="0" distB="0" distL="0" distR="0" wp14:anchorId="130147CA" wp14:editId="3AB41B25">
            <wp:extent cx="3649187" cy="1905000"/>
            <wp:effectExtent l="0" t="0" r="8890" b="0"/>
            <wp:docPr id="2" name="Рисунок 7" descr="Продажа RFID меток. Предлагаем купить RFID метки с доставкой по РФ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дажа RFID меток. Предлагаем купить RFID метки с доставкой по РФ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16" cy="198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7F2C6" w14:textId="61E63C10" w:rsidR="005F2580" w:rsidRDefault="005F2580" w:rsidP="005F2580">
      <w:pPr>
        <w:pStyle w:val="-12"/>
        <w:spacing w:line="480" w:lineRule="auto"/>
        <w:ind w:firstLine="0"/>
        <w:jc w:val="center"/>
      </w:pPr>
      <w:r w:rsidRPr="005F2580">
        <w:t>Рисунок 1 – Структурная схема RFID системы</w:t>
      </w:r>
    </w:p>
    <w:p w14:paraId="06CF64BE" w14:textId="00D30E63" w:rsidR="00CD19F4" w:rsidRDefault="00CD19F4" w:rsidP="00CD19F4">
      <w:pPr>
        <w:pStyle w:val="-12"/>
      </w:pPr>
      <w:r w:rsidRPr="00CD19F4">
        <w:t>RFID система состоит из RFID-меток, считывателей и программного обеспечения. Метка представляет собой микросхему, в которой хранится информация, и антенну, обеспечивающую радиосвязь. Внешний считыватель, сканирующий память метки, получает и обрабатывает данные, а ПО обеспечивает целостную работу всей системы.</w:t>
      </w:r>
      <w:r>
        <w:t xml:space="preserve"> Схема работы </w:t>
      </w:r>
      <w:r w:rsidRPr="00CD19F4">
        <w:t>RFID</w:t>
      </w:r>
      <w:r>
        <w:t xml:space="preserve"> </w:t>
      </w:r>
      <w:r w:rsidRPr="00CD19F4">
        <w:t>система</w:t>
      </w:r>
      <w:r>
        <w:t xml:space="preserve"> показана на рисунке 2.</w:t>
      </w:r>
    </w:p>
    <w:p w14:paraId="3BDB9ED7" w14:textId="0224B20F" w:rsidR="00225354" w:rsidRDefault="00225354" w:rsidP="00225354">
      <w:pPr>
        <w:pStyle w:val="-12"/>
      </w:pPr>
      <w:r w:rsidRPr="00225354">
        <w:t>RFID-метка посылает уникальный код путем модулирования несущей частоты. Большинство меток являются пассивными: они не содержат собственных источников питания и только передают идентификатор в ответ на запрос. Транспондер обычной метки имеет следующие характеристики:</w:t>
      </w:r>
    </w:p>
    <w:p w14:paraId="1EF5355C" w14:textId="77777777" w:rsidR="00225354" w:rsidRPr="00225354" w:rsidRDefault="00225354" w:rsidP="00225354">
      <w:pPr>
        <w:pStyle w:val="-12"/>
        <w:numPr>
          <w:ilvl w:val="0"/>
          <w:numId w:val="13"/>
        </w:numPr>
      </w:pPr>
      <w:r w:rsidRPr="00225354">
        <w:t>Несущая частота: 125 кГц, 13,56 МГц, 433 МГц, обычно с амплитудной модуляцией</w:t>
      </w:r>
    </w:p>
    <w:p w14:paraId="400CCF82" w14:textId="5909DEB2" w:rsidR="00225354" w:rsidRPr="00225354" w:rsidRDefault="00225354" w:rsidP="00225354">
      <w:pPr>
        <w:pStyle w:val="-12"/>
        <w:numPr>
          <w:ilvl w:val="0"/>
          <w:numId w:val="13"/>
        </w:numPr>
      </w:pPr>
      <w:r w:rsidRPr="00225354">
        <w:t>Кодирование: манчестерский код, двухфазная или фазовая манипуляция (PSK)</w:t>
      </w:r>
    </w:p>
    <w:p w14:paraId="468173D6" w14:textId="77777777" w:rsidR="00225354" w:rsidRPr="00225354" w:rsidRDefault="00225354" w:rsidP="00225354">
      <w:pPr>
        <w:pStyle w:val="-12"/>
        <w:numPr>
          <w:ilvl w:val="0"/>
          <w:numId w:val="13"/>
        </w:numPr>
      </w:pPr>
      <w:r w:rsidRPr="00225354">
        <w:t>Скорость передачи: 1, 2, 4 кбит/с или более</w:t>
      </w:r>
    </w:p>
    <w:p w14:paraId="6F45A8C3" w14:textId="77777777" w:rsidR="00225354" w:rsidRPr="00225354" w:rsidRDefault="00225354" w:rsidP="00225354">
      <w:pPr>
        <w:pStyle w:val="-12"/>
        <w:numPr>
          <w:ilvl w:val="0"/>
          <w:numId w:val="13"/>
        </w:numPr>
      </w:pPr>
      <w:r w:rsidRPr="00225354">
        <w:t xml:space="preserve">Вшитый </w:t>
      </w:r>
      <w:proofErr w:type="spellStart"/>
      <w:r w:rsidRPr="00225354">
        <w:t>неперезаписываемый</w:t>
      </w:r>
      <w:proofErr w:type="spellEnd"/>
      <w:r w:rsidRPr="00225354">
        <w:t xml:space="preserve"> идентификатор, опционально — перезаписываемая память</w:t>
      </w:r>
    </w:p>
    <w:p w14:paraId="54CF889E" w14:textId="179EB8B3" w:rsidR="00225354" w:rsidRPr="00225354" w:rsidRDefault="00225354" w:rsidP="00225354">
      <w:pPr>
        <w:pStyle w:val="-12"/>
        <w:numPr>
          <w:ilvl w:val="0"/>
          <w:numId w:val="13"/>
        </w:numPr>
      </w:pPr>
      <w:r w:rsidRPr="00225354">
        <w:t>Подсчет контрольных сумм с помощью четности и CRC</w:t>
      </w:r>
    </w:p>
    <w:p w14:paraId="30C74022" w14:textId="7B0B97E7" w:rsidR="00CD19F4" w:rsidRDefault="00CD19F4" w:rsidP="005F2580">
      <w:pPr>
        <w:pStyle w:val="-12"/>
        <w:spacing w:line="48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D5153B" wp14:editId="339C4CBB">
            <wp:extent cx="5934710" cy="84023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40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628B" w14:textId="439F7848" w:rsidR="00CD19F4" w:rsidRDefault="00CD19F4" w:rsidP="00CD19F4">
      <w:pPr>
        <w:pStyle w:val="-12"/>
        <w:spacing w:line="480" w:lineRule="auto"/>
        <w:ind w:firstLine="0"/>
        <w:jc w:val="center"/>
      </w:pPr>
      <w:r w:rsidRPr="005F2580">
        <w:t xml:space="preserve">Рисунок </w:t>
      </w:r>
      <w:r>
        <w:t>2</w:t>
      </w:r>
      <w:r w:rsidRPr="005F2580">
        <w:t xml:space="preserve"> – </w:t>
      </w:r>
      <w:r>
        <w:t>Общая схема работы</w:t>
      </w:r>
      <w:r w:rsidRPr="005F2580">
        <w:t xml:space="preserve"> RFID системы</w:t>
      </w:r>
    </w:p>
    <w:p w14:paraId="3BDBBFC7" w14:textId="23E97593" w:rsidR="00CD19F4" w:rsidRPr="00CD19F4" w:rsidRDefault="00CD19F4" w:rsidP="00F100DC">
      <w:pPr>
        <w:pStyle w:val="a5"/>
        <w:rPr>
          <w:b/>
          <w:bCs/>
        </w:rPr>
      </w:pPr>
      <w:r>
        <w:rPr>
          <w:b/>
          <w:bCs/>
          <w:szCs w:val="28"/>
        </w:rPr>
        <w:lastRenderedPageBreak/>
        <w:t>Стандарты</w:t>
      </w:r>
    </w:p>
    <w:p w14:paraId="0CD36B16" w14:textId="1AF4EB39" w:rsidR="000370AA" w:rsidRDefault="00205422" w:rsidP="00205422">
      <w:pPr>
        <w:pStyle w:val="-12"/>
      </w:pPr>
      <w:r w:rsidRPr="00205422">
        <w:t>Международные стандарты RFID, как составной части технологии автоматической идентификации, разрабатываются и принимаются международной организацией ISO совместно с IEC. Подготовка проектов (разработка) стандартов производится в тесном взаимодействии с инициативными заинтересованными организациями и компаниями</w:t>
      </w:r>
      <w:r>
        <w:t>:</w:t>
      </w:r>
    </w:p>
    <w:p w14:paraId="37CEAEA4" w14:textId="3CD531FA" w:rsidR="00205422" w:rsidRPr="00205422" w:rsidRDefault="00205422" w:rsidP="00CD19F4">
      <w:pPr>
        <w:pStyle w:val="-12"/>
        <w:numPr>
          <w:ilvl w:val="0"/>
          <w:numId w:val="2"/>
        </w:numPr>
      </w:pPr>
      <w:proofErr w:type="spellStart"/>
      <w:r>
        <w:rPr>
          <w:lang w:val="en-US"/>
        </w:rPr>
        <w:t>EPCglobal</w:t>
      </w:r>
      <w:proofErr w:type="spellEnd"/>
      <w:r w:rsidRPr="00205422">
        <w:t xml:space="preserve"> </w:t>
      </w:r>
      <w:r>
        <w:t xml:space="preserve">(совместное предприятие </w:t>
      </w:r>
      <w:r>
        <w:rPr>
          <w:lang w:val="en-US"/>
        </w:rPr>
        <w:t>GS</w:t>
      </w:r>
      <w:r w:rsidRPr="00205422">
        <w:t>1</w:t>
      </w:r>
      <w:r>
        <w:t xml:space="preserve"> и</w:t>
      </w:r>
      <w:r w:rsidRPr="00205422">
        <w:t xml:space="preserve"> </w:t>
      </w:r>
      <w:r>
        <w:rPr>
          <w:lang w:val="en-US"/>
        </w:rPr>
        <w:t>GS</w:t>
      </w:r>
      <w:r w:rsidRPr="00205422">
        <w:t xml:space="preserve">1 </w:t>
      </w:r>
      <w:r>
        <w:rPr>
          <w:lang w:val="en-US"/>
        </w:rPr>
        <w:t>US</w:t>
      </w:r>
      <w:r>
        <w:t>)</w:t>
      </w:r>
    </w:p>
    <w:p w14:paraId="4BECFA14" w14:textId="5A3FCB02" w:rsidR="00205422" w:rsidRPr="00205422" w:rsidRDefault="00205422" w:rsidP="00CD19F4">
      <w:pPr>
        <w:pStyle w:val="-12"/>
        <w:numPr>
          <w:ilvl w:val="0"/>
          <w:numId w:val="2"/>
        </w:numPr>
      </w:pPr>
      <w:r>
        <w:rPr>
          <w:lang w:val="en-US"/>
        </w:rPr>
        <w:t>AIM global</w:t>
      </w:r>
    </w:p>
    <w:p w14:paraId="5C5BF274" w14:textId="5D985DF9" w:rsidR="00205422" w:rsidRPr="00205422" w:rsidRDefault="00205422" w:rsidP="00CD19F4">
      <w:pPr>
        <w:pStyle w:val="-12"/>
        <w:numPr>
          <w:ilvl w:val="0"/>
          <w:numId w:val="2"/>
        </w:numPr>
      </w:pPr>
      <w:r>
        <w:rPr>
          <w:lang w:val="en-US"/>
        </w:rPr>
        <w:t>GRIFS</w:t>
      </w:r>
    </w:p>
    <w:p w14:paraId="2E7644A8" w14:textId="46FA7CA8" w:rsidR="005F2580" w:rsidRDefault="00205422" w:rsidP="00CD19F4">
      <w:pPr>
        <w:pStyle w:val="-12"/>
        <w:numPr>
          <w:ilvl w:val="0"/>
          <w:numId w:val="2"/>
        </w:numPr>
        <w:rPr>
          <w:lang w:val="en-US"/>
        </w:rPr>
      </w:pPr>
      <w:r>
        <w:rPr>
          <w:lang w:val="en-US"/>
        </w:rPr>
        <w:t>EPC Gen2</w:t>
      </w:r>
      <w:r w:rsidRPr="00205422">
        <w:rPr>
          <w:lang w:val="en-US"/>
        </w:rPr>
        <w:t xml:space="preserve"> – </w:t>
      </w:r>
      <w:r>
        <w:t>сокращение</w:t>
      </w:r>
      <w:r w:rsidRPr="00205422">
        <w:rPr>
          <w:lang w:val="en-US"/>
        </w:rPr>
        <w:t xml:space="preserve"> </w:t>
      </w:r>
      <w:r>
        <w:t>от</w:t>
      </w:r>
      <w:r w:rsidRPr="00205422">
        <w:rPr>
          <w:lang w:val="en-US"/>
        </w:rPr>
        <w:t xml:space="preserve"> «</w:t>
      </w:r>
      <w:proofErr w:type="spellStart"/>
      <w:r>
        <w:rPr>
          <w:lang w:val="en-US"/>
        </w:rPr>
        <w:t>EPCglobal</w:t>
      </w:r>
      <w:proofErr w:type="spellEnd"/>
      <w:r>
        <w:rPr>
          <w:lang w:val="en-US"/>
        </w:rPr>
        <w:t xml:space="preserve"> Generation 2</w:t>
      </w:r>
      <w:r w:rsidRPr="00205422">
        <w:rPr>
          <w:lang w:val="en-US"/>
        </w:rPr>
        <w:t>»</w:t>
      </w:r>
    </w:p>
    <w:p w14:paraId="128D03AA" w14:textId="77777777" w:rsidR="00CD19F4" w:rsidRPr="00CD19F4" w:rsidRDefault="00CD19F4" w:rsidP="00CD19F4">
      <w:pPr>
        <w:pStyle w:val="-12"/>
        <w:numPr>
          <w:ilvl w:val="0"/>
          <w:numId w:val="2"/>
        </w:numPr>
        <w:rPr>
          <w:lang w:val="en-US"/>
        </w:rPr>
      </w:pPr>
    </w:p>
    <w:p w14:paraId="6D691490" w14:textId="096A2F13" w:rsidR="00205422" w:rsidRDefault="008613FD" w:rsidP="008613FD">
      <w:pPr>
        <w:pStyle w:val="-12"/>
        <w:ind w:firstLine="0"/>
        <w:jc w:val="right"/>
      </w:pPr>
      <w:r>
        <w:t xml:space="preserve">Таблица 1. </w:t>
      </w:r>
      <w:r w:rsidR="00205422">
        <w:rPr>
          <w:lang w:val="en-US"/>
        </w:rPr>
        <w:t>ISO</w:t>
      </w:r>
      <w:r w:rsidR="00205422" w:rsidRPr="005F2580">
        <w:t xml:space="preserve"> </w:t>
      </w:r>
      <w:r w:rsidR="00205422">
        <w:t xml:space="preserve">Стандарты в области </w:t>
      </w:r>
      <w:r w:rsidR="00205422">
        <w:rPr>
          <w:lang w:val="en-US"/>
        </w:rPr>
        <w:t>RFID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701"/>
        <w:gridCol w:w="2977"/>
        <w:gridCol w:w="2971"/>
      </w:tblGrid>
      <w:tr w:rsidR="00205422" w14:paraId="4A42EAD3" w14:textId="77777777" w:rsidTr="00205422">
        <w:tc>
          <w:tcPr>
            <w:tcW w:w="1696" w:type="dxa"/>
          </w:tcPr>
          <w:p w14:paraId="2CF5B15B" w14:textId="35922DE0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Рабочая частота</w:t>
            </w:r>
          </w:p>
        </w:tc>
        <w:tc>
          <w:tcPr>
            <w:tcW w:w="1701" w:type="dxa"/>
          </w:tcPr>
          <w:p w14:paraId="68A1BD3C" w14:textId="568C9A94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Стандарт</w:t>
            </w:r>
          </w:p>
        </w:tc>
        <w:tc>
          <w:tcPr>
            <w:tcW w:w="2977" w:type="dxa"/>
          </w:tcPr>
          <w:p w14:paraId="1FE58416" w14:textId="34FF8169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Типовая дальность</w:t>
            </w:r>
          </w:p>
        </w:tc>
        <w:tc>
          <w:tcPr>
            <w:tcW w:w="2971" w:type="dxa"/>
          </w:tcPr>
          <w:p w14:paraId="4308F8F0" w14:textId="54846C4B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Область применения</w:t>
            </w:r>
          </w:p>
        </w:tc>
      </w:tr>
      <w:tr w:rsidR="00205422" w14:paraId="33C71A3E" w14:textId="77777777" w:rsidTr="00205422">
        <w:tc>
          <w:tcPr>
            <w:tcW w:w="1696" w:type="dxa"/>
          </w:tcPr>
          <w:p w14:paraId="77BBCCCC" w14:textId="77777777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125 кГц</w:t>
            </w:r>
          </w:p>
          <w:p w14:paraId="0437801D" w14:textId="44342ACE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135 кГц</w:t>
            </w:r>
          </w:p>
        </w:tc>
        <w:tc>
          <w:tcPr>
            <w:tcW w:w="1701" w:type="dxa"/>
          </w:tcPr>
          <w:p w14:paraId="4E34126D" w14:textId="77777777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14223</w:t>
            </w:r>
          </w:p>
          <w:p w14:paraId="31973B05" w14:textId="3E3BF5F1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11784</w:t>
            </w:r>
          </w:p>
          <w:p w14:paraId="76C975BE" w14:textId="5206F0CB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11785</w:t>
            </w:r>
          </w:p>
          <w:p w14:paraId="603A9BBF" w14:textId="11DA1DC2" w:rsidR="00205422" w:rsidRP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18000-2</w:t>
            </w:r>
          </w:p>
        </w:tc>
        <w:tc>
          <w:tcPr>
            <w:tcW w:w="2977" w:type="dxa"/>
          </w:tcPr>
          <w:p w14:paraId="4375C59A" w14:textId="117A9CD0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до 10 см</w:t>
            </w:r>
          </w:p>
        </w:tc>
        <w:tc>
          <w:tcPr>
            <w:tcW w:w="2971" w:type="dxa"/>
          </w:tcPr>
          <w:p w14:paraId="182A8F45" w14:textId="73CFDF02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Системы контроля доступа внутри помещений</w:t>
            </w:r>
          </w:p>
        </w:tc>
      </w:tr>
      <w:tr w:rsidR="00205422" w14:paraId="5F3EDBDA" w14:textId="77777777" w:rsidTr="00205422">
        <w:tc>
          <w:tcPr>
            <w:tcW w:w="1696" w:type="dxa"/>
          </w:tcPr>
          <w:p w14:paraId="78467DA2" w14:textId="4EC4FC65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13,56 МГц</w:t>
            </w:r>
          </w:p>
        </w:tc>
        <w:tc>
          <w:tcPr>
            <w:tcW w:w="1701" w:type="dxa"/>
          </w:tcPr>
          <w:p w14:paraId="6135C461" w14:textId="1C94D5DE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14443</w:t>
            </w:r>
          </w:p>
          <w:p w14:paraId="66BB94FA" w14:textId="7C16F6B2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15693</w:t>
            </w:r>
          </w:p>
          <w:p w14:paraId="454F2F8F" w14:textId="0B0CBC07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10373</w:t>
            </w:r>
          </w:p>
          <w:p w14:paraId="434EAA22" w14:textId="50E7D288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18000-3</w:t>
            </w:r>
          </w:p>
        </w:tc>
        <w:tc>
          <w:tcPr>
            <w:tcW w:w="2977" w:type="dxa"/>
          </w:tcPr>
          <w:p w14:paraId="3BE1C4FA" w14:textId="1D998A97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до 10 см</w:t>
            </w:r>
          </w:p>
        </w:tc>
        <w:tc>
          <w:tcPr>
            <w:tcW w:w="2971" w:type="dxa"/>
          </w:tcPr>
          <w:p w14:paraId="0459AB8C" w14:textId="77777777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Системы контроля доступа внутри помещений.</w:t>
            </w:r>
          </w:p>
          <w:p w14:paraId="5F4E7081" w14:textId="6CC3FFA0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Электронные пропуска и билеты</w:t>
            </w:r>
          </w:p>
        </w:tc>
      </w:tr>
      <w:tr w:rsidR="00205422" w14:paraId="09466334" w14:textId="77777777" w:rsidTr="00205422">
        <w:tc>
          <w:tcPr>
            <w:tcW w:w="1696" w:type="dxa"/>
          </w:tcPr>
          <w:p w14:paraId="098535FB" w14:textId="1E7C9A44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433 МГц</w:t>
            </w:r>
          </w:p>
        </w:tc>
        <w:tc>
          <w:tcPr>
            <w:tcW w:w="1701" w:type="dxa"/>
          </w:tcPr>
          <w:p w14:paraId="5674945B" w14:textId="45322CF6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18000-7</w:t>
            </w:r>
          </w:p>
        </w:tc>
        <w:tc>
          <w:tcPr>
            <w:tcW w:w="2977" w:type="dxa"/>
          </w:tcPr>
          <w:p w14:paraId="516C4D69" w14:textId="2E88037C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до 100 м</w:t>
            </w:r>
          </w:p>
        </w:tc>
        <w:tc>
          <w:tcPr>
            <w:tcW w:w="2971" w:type="dxa"/>
          </w:tcPr>
          <w:p w14:paraId="42E293A1" w14:textId="6901F04E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Системы определения местоположения грузов, контейнеров с увеличенной дальностью</w:t>
            </w:r>
          </w:p>
        </w:tc>
      </w:tr>
      <w:tr w:rsidR="00205422" w14:paraId="0C9F1C5E" w14:textId="77777777" w:rsidTr="00205422">
        <w:tc>
          <w:tcPr>
            <w:tcW w:w="1696" w:type="dxa"/>
          </w:tcPr>
          <w:p w14:paraId="6C5881F4" w14:textId="1E76C09A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860 – 930 МГц</w:t>
            </w:r>
          </w:p>
        </w:tc>
        <w:tc>
          <w:tcPr>
            <w:tcW w:w="1701" w:type="dxa"/>
          </w:tcPr>
          <w:p w14:paraId="71839987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15961</w:t>
            </w:r>
          </w:p>
          <w:p w14:paraId="60A5BBDD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15962</w:t>
            </w:r>
          </w:p>
          <w:p w14:paraId="5124F5CF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15963</w:t>
            </w:r>
          </w:p>
          <w:p w14:paraId="1A7E5319" w14:textId="11F6EEF4" w:rsidR="0020542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18000-6</w:t>
            </w:r>
          </w:p>
        </w:tc>
        <w:tc>
          <w:tcPr>
            <w:tcW w:w="2977" w:type="dxa"/>
          </w:tcPr>
          <w:p w14:paraId="7B469775" w14:textId="563B96EC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от 1 до 10 м в зависимости от размера антенны метки и мощности считывателя</w:t>
            </w:r>
          </w:p>
        </w:tc>
        <w:tc>
          <w:tcPr>
            <w:tcW w:w="2971" w:type="dxa"/>
          </w:tcPr>
          <w:p w14:paraId="5E2D583E" w14:textId="605DF627" w:rsidR="00205422" w:rsidRDefault="00205422" w:rsidP="00205422">
            <w:pPr>
              <w:pStyle w:val="-12"/>
              <w:spacing w:line="240" w:lineRule="auto"/>
              <w:ind w:firstLine="0"/>
            </w:pPr>
            <w:r>
              <w:t xml:space="preserve">Идентификация товаров для логистики, контроль транспортных средств </w:t>
            </w:r>
          </w:p>
        </w:tc>
      </w:tr>
      <w:tr w:rsidR="00205422" w14:paraId="1EC84693" w14:textId="77777777" w:rsidTr="00205422">
        <w:tc>
          <w:tcPr>
            <w:tcW w:w="1696" w:type="dxa"/>
          </w:tcPr>
          <w:p w14:paraId="302DF28C" w14:textId="62AADAC4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2,</w:t>
            </w:r>
            <w:r w:rsidR="00F42BF2">
              <w:t>45 ГГц</w:t>
            </w:r>
          </w:p>
        </w:tc>
        <w:tc>
          <w:tcPr>
            <w:tcW w:w="1701" w:type="dxa"/>
          </w:tcPr>
          <w:p w14:paraId="4939B792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15961</w:t>
            </w:r>
          </w:p>
          <w:p w14:paraId="464426F8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15962</w:t>
            </w:r>
          </w:p>
          <w:p w14:paraId="3F97C425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15963</w:t>
            </w:r>
          </w:p>
          <w:p w14:paraId="6DBEB076" w14:textId="0D4A67F6" w:rsidR="00205422" w:rsidRDefault="00F42BF2" w:rsidP="00F42BF2">
            <w:pPr>
              <w:pStyle w:val="-12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ISO</w:t>
            </w:r>
            <w:r>
              <w:t xml:space="preserve"> 18000-4</w:t>
            </w:r>
          </w:p>
        </w:tc>
        <w:tc>
          <w:tcPr>
            <w:tcW w:w="2977" w:type="dxa"/>
          </w:tcPr>
          <w:p w14:paraId="47848345" w14:textId="3222B638" w:rsidR="00205422" w:rsidRDefault="00F42BF2" w:rsidP="00205422">
            <w:pPr>
              <w:pStyle w:val="-12"/>
              <w:spacing w:line="240" w:lineRule="auto"/>
              <w:ind w:firstLine="0"/>
            </w:pPr>
            <w:r>
              <w:t>До 100 м</w:t>
            </w:r>
          </w:p>
        </w:tc>
        <w:tc>
          <w:tcPr>
            <w:tcW w:w="2971" w:type="dxa"/>
          </w:tcPr>
          <w:p w14:paraId="41ACD731" w14:textId="76989E71" w:rsidR="00205422" w:rsidRDefault="00F42BF2" w:rsidP="00205422">
            <w:pPr>
              <w:pStyle w:val="-12"/>
              <w:spacing w:line="240" w:lineRule="auto"/>
              <w:ind w:firstLine="0"/>
            </w:pPr>
            <w:r>
              <w:t>Контроль транспортных средств, оплата проезда платных дорог</w:t>
            </w:r>
          </w:p>
        </w:tc>
      </w:tr>
      <w:tr w:rsidR="00205422" w14:paraId="14F04E1F" w14:textId="77777777" w:rsidTr="00205422">
        <w:tc>
          <w:tcPr>
            <w:tcW w:w="1696" w:type="dxa"/>
          </w:tcPr>
          <w:p w14:paraId="48302D69" w14:textId="1AC3FA30" w:rsidR="00205422" w:rsidRDefault="00F42BF2" w:rsidP="00205422">
            <w:pPr>
              <w:pStyle w:val="-12"/>
              <w:spacing w:line="240" w:lineRule="auto"/>
              <w:ind w:firstLine="0"/>
            </w:pPr>
            <w:r>
              <w:t>5,8 ГГЦ</w:t>
            </w:r>
          </w:p>
        </w:tc>
        <w:tc>
          <w:tcPr>
            <w:tcW w:w="1701" w:type="dxa"/>
          </w:tcPr>
          <w:p w14:paraId="7B4AF7BF" w14:textId="77777777" w:rsidR="00205422" w:rsidRDefault="00205422" w:rsidP="00205422">
            <w:pPr>
              <w:pStyle w:val="-12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977" w:type="dxa"/>
          </w:tcPr>
          <w:p w14:paraId="060F5C17" w14:textId="2CA72DA1" w:rsidR="00205422" w:rsidRDefault="00F42BF2" w:rsidP="00205422">
            <w:pPr>
              <w:pStyle w:val="-12"/>
              <w:spacing w:line="240" w:lineRule="auto"/>
              <w:ind w:firstLine="0"/>
            </w:pPr>
            <w:r>
              <w:t>До 30 м</w:t>
            </w:r>
          </w:p>
        </w:tc>
        <w:tc>
          <w:tcPr>
            <w:tcW w:w="2971" w:type="dxa"/>
          </w:tcPr>
          <w:p w14:paraId="164CA205" w14:textId="6BA6910A" w:rsidR="00205422" w:rsidRDefault="00F42BF2" w:rsidP="00205422">
            <w:pPr>
              <w:pStyle w:val="-12"/>
              <w:spacing w:line="240" w:lineRule="auto"/>
              <w:ind w:firstLine="0"/>
            </w:pPr>
            <w:r>
              <w:t>Контроль транспортных средств, оплата проезда платных дорог</w:t>
            </w:r>
          </w:p>
        </w:tc>
      </w:tr>
    </w:tbl>
    <w:p w14:paraId="0944F745" w14:textId="27339D5C" w:rsidR="00CD19F4" w:rsidRPr="00F100DC" w:rsidRDefault="00F100DC" w:rsidP="00B810BD">
      <w:pPr>
        <w:pStyle w:val="a5"/>
        <w:rPr>
          <w:b/>
          <w:bCs/>
        </w:rPr>
      </w:pPr>
      <w:r>
        <w:rPr>
          <w:b/>
          <w:bCs/>
          <w:szCs w:val="28"/>
        </w:rPr>
        <w:lastRenderedPageBreak/>
        <w:t>Классификация</w:t>
      </w:r>
    </w:p>
    <w:p w14:paraId="7B75714B" w14:textId="26258AA7" w:rsidR="005F2580" w:rsidRPr="002E3D64" w:rsidRDefault="005F2580" w:rsidP="00E82790">
      <w:pPr>
        <w:pStyle w:val="-12"/>
        <w:ind w:firstLine="0"/>
        <w:rPr>
          <w:lang w:eastAsia="ru-RU"/>
        </w:rPr>
      </w:pPr>
      <w:r w:rsidRPr="002E3D64">
        <w:rPr>
          <w:lang w:eastAsia="ru-RU"/>
        </w:rPr>
        <w:t>Существует несколько способов систематизации RFID-меток и систем:</w:t>
      </w:r>
    </w:p>
    <w:p w14:paraId="6388395D" w14:textId="77777777" w:rsidR="005F2580" w:rsidRPr="002E3D64" w:rsidRDefault="005F2580" w:rsidP="005F2580">
      <w:pPr>
        <w:pStyle w:val="-12"/>
        <w:numPr>
          <w:ilvl w:val="0"/>
          <w:numId w:val="4"/>
        </w:numPr>
        <w:rPr>
          <w:lang w:eastAsia="ru-RU"/>
        </w:rPr>
      </w:pPr>
      <w:r w:rsidRPr="002E3D64">
        <w:rPr>
          <w:lang w:eastAsia="ru-RU"/>
        </w:rPr>
        <w:t>По рабочей частоте</w:t>
      </w:r>
    </w:p>
    <w:p w14:paraId="7C0D8D02" w14:textId="77777777" w:rsidR="005F2580" w:rsidRPr="002E3D64" w:rsidRDefault="005F2580" w:rsidP="005F2580">
      <w:pPr>
        <w:pStyle w:val="-12"/>
        <w:numPr>
          <w:ilvl w:val="0"/>
          <w:numId w:val="4"/>
        </w:numPr>
        <w:rPr>
          <w:lang w:eastAsia="ru-RU"/>
        </w:rPr>
      </w:pPr>
      <w:r w:rsidRPr="002E3D64">
        <w:rPr>
          <w:lang w:eastAsia="ru-RU"/>
        </w:rPr>
        <w:t>По источнику питания</w:t>
      </w:r>
    </w:p>
    <w:p w14:paraId="2EE778F8" w14:textId="77777777" w:rsidR="005F2580" w:rsidRPr="002E3D64" w:rsidRDefault="005F2580" w:rsidP="005F2580">
      <w:pPr>
        <w:pStyle w:val="-12"/>
        <w:numPr>
          <w:ilvl w:val="0"/>
          <w:numId w:val="4"/>
        </w:numPr>
        <w:rPr>
          <w:lang w:eastAsia="ru-RU"/>
        </w:rPr>
      </w:pPr>
      <w:r w:rsidRPr="002E3D64">
        <w:rPr>
          <w:lang w:eastAsia="ru-RU"/>
        </w:rPr>
        <w:t>По типу памяти</w:t>
      </w:r>
    </w:p>
    <w:p w14:paraId="011883A9" w14:textId="77777777" w:rsidR="005F2580" w:rsidRPr="002E3D64" w:rsidRDefault="005F2580" w:rsidP="005F2580">
      <w:pPr>
        <w:pStyle w:val="-12"/>
        <w:numPr>
          <w:ilvl w:val="0"/>
          <w:numId w:val="4"/>
        </w:numPr>
        <w:rPr>
          <w:lang w:eastAsia="ru-RU"/>
        </w:rPr>
      </w:pPr>
      <w:r w:rsidRPr="002E3D64">
        <w:rPr>
          <w:lang w:eastAsia="ru-RU"/>
        </w:rPr>
        <w:t>По исполнению</w:t>
      </w:r>
      <w:hyperlink r:id="rId7" w:anchor="cite_note-_ca683b831633a750-9" w:history="1"/>
    </w:p>
    <w:p w14:paraId="19CC92F4" w14:textId="77777777" w:rsidR="005F2580" w:rsidRDefault="005F2580" w:rsidP="00E82790">
      <w:pPr>
        <w:pStyle w:val="-12"/>
        <w:ind w:firstLine="0"/>
      </w:pPr>
      <w:r w:rsidRPr="000370AA">
        <w:t>RFID</w:t>
      </w:r>
      <w:r>
        <w:t>-системы по дальности можно подразделить на системы:</w:t>
      </w:r>
    </w:p>
    <w:p w14:paraId="582E595B" w14:textId="77777777" w:rsidR="005F2580" w:rsidRPr="000370AA" w:rsidRDefault="005F2580" w:rsidP="005F2580">
      <w:pPr>
        <w:pStyle w:val="-12"/>
        <w:numPr>
          <w:ilvl w:val="0"/>
          <w:numId w:val="1"/>
        </w:numPr>
      </w:pPr>
      <w:r>
        <w:t xml:space="preserve">ближней </w:t>
      </w:r>
      <w:r w:rsidRPr="000370AA">
        <w:t>идентификации </w:t>
      </w:r>
      <w:r>
        <w:t>(системы, работающие на расстоянии до 20 см);</w:t>
      </w:r>
    </w:p>
    <w:p w14:paraId="0526D32D" w14:textId="77777777" w:rsidR="005F2580" w:rsidRDefault="005F2580" w:rsidP="005F2580">
      <w:pPr>
        <w:pStyle w:val="-12"/>
        <w:numPr>
          <w:ilvl w:val="0"/>
          <w:numId w:val="1"/>
        </w:numPr>
      </w:pPr>
      <w:r>
        <w:t xml:space="preserve">средней </w:t>
      </w:r>
      <w:r w:rsidRPr="000370AA">
        <w:t>идентификации</w:t>
      </w:r>
      <w:r>
        <w:t xml:space="preserve"> (системы, работающие на расстоянии от 20 см до 5 м);</w:t>
      </w:r>
    </w:p>
    <w:p w14:paraId="247F9B66" w14:textId="093C2B2C" w:rsidR="005F2580" w:rsidRDefault="005F2580" w:rsidP="005F2580">
      <w:pPr>
        <w:pStyle w:val="-12"/>
        <w:numPr>
          <w:ilvl w:val="0"/>
          <w:numId w:val="1"/>
        </w:numPr>
      </w:pPr>
      <w:r>
        <w:t xml:space="preserve">дальней </w:t>
      </w:r>
      <w:r w:rsidRPr="000370AA">
        <w:t>идентификации</w:t>
      </w:r>
      <w:r>
        <w:t xml:space="preserve"> (системы, работающие на расстоянии от 5 м до 300 м);</w:t>
      </w:r>
    </w:p>
    <w:p w14:paraId="4E7969F4" w14:textId="77777777" w:rsidR="005F2580" w:rsidRPr="001076C6" w:rsidRDefault="005F2580" w:rsidP="00E82790">
      <w:pPr>
        <w:pStyle w:val="-12"/>
        <w:ind w:firstLine="0"/>
        <w:rPr>
          <w:lang w:eastAsia="ru-RU"/>
        </w:rPr>
      </w:pPr>
      <w:r w:rsidRPr="001076C6">
        <w:rPr>
          <w:lang w:eastAsia="ru-RU"/>
        </w:rPr>
        <w:t>По типу источника питания RFID-метки делятся на:</w:t>
      </w:r>
    </w:p>
    <w:p w14:paraId="22E28913" w14:textId="2F0649B2" w:rsidR="005F2580" w:rsidRDefault="005F2580" w:rsidP="005F2580">
      <w:pPr>
        <w:pStyle w:val="-12"/>
        <w:numPr>
          <w:ilvl w:val="0"/>
          <w:numId w:val="3"/>
        </w:numPr>
        <w:rPr>
          <w:lang w:eastAsia="ru-RU"/>
        </w:rPr>
      </w:pPr>
      <w:r w:rsidRPr="001076C6">
        <w:rPr>
          <w:lang w:eastAsia="ru-RU"/>
        </w:rPr>
        <w:t>Пассивные</w:t>
      </w:r>
    </w:p>
    <w:p w14:paraId="1F460044" w14:textId="174EC690" w:rsidR="00E82790" w:rsidRPr="001076C6" w:rsidRDefault="00E82790" w:rsidP="00E82790">
      <w:pPr>
        <w:pStyle w:val="-12"/>
      </w:pPr>
      <w:r w:rsidRPr="005F2580">
        <w:t xml:space="preserve">Пассивные RFID-метки не имеют встроенного источника энергии. Электрический ток, индуцированный в антенне электромагнитным сигналом от считывателя, обеспечивает достаточную мощность для функционирования кремниевого КМОП-чипа, размещённого в метке, и передачи ответного сигнала. </w:t>
      </w:r>
    </w:p>
    <w:p w14:paraId="4ADF60AD" w14:textId="39571964" w:rsidR="00E82790" w:rsidRDefault="005F2580" w:rsidP="00E82790">
      <w:pPr>
        <w:pStyle w:val="-12"/>
        <w:numPr>
          <w:ilvl w:val="0"/>
          <w:numId w:val="3"/>
        </w:numPr>
        <w:rPr>
          <w:lang w:eastAsia="ru-RU"/>
        </w:rPr>
      </w:pPr>
      <w:r w:rsidRPr="001076C6">
        <w:rPr>
          <w:lang w:eastAsia="ru-RU"/>
        </w:rPr>
        <w:t>Активные</w:t>
      </w:r>
    </w:p>
    <w:p w14:paraId="0B3732E2" w14:textId="5D75E2B3" w:rsidR="00E82790" w:rsidRPr="001076C6" w:rsidRDefault="00E82790" w:rsidP="00E82790">
      <w:pPr>
        <w:pStyle w:val="-12"/>
      </w:pPr>
      <w:r w:rsidRPr="005F2580">
        <w:t xml:space="preserve">Активные RFID-метки обладают собственным источником питания и не зависят от энергии считывателя, вследствие чего они читаются на дальнем расстоянии, имеют большие размеры и могут быть оснащены дополнительной электроникой. Однако, такие метки наиболее дороги, а у батарей ограничено время работы. Активные метки обычно имеют гораздо больший радиус считывания и объем памяти, чем пассивные, и способны хранить больший объем информации для отправки. </w:t>
      </w:r>
    </w:p>
    <w:p w14:paraId="18F7747E" w14:textId="7EB4FC1A" w:rsidR="005F2580" w:rsidRPr="005F2580" w:rsidRDefault="005F2580" w:rsidP="00E82790">
      <w:pPr>
        <w:pStyle w:val="-12"/>
        <w:numPr>
          <w:ilvl w:val="0"/>
          <w:numId w:val="3"/>
        </w:numPr>
        <w:rPr>
          <w:lang w:eastAsia="ru-RU"/>
        </w:rPr>
      </w:pPr>
      <w:r w:rsidRPr="001076C6">
        <w:rPr>
          <w:lang w:eastAsia="ru-RU"/>
        </w:rPr>
        <w:t>Полупассивные</w:t>
      </w:r>
    </w:p>
    <w:p w14:paraId="683CC310" w14:textId="00386D62" w:rsidR="005F2580" w:rsidRDefault="005F2580" w:rsidP="005F2580">
      <w:pPr>
        <w:pStyle w:val="-12"/>
      </w:pPr>
      <w:r w:rsidRPr="005F2580">
        <w:t>Дальность действия полупассивных меток зависит только от чувствительности приёмника считывателя, и они могут функционировать на большем расстоянии и с лучшими характеристиками.</w:t>
      </w:r>
    </w:p>
    <w:p w14:paraId="1F249DEC" w14:textId="631CA5C5" w:rsidR="005F2580" w:rsidRPr="002E3D64" w:rsidRDefault="005F2580" w:rsidP="00E82790">
      <w:pPr>
        <w:pStyle w:val="-12"/>
        <w:ind w:firstLine="0"/>
        <w:rPr>
          <w:lang w:eastAsia="ru-RU"/>
        </w:rPr>
      </w:pPr>
      <w:r w:rsidRPr="002E3D64">
        <w:rPr>
          <w:lang w:eastAsia="ru-RU"/>
        </w:rPr>
        <w:t>По типу используемой памяти RFID-метки делятся на:</w:t>
      </w:r>
    </w:p>
    <w:p w14:paraId="5ACB22C0" w14:textId="77777777" w:rsidR="005F2580" w:rsidRPr="002E3D64" w:rsidRDefault="005F2580" w:rsidP="005F2580">
      <w:pPr>
        <w:pStyle w:val="-12"/>
        <w:numPr>
          <w:ilvl w:val="0"/>
          <w:numId w:val="5"/>
        </w:numPr>
        <w:rPr>
          <w:lang w:eastAsia="ru-RU"/>
        </w:rPr>
      </w:pPr>
      <w:r w:rsidRPr="002E3D64">
        <w:rPr>
          <w:b/>
          <w:bCs/>
          <w:lang w:eastAsia="ru-RU"/>
        </w:rPr>
        <w:t>RO</w:t>
      </w:r>
      <w:r w:rsidRPr="002E3D64">
        <w:rPr>
          <w:lang w:eastAsia="ru-RU"/>
        </w:rPr>
        <w:t> — данные записываются только один раз, сразу при изготовлении. Такие метки пригодны только для идентификации. Никакую новую информацию в них записать нельзя, и их практически невозможно подделать.</w:t>
      </w:r>
    </w:p>
    <w:p w14:paraId="3E010C8C" w14:textId="77777777" w:rsidR="005F2580" w:rsidRPr="002E3D64" w:rsidRDefault="005F2580" w:rsidP="005F2580">
      <w:pPr>
        <w:pStyle w:val="-12"/>
        <w:numPr>
          <w:ilvl w:val="0"/>
          <w:numId w:val="5"/>
        </w:numPr>
        <w:rPr>
          <w:lang w:eastAsia="ru-RU"/>
        </w:rPr>
      </w:pPr>
      <w:r w:rsidRPr="002E3D64">
        <w:rPr>
          <w:b/>
          <w:bCs/>
          <w:lang w:eastAsia="ru-RU"/>
        </w:rPr>
        <w:t>WORM</w:t>
      </w:r>
      <w:r w:rsidRPr="002E3D64">
        <w:rPr>
          <w:lang w:eastAsia="ru-RU"/>
        </w:rPr>
        <w:t> — кроме уникального идентификатора такие метки содержат блок однократно записываемой памяти, которую в дальнейшем можно многократно читать.</w:t>
      </w:r>
    </w:p>
    <w:p w14:paraId="494B26CF" w14:textId="77777777" w:rsidR="005F2580" w:rsidRDefault="005F2580" w:rsidP="005F2580">
      <w:pPr>
        <w:pStyle w:val="-12"/>
        <w:numPr>
          <w:ilvl w:val="0"/>
          <w:numId w:val="5"/>
        </w:numPr>
        <w:rPr>
          <w:lang w:eastAsia="ru-RU"/>
        </w:rPr>
      </w:pPr>
      <w:r w:rsidRPr="002E3D64">
        <w:rPr>
          <w:b/>
          <w:bCs/>
          <w:lang w:eastAsia="ru-RU"/>
        </w:rPr>
        <w:t>RW</w:t>
      </w:r>
      <w:r w:rsidRPr="002E3D64">
        <w:rPr>
          <w:lang w:eastAsia="ru-RU"/>
        </w:rPr>
        <w:t> — такие метки содержат идентификатор и блок памяти для чтения/записи информации. Данные в них могут быть перезаписаны многократно.</w:t>
      </w:r>
    </w:p>
    <w:p w14:paraId="6CFA57F8" w14:textId="77777777" w:rsidR="005F2580" w:rsidRPr="005F2580" w:rsidRDefault="005F2580" w:rsidP="005F2580">
      <w:pPr>
        <w:pStyle w:val="-12"/>
      </w:pPr>
      <w:r w:rsidRPr="005F2580">
        <w:lastRenderedPageBreak/>
        <w:t>По рабочей частоте:</w:t>
      </w:r>
    </w:p>
    <w:p w14:paraId="5B0DB7A8" w14:textId="77777777" w:rsidR="005F2580" w:rsidRPr="005F2580" w:rsidRDefault="005F2580" w:rsidP="005F2580">
      <w:pPr>
        <w:pStyle w:val="-12"/>
        <w:numPr>
          <w:ilvl w:val="0"/>
          <w:numId w:val="10"/>
        </w:numPr>
      </w:pPr>
      <w:r w:rsidRPr="005F2580">
        <w:rPr>
          <w:rStyle w:val="mw-headline"/>
        </w:rPr>
        <w:t>Метки диапазона LF (125—134 кГц)</w:t>
      </w:r>
    </w:p>
    <w:p w14:paraId="384B9DE5" w14:textId="77777777" w:rsidR="005F2580" w:rsidRPr="005F2580" w:rsidRDefault="005F2580" w:rsidP="005F2580">
      <w:pPr>
        <w:pStyle w:val="-12"/>
        <w:numPr>
          <w:ilvl w:val="0"/>
          <w:numId w:val="9"/>
        </w:numPr>
      </w:pPr>
      <w:r w:rsidRPr="005F2580">
        <w:rPr>
          <w:rStyle w:val="mw-headline"/>
        </w:rPr>
        <w:t>Метки диапазона HF (13,56 МГц)</w:t>
      </w:r>
    </w:p>
    <w:p w14:paraId="47F52951" w14:textId="77777777" w:rsidR="005F2580" w:rsidRPr="005F2580" w:rsidRDefault="005F2580" w:rsidP="005F2580">
      <w:pPr>
        <w:pStyle w:val="-12"/>
        <w:numPr>
          <w:ilvl w:val="0"/>
          <w:numId w:val="8"/>
        </w:numPr>
      </w:pPr>
      <w:r w:rsidRPr="005F2580">
        <w:rPr>
          <w:rStyle w:val="mw-headline"/>
        </w:rPr>
        <w:t>Метки диапазона UHF (860—960 МГц)</w:t>
      </w:r>
      <w:r w:rsidRPr="005F2580">
        <w:t xml:space="preserve"> </w:t>
      </w:r>
    </w:p>
    <w:p w14:paraId="661E4187" w14:textId="5B6887FC" w:rsidR="005450F5" w:rsidRDefault="005F2580" w:rsidP="00F100DC">
      <w:pPr>
        <w:pStyle w:val="-12"/>
        <w:numPr>
          <w:ilvl w:val="0"/>
          <w:numId w:val="7"/>
        </w:numPr>
        <w:rPr>
          <w:rStyle w:val="mw-headline"/>
        </w:rPr>
      </w:pPr>
      <w:r w:rsidRPr="005F2580">
        <w:rPr>
          <w:rStyle w:val="mw-headline"/>
        </w:rPr>
        <w:t>Радиочастотные UHF-метки ближнего поля</w:t>
      </w:r>
    </w:p>
    <w:p w14:paraId="5435AE01" w14:textId="0A311FFD" w:rsidR="00B810BD" w:rsidRDefault="00B810BD" w:rsidP="00B810BD">
      <w:pPr>
        <w:pStyle w:val="-12"/>
        <w:ind w:firstLine="0"/>
      </w:pPr>
    </w:p>
    <w:p w14:paraId="63D11830" w14:textId="302B9FDF" w:rsidR="00B810BD" w:rsidRDefault="00B810BD" w:rsidP="00B810BD">
      <w:pPr>
        <w:pStyle w:val="-12"/>
        <w:spacing w:line="360" w:lineRule="auto"/>
        <w:ind w:firstLine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Типы сигналов</w:t>
      </w:r>
    </w:p>
    <w:p w14:paraId="14A0F832" w14:textId="7D996560" w:rsidR="00B810BD" w:rsidRPr="00225354" w:rsidRDefault="00B810BD" w:rsidP="00B810BD">
      <w:pPr>
        <w:pStyle w:val="-12"/>
        <w:ind w:firstLine="0"/>
        <w:jc w:val="right"/>
      </w:pPr>
      <w:r>
        <w:t xml:space="preserve">Таблица 2. Стандарты </w:t>
      </w:r>
      <w:r>
        <w:rPr>
          <w:lang w:val="en-US"/>
        </w:rPr>
        <w:t>RFID</w:t>
      </w:r>
      <w:r w:rsidR="00225354">
        <w:t xml:space="preserve"> в УКВ диапазоне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2405"/>
        <w:gridCol w:w="1559"/>
        <w:gridCol w:w="1843"/>
        <w:gridCol w:w="1701"/>
        <w:gridCol w:w="1837"/>
      </w:tblGrid>
      <w:tr w:rsidR="00B810BD" w14:paraId="26049CF6" w14:textId="77777777" w:rsidTr="00B810BD">
        <w:tc>
          <w:tcPr>
            <w:tcW w:w="1287" w:type="pct"/>
            <w:vAlign w:val="center"/>
          </w:tcPr>
          <w:p w14:paraId="38B893F5" w14:textId="1E04A74B" w:rsidR="00B810BD" w:rsidRDefault="00B810BD" w:rsidP="00B810BD">
            <w:pPr>
              <w:pStyle w:val="-12"/>
              <w:ind w:firstLine="0"/>
              <w:jc w:val="center"/>
            </w:pPr>
            <w:r>
              <w:t>Стандарт</w:t>
            </w:r>
          </w:p>
        </w:tc>
        <w:tc>
          <w:tcPr>
            <w:tcW w:w="834" w:type="pct"/>
            <w:vAlign w:val="center"/>
          </w:tcPr>
          <w:p w14:paraId="1C10E63D" w14:textId="04041E96" w:rsidR="00B810BD" w:rsidRDefault="00B810BD" w:rsidP="00B810BD">
            <w:pPr>
              <w:pStyle w:val="-12"/>
              <w:ind w:firstLine="0"/>
              <w:jc w:val="center"/>
            </w:pPr>
            <w:r>
              <w:t>Направление</w:t>
            </w:r>
          </w:p>
        </w:tc>
        <w:tc>
          <w:tcPr>
            <w:tcW w:w="986" w:type="pct"/>
            <w:vAlign w:val="center"/>
          </w:tcPr>
          <w:p w14:paraId="4F5D6988" w14:textId="6EEF0BE6" w:rsidR="00B810BD" w:rsidRDefault="00B810BD" w:rsidP="00B810BD">
            <w:pPr>
              <w:pStyle w:val="-12"/>
              <w:ind w:firstLine="0"/>
              <w:jc w:val="center"/>
            </w:pPr>
            <w:r>
              <w:t>Модуляция</w:t>
            </w:r>
          </w:p>
        </w:tc>
        <w:tc>
          <w:tcPr>
            <w:tcW w:w="910" w:type="pct"/>
            <w:vAlign w:val="center"/>
          </w:tcPr>
          <w:p w14:paraId="4DA66929" w14:textId="57FADB42" w:rsidR="00B810BD" w:rsidRDefault="00B810BD" w:rsidP="00B810BD">
            <w:pPr>
              <w:pStyle w:val="-12"/>
              <w:ind w:firstLine="0"/>
              <w:jc w:val="center"/>
            </w:pPr>
            <w:r>
              <w:t>Битовая скорость</w:t>
            </w:r>
          </w:p>
        </w:tc>
        <w:tc>
          <w:tcPr>
            <w:tcW w:w="983" w:type="pct"/>
            <w:vAlign w:val="center"/>
          </w:tcPr>
          <w:p w14:paraId="6F40DA53" w14:textId="2993F71D" w:rsidR="00B810BD" w:rsidRDefault="00B810BD" w:rsidP="00B810BD">
            <w:pPr>
              <w:pStyle w:val="-12"/>
              <w:ind w:firstLine="0"/>
              <w:jc w:val="center"/>
            </w:pPr>
            <w:r>
              <w:t>Линейное кодирование</w:t>
            </w:r>
          </w:p>
        </w:tc>
      </w:tr>
      <w:tr w:rsidR="00B810BD" w14:paraId="6DACFAD5" w14:textId="77777777" w:rsidTr="00B810BD">
        <w:tc>
          <w:tcPr>
            <w:tcW w:w="1287" w:type="pct"/>
            <w:vMerge w:val="restart"/>
            <w:vAlign w:val="center"/>
          </w:tcPr>
          <w:p w14:paraId="1A06581F" w14:textId="7E80CA6F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EPCglobal</w:t>
            </w:r>
            <w:proofErr w:type="spellEnd"/>
            <w:r>
              <w:rPr>
                <w:lang w:val="en-US"/>
              </w:rPr>
              <w:t xml:space="preserve"> C1 Gen2 (ISO 18000-6 Type C)</w:t>
            </w:r>
          </w:p>
        </w:tc>
        <w:tc>
          <w:tcPr>
            <w:tcW w:w="834" w:type="pct"/>
            <w:vAlign w:val="center"/>
          </w:tcPr>
          <w:p w14:paraId="006F4D12" w14:textId="66E2F6E4" w:rsidR="00B810BD" w:rsidRDefault="00B810BD" w:rsidP="00B810BD">
            <w:pPr>
              <w:pStyle w:val="-12"/>
              <w:ind w:firstLine="0"/>
              <w:jc w:val="center"/>
            </w:pPr>
            <w:r>
              <w:t>Передача</w:t>
            </w:r>
          </w:p>
        </w:tc>
        <w:tc>
          <w:tcPr>
            <w:tcW w:w="986" w:type="pct"/>
            <w:vMerge w:val="restart"/>
            <w:vAlign w:val="center"/>
          </w:tcPr>
          <w:p w14:paraId="63CB19D3" w14:textId="77777777" w:rsid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DSB-ASK,</w:t>
            </w:r>
          </w:p>
          <w:p w14:paraId="0AA2DC3E" w14:textId="77777777" w:rsid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SSB-ASK,</w:t>
            </w:r>
          </w:p>
          <w:p w14:paraId="48EC5AAB" w14:textId="7752454A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PR-ASK</w:t>
            </w:r>
          </w:p>
        </w:tc>
        <w:tc>
          <w:tcPr>
            <w:tcW w:w="910" w:type="pct"/>
            <w:vMerge w:val="restart"/>
            <w:vAlign w:val="center"/>
          </w:tcPr>
          <w:p w14:paraId="2E5F35A1" w14:textId="4ECDF4AB" w:rsidR="00B810BD" w:rsidRDefault="00B810BD" w:rsidP="00B810BD">
            <w:pPr>
              <w:pStyle w:val="-12"/>
              <w:ind w:firstLine="0"/>
              <w:jc w:val="center"/>
            </w:pPr>
            <w:r>
              <w:t>40/80/120 Кбит/с</w:t>
            </w:r>
          </w:p>
        </w:tc>
        <w:tc>
          <w:tcPr>
            <w:tcW w:w="983" w:type="pct"/>
            <w:vAlign w:val="center"/>
          </w:tcPr>
          <w:p w14:paraId="2FBFD722" w14:textId="017ABA49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PIE</w:t>
            </w:r>
          </w:p>
        </w:tc>
      </w:tr>
      <w:tr w:rsidR="00B810BD" w14:paraId="241A262C" w14:textId="77777777" w:rsidTr="00B810BD">
        <w:tc>
          <w:tcPr>
            <w:tcW w:w="1287" w:type="pct"/>
            <w:vMerge/>
            <w:vAlign w:val="center"/>
          </w:tcPr>
          <w:p w14:paraId="201FA229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834" w:type="pct"/>
            <w:vAlign w:val="center"/>
          </w:tcPr>
          <w:p w14:paraId="789CBE35" w14:textId="3DD17A6C" w:rsidR="00B810BD" w:rsidRDefault="00B810BD" w:rsidP="00B810BD">
            <w:pPr>
              <w:pStyle w:val="-12"/>
              <w:ind w:firstLine="0"/>
              <w:jc w:val="center"/>
            </w:pPr>
            <w:r>
              <w:t>Ответ</w:t>
            </w:r>
          </w:p>
        </w:tc>
        <w:tc>
          <w:tcPr>
            <w:tcW w:w="986" w:type="pct"/>
            <w:vMerge/>
            <w:vAlign w:val="center"/>
          </w:tcPr>
          <w:p w14:paraId="3039E3C0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910" w:type="pct"/>
            <w:vMerge/>
            <w:vAlign w:val="center"/>
          </w:tcPr>
          <w:p w14:paraId="37E31730" w14:textId="75A0180F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983" w:type="pct"/>
            <w:vAlign w:val="center"/>
          </w:tcPr>
          <w:p w14:paraId="1EAB138F" w14:textId="097A8515" w:rsidR="00B810BD" w:rsidRPr="00B810BD" w:rsidRDefault="00B810BD" w:rsidP="00B810BD">
            <w:pPr>
              <w:pStyle w:val="-12"/>
              <w:ind w:firstLine="0"/>
              <w:jc w:val="center"/>
            </w:pPr>
            <w:r>
              <w:rPr>
                <w:lang w:val="en-US"/>
              </w:rPr>
              <w:t xml:space="preserve">FM0 / </w:t>
            </w:r>
            <w:r>
              <w:t>Миллеровское</w:t>
            </w:r>
          </w:p>
        </w:tc>
      </w:tr>
      <w:tr w:rsidR="00B810BD" w14:paraId="6B7BABD1" w14:textId="77777777" w:rsidTr="00B810BD">
        <w:tc>
          <w:tcPr>
            <w:tcW w:w="1287" w:type="pct"/>
            <w:vMerge w:val="restart"/>
            <w:vAlign w:val="center"/>
          </w:tcPr>
          <w:p w14:paraId="1A373BEE" w14:textId="2AFBF4FA" w:rsidR="00B810BD" w:rsidRDefault="00B810BD" w:rsidP="00B810BD">
            <w:pPr>
              <w:pStyle w:val="-12"/>
              <w:ind w:firstLine="0"/>
              <w:jc w:val="center"/>
            </w:pPr>
            <w:r>
              <w:rPr>
                <w:lang w:val="en-US"/>
              </w:rPr>
              <w:t>ISO 18000-6 Type A</w:t>
            </w:r>
          </w:p>
        </w:tc>
        <w:tc>
          <w:tcPr>
            <w:tcW w:w="834" w:type="pct"/>
            <w:vAlign w:val="center"/>
          </w:tcPr>
          <w:p w14:paraId="5402DA0C" w14:textId="22378141" w:rsidR="00B810BD" w:rsidRDefault="00B810BD" w:rsidP="00B810BD">
            <w:pPr>
              <w:pStyle w:val="-12"/>
              <w:ind w:firstLine="0"/>
              <w:jc w:val="center"/>
            </w:pPr>
            <w:r>
              <w:t>Передача</w:t>
            </w:r>
          </w:p>
        </w:tc>
        <w:tc>
          <w:tcPr>
            <w:tcW w:w="986" w:type="pct"/>
            <w:vMerge w:val="restart"/>
            <w:vAlign w:val="center"/>
          </w:tcPr>
          <w:p w14:paraId="0C73EE3B" w14:textId="2D304267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DSB-ASK</w:t>
            </w:r>
          </w:p>
        </w:tc>
        <w:tc>
          <w:tcPr>
            <w:tcW w:w="910" w:type="pct"/>
            <w:vAlign w:val="center"/>
          </w:tcPr>
          <w:p w14:paraId="5687082D" w14:textId="70C8AF55" w:rsidR="00B810BD" w:rsidRDefault="00B810BD" w:rsidP="00B810BD">
            <w:pPr>
              <w:pStyle w:val="-12"/>
              <w:ind w:firstLine="0"/>
              <w:jc w:val="center"/>
            </w:pPr>
            <w:r>
              <w:t>33 Кбит/с</w:t>
            </w:r>
          </w:p>
        </w:tc>
        <w:tc>
          <w:tcPr>
            <w:tcW w:w="983" w:type="pct"/>
            <w:vAlign w:val="center"/>
          </w:tcPr>
          <w:p w14:paraId="75056835" w14:textId="101A8182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PIE</w:t>
            </w:r>
          </w:p>
        </w:tc>
      </w:tr>
      <w:tr w:rsidR="00B810BD" w14:paraId="2BABC04F" w14:textId="77777777" w:rsidTr="00B810BD">
        <w:tc>
          <w:tcPr>
            <w:tcW w:w="1287" w:type="pct"/>
            <w:vMerge/>
            <w:vAlign w:val="center"/>
          </w:tcPr>
          <w:p w14:paraId="027B66CB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834" w:type="pct"/>
            <w:vAlign w:val="center"/>
          </w:tcPr>
          <w:p w14:paraId="53232295" w14:textId="06225F60" w:rsidR="00B810BD" w:rsidRDefault="00B810BD" w:rsidP="00B810BD">
            <w:pPr>
              <w:pStyle w:val="-12"/>
              <w:ind w:firstLine="0"/>
              <w:jc w:val="center"/>
            </w:pPr>
            <w:r>
              <w:t>Ответ</w:t>
            </w:r>
          </w:p>
        </w:tc>
        <w:tc>
          <w:tcPr>
            <w:tcW w:w="986" w:type="pct"/>
            <w:vMerge/>
            <w:vAlign w:val="center"/>
          </w:tcPr>
          <w:p w14:paraId="05F287C0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910" w:type="pct"/>
            <w:vAlign w:val="center"/>
          </w:tcPr>
          <w:p w14:paraId="444E7E28" w14:textId="38D3AD24" w:rsidR="00B810BD" w:rsidRDefault="00B810BD" w:rsidP="00B810BD">
            <w:pPr>
              <w:pStyle w:val="-12"/>
              <w:ind w:firstLine="0"/>
              <w:jc w:val="center"/>
            </w:pPr>
            <w:r>
              <w:t>40/160 Кбит/с</w:t>
            </w:r>
          </w:p>
        </w:tc>
        <w:tc>
          <w:tcPr>
            <w:tcW w:w="983" w:type="pct"/>
            <w:vAlign w:val="center"/>
          </w:tcPr>
          <w:p w14:paraId="5417AF45" w14:textId="61BBA37D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FM0</w:t>
            </w:r>
          </w:p>
        </w:tc>
      </w:tr>
      <w:tr w:rsidR="00B810BD" w14:paraId="037892B4" w14:textId="77777777" w:rsidTr="00B810BD">
        <w:tc>
          <w:tcPr>
            <w:tcW w:w="1287" w:type="pct"/>
            <w:vMerge w:val="restart"/>
            <w:vAlign w:val="center"/>
          </w:tcPr>
          <w:p w14:paraId="76FD7328" w14:textId="3457055C" w:rsidR="00B810BD" w:rsidRDefault="00B810BD" w:rsidP="00B810BD">
            <w:pPr>
              <w:pStyle w:val="-12"/>
              <w:ind w:firstLine="0"/>
              <w:jc w:val="center"/>
            </w:pPr>
            <w:r>
              <w:rPr>
                <w:lang w:val="en-US"/>
              </w:rPr>
              <w:t>ISO 18000-6 Type B</w:t>
            </w:r>
          </w:p>
        </w:tc>
        <w:tc>
          <w:tcPr>
            <w:tcW w:w="834" w:type="pct"/>
            <w:vAlign w:val="center"/>
          </w:tcPr>
          <w:p w14:paraId="7437CB47" w14:textId="35147D19" w:rsidR="00B810BD" w:rsidRDefault="00B810BD" w:rsidP="00B810BD">
            <w:pPr>
              <w:pStyle w:val="-12"/>
              <w:ind w:firstLine="0"/>
              <w:jc w:val="center"/>
            </w:pPr>
            <w:r>
              <w:t>Передача</w:t>
            </w:r>
          </w:p>
        </w:tc>
        <w:tc>
          <w:tcPr>
            <w:tcW w:w="986" w:type="pct"/>
            <w:vMerge w:val="restart"/>
            <w:vAlign w:val="center"/>
          </w:tcPr>
          <w:p w14:paraId="1B7E457A" w14:textId="40D05425" w:rsidR="00B810BD" w:rsidRPr="00B810BD" w:rsidRDefault="00B810BD" w:rsidP="00B810BD">
            <w:pPr>
              <w:pStyle w:val="-12"/>
              <w:ind w:firstLine="0"/>
              <w:jc w:val="center"/>
            </w:pPr>
            <w:r>
              <w:rPr>
                <w:lang w:val="en-US"/>
              </w:rPr>
              <w:t>DSB-ASK</w:t>
            </w:r>
          </w:p>
        </w:tc>
        <w:tc>
          <w:tcPr>
            <w:tcW w:w="910" w:type="pct"/>
            <w:vAlign w:val="center"/>
          </w:tcPr>
          <w:p w14:paraId="563C1556" w14:textId="74CC76E6" w:rsidR="00B810BD" w:rsidRDefault="00B810BD" w:rsidP="00B810BD">
            <w:pPr>
              <w:pStyle w:val="-12"/>
              <w:ind w:firstLine="0"/>
              <w:jc w:val="center"/>
            </w:pPr>
            <w:r>
              <w:t>10/40 Кбит/с</w:t>
            </w:r>
          </w:p>
        </w:tc>
        <w:tc>
          <w:tcPr>
            <w:tcW w:w="983" w:type="pct"/>
            <w:vAlign w:val="center"/>
          </w:tcPr>
          <w:p w14:paraId="03FC5C96" w14:textId="6241DF3A" w:rsidR="00B810BD" w:rsidRDefault="00B810BD" w:rsidP="00B810BD">
            <w:pPr>
              <w:pStyle w:val="-12"/>
              <w:ind w:firstLine="0"/>
              <w:jc w:val="center"/>
            </w:pPr>
            <w:r>
              <w:t>Манчестерское</w:t>
            </w:r>
          </w:p>
        </w:tc>
      </w:tr>
      <w:tr w:rsidR="00B810BD" w14:paraId="1D6AB115" w14:textId="77777777" w:rsidTr="00B810BD">
        <w:tc>
          <w:tcPr>
            <w:tcW w:w="1287" w:type="pct"/>
            <w:vMerge/>
            <w:vAlign w:val="center"/>
          </w:tcPr>
          <w:p w14:paraId="43A0BD4F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834" w:type="pct"/>
            <w:vAlign w:val="center"/>
          </w:tcPr>
          <w:p w14:paraId="088B6934" w14:textId="0CD4EBC7" w:rsidR="00B810BD" w:rsidRDefault="00B810BD" w:rsidP="00B810BD">
            <w:pPr>
              <w:pStyle w:val="-12"/>
              <w:ind w:firstLine="0"/>
              <w:jc w:val="center"/>
            </w:pPr>
            <w:r>
              <w:t>Ответ</w:t>
            </w:r>
          </w:p>
        </w:tc>
        <w:tc>
          <w:tcPr>
            <w:tcW w:w="986" w:type="pct"/>
            <w:vMerge/>
            <w:vAlign w:val="center"/>
          </w:tcPr>
          <w:p w14:paraId="674F99C6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910" w:type="pct"/>
            <w:vAlign w:val="center"/>
          </w:tcPr>
          <w:p w14:paraId="73CB2F5F" w14:textId="793633E2" w:rsidR="00B810BD" w:rsidRDefault="00B810BD" w:rsidP="00B810BD">
            <w:pPr>
              <w:pStyle w:val="-12"/>
              <w:ind w:firstLine="0"/>
              <w:jc w:val="center"/>
            </w:pPr>
            <w:r>
              <w:t>40/160 Кбит/с</w:t>
            </w:r>
          </w:p>
        </w:tc>
        <w:tc>
          <w:tcPr>
            <w:tcW w:w="983" w:type="pct"/>
            <w:vAlign w:val="center"/>
          </w:tcPr>
          <w:p w14:paraId="7AAEC28E" w14:textId="7FE8518F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FM0</w:t>
            </w:r>
          </w:p>
        </w:tc>
      </w:tr>
    </w:tbl>
    <w:p w14:paraId="19A4D6CC" w14:textId="77777777" w:rsidR="00B810BD" w:rsidRDefault="00B810BD" w:rsidP="00B810BD">
      <w:pPr>
        <w:pStyle w:val="-12"/>
        <w:ind w:firstLine="0"/>
      </w:pPr>
    </w:p>
    <w:p w14:paraId="343D5FFD" w14:textId="31983764" w:rsidR="005F2580" w:rsidRPr="00F100DC" w:rsidRDefault="005F2580" w:rsidP="00B810BD">
      <w:pPr>
        <w:pStyle w:val="-12"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F100DC">
        <w:rPr>
          <w:b/>
          <w:bCs/>
          <w:sz w:val="28"/>
          <w:szCs w:val="28"/>
        </w:rPr>
        <w:t>Основные характеристики</w:t>
      </w:r>
    </w:p>
    <w:p w14:paraId="1ACCEAC0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чтение даже скрытых меток</w:t>
      </w:r>
    </w:p>
    <w:p w14:paraId="42568305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объем памяти от 10 до 512 кбайт</w:t>
      </w:r>
    </w:p>
    <w:p w14:paraId="0BED244C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имеется возможность перезаписи данных и многократного использования метки</w:t>
      </w:r>
    </w:p>
    <w:p w14:paraId="2396240B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дальность регистрации до 100 м</w:t>
      </w:r>
    </w:p>
    <w:p w14:paraId="51F188D2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устойчивость к воздействиям окружающей среды</w:t>
      </w:r>
    </w:p>
    <w:p w14:paraId="3A1ABD6D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срок жизни метки 10 лет и более</w:t>
      </w:r>
    </w:p>
    <w:p w14:paraId="2EE1CFF9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невозможность подделать метку</w:t>
      </w:r>
    </w:p>
    <w:p w14:paraId="27F440FA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идентификация движущихся объектов</w:t>
      </w:r>
    </w:p>
    <w:p w14:paraId="1014BFB2" w14:textId="470E320C" w:rsidR="00205422" w:rsidRPr="00205422" w:rsidRDefault="005F2580" w:rsidP="005450F5">
      <w:pPr>
        <w:pStyle w:val="-12"/>
        <w:numPr>
          <w:ilvl w:val="0"/>
          <w:numId w:val="7"/>
        </w:numPr>
      </w:pPr>
      <w:r w:rsidRPr="005F2580">
        <w:t>возможность введения в тело человека или животного</w:t>
      </w:r>
    </w:p>
    <w:sectPr w:rsidR="00205422" w:rsidRPr="00205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DBF"/>
    <w:multiLevelType w:val="hybridMultilevel"/>
    <w:tmpl w:val="7E3C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C59"/>
    <w:multiLevelType w:val="hybridMultilevel"/>
    <w:tmpl w:val="8C3C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BF3"/>
    <w:multiLevelType w:val="hybridMultilevel"/>
    <w:tmpl w:val="3DB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C3F03"/>
    <w:multiLevelType w:val="hybridMultilevel"/>
    <w:tmpl w:val="4C48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6C42"/>
    <w:multiLevelType w:val="multilevel"/>
    <w:tmpl w:val="FE4C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102FCC"/>
    <w:multiLevelType w:val="hybridMultilevel"/>
    <w:tmpl w:val="C464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A3493"/>
    <w:multiLevelType w:val="hybridMultilevel"/>
    <w:tmpl w:val="3690A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1150C"/>
    <w:multiLevelType w:val="hybridMultilevel"/>
    <w:tmpl w:val="53B49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D6165"/>
    <w:multiLevelType w:val="hybridMultilevel"/>
    <w:tmpl w:val="747416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32D9"/>
    <w:multiLevelType w:val="hybridMultilevel"/>
    <w:tmpl w:val="C38E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1268C"/>
    <w:multiLevelType w:val="hybridMultilevel"/>
    <w:tmpl w:val="15B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E73FA"/>
    <w:multiLevelType w:val="hybridMultilevel"/>
    <w:tmpl w:val="0C0C9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75CB2"/>
    <w:multiLevelType w:val="hybridMultilevel"/>
    <w:tmpl w:val="3716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36"/>
    <w:rsid w:val="000370AA"/>
    <w:rsid w:val="000B7A1B"/>
    <w:rsid w:val="00205422"/>
    <w:rsid w:val="00225354"/>
    <w:rsid w:val="002667D9"/>
    <w:rsid w:val="005450F5"/>
    <w:rsid w:val="005F2580"/>
    <w:rsid w:val="006D4BCC"/>
    <w:rsid w:val="008613FD"/>
    <w:rsid w:val="00866C38"/>
    <w:rsid w:val="00947F36"/>
    <w:rsid w:val="00995DA3"/>
    <w:rsid w:val="00A15829"/>
    <w:rsid w:val="00B74B07"/>
    <w:rsid w:val="00B810BD"/>
    <w:rsid w:val="00BF0FA8"/>
    <w:rsid w:val="00C26257"/>
    <w:rsid w:val="00C33161"/>
    <w:rsid w:val="00CD19F4"/>
    <w:rsid w:val="00DB03A8"/>
    <w:rsid w:val="00E82790"/>
    <w:rsid w:val="00F100DC"/>
    <w:rsid w:val="00F42BF2"/>
    <w:rsid w:val="00FA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8D06"/>
  <w15:chartTrackingRefBased/>
  <w15:docId w15:val="{5E18809E-C4BD-48A7-BD26-22394664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B07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25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F25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0B7A1B"/>
    <w:pPr>
      <w:spacing w:before="80" w:after="120" w:line="276" w:lineRule="auto"/>
      <w:ind w:firstLine="709"/>
    </w:pPr>
  </w:style>
  <w:style w:type="character" w:customStyle="1" w:styleId="-120">
    <w:name w:val="Обычный-12 Знак"/>
    <w:basedOn w:val="a0"/>
    <w:link w:val="-12"/>
    <w:rsid w:val="000B7A1B"/>
    <w:rPr>
      <w:rFonts w:ascii="Times New Roman" w:hAnsi="Times New Roman"/>
      <w:position w:val="-1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jc w:val="center"/>
    </w:pPr>
    <w:rPr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B74B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5F258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5F2580"/>
    <w:rPr>
      <w:rFonts w:asciiTheme="majorHAnsi" w:eastAsiaTheme="majorEastAsia" w:hAnsiTheme="majorHAnsi" w:cstheme="majorBidi"/>
      <w:b/>
      <w:bCs/>
      <w:i/>
      <w:iCs/>
      <w:color w:val="4472C4" w:themeColor="accent1"/>
      <w:position w:val="-1"/>
      <w:sz w:val="24"/>
    </w:rPr>
  </w:style>
  <w:style w:type="character" w:customStyle="1" w:styleId="50">
    <w:name w:val="Заголовок 5 Знак"/>
    <w:basedOn w:val="a0"/>
    <w:link w:val="5"/>
    <w:uiPriority w:val="9"/>
    <w:rsid w:val="005F2580"/>
    <w:rPr>
      <w:rFonts w:asciiTheme="majorHAnsi" w:eastAsiaTheme="majorEastAsia" w:hAnsiTheme="majorHAnsi" w:cstheme="majorBidi"/>
      <w:color w:val="1F3763" w:themeColor="accent1" w:themeShade="7F"/>
      <w:position w:val="-1"/>
      <w:sz w:val="24"/>
    </w:rPr>
  </w:style>
  <w:style w:type="character" w:customStyle="1" w:styleId="mw-headline">
    <w:name w:val="mw-headline"/>
    <w:basedOn w:val="a0"/>
    <w:rsid w:val="005F2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RF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17</cp:revision>
  <dcterms:created xsi:type="dcterms:W3CDTF">2020-03-26T13:20:00Z</dcterms:created>
  <dcterms:modified xsi:type="dcterms:W3CDTF">2020-03-30T20:09:00Z</dcterms:modified>
</cp:coreProperties>
</file>