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F6B6A" w14:textId="77777777" w:rsidR="008F7FAF" w:rsidRDefault="008F7FAF" w:rsidP="008F7FAF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62B8894A" w14:textId="77777777" w:rsidR="008F7FAF" w:rsidRDefault="008F7FAF" w:rsidP="008F7FAF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«МЭИ»</w:t>
      </w:r>
    </w:p>
    <w:p w14:paraId="5C77B62C" w14:textId="77777777" w:rsidR="008F7FAF" w:rsidRDefault="008F7FAF" w:rsidP="008F7FAF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77948B1A" w14:textId="77777777" w:rsidR="008F7FAF" w:rsidRDefault="008F7FAF" w:rsidP="008F7FAF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18A94B79" w14:textId="77777777" w:rsidR="008F7FAF" w:rsidRDefault="008F7FAF" w:rsidP="008F7FAF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Навигационно-связные радиосистемы</w:t>
      </w:r>
    </w:p>
    <w:p w14:paraId="31C13182" w14:textId="77777777" w:rsidR="008F7FAF" w:rsidRDefault="008F7FAF" w:rsidP="008F7FAF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5B9505D1" w14:textId="77777777" w:rsidR="008F7FAF" w:rsidRDefault="008F7FAF" w:rsidP="008F7FAF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7F0D089A" w14:textId="77777777" w:rsidR="008F7FAF" w:rsidRDefault="008F7FAF" w:rsidP="008F7FAF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320FE871" w14:textId="77777777" w:rsidR="008F7FAF" w:rsidRDefault="008F7FAF" w:rsidP="008F7FAF">
      <w:pPr>
        <w:ind w:firstLine="0"/>
        <w:rPr>
          <w:smallCaps/>
          <w:color w:val="000000"/>
          <w:sz w:val="28"/>
          <w:szCs w:val="28"/>
          <w:shd w:val="clear" w:color="auto" w:fill="FFFFFF"/>
        </w:rPr>
      </w:pPr>
    </w:p>
    <w:p w14:paraId="2755117E" w14:textId="77777777" w:rsidR="008F7FAF" w:rsidRDefault="008F7FAF" w:rsidP="008F7FAF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058CCB78" w14:textId="77777777" w:rsidR="008F7FAF" w:rsidRDefault="008F7FAF" w:rsidP="008F7FAF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05667305" w14:textId="77777777" w:rsidR="008F7FAF" w:rsidRDefault="008F7FAF" w:rsidP="008F7FAF">
      <w:pPr>
        <w:jc w:val="center"/>
        <w:rPr>
          <w:smallCaps/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Контрольная работа №2</w:t>
      </w:r>
    </w:p>
    <w:p w14:paraId="465731AD" w14:textId="77777777" w:rsidR="008F7FAF" w:rsidRDefault="008F7FAF" w:rsidP="008F7FAF">
      <w:pPr>
        <w:pStyle w:val="-1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Системы RFID, назначение, стандарты, архитектура, типы сигналов, основные характеристики</w:t>
      </w:r>
    </w:p>
    <w:p w14:paraId="1A198FCB" w14:textId="77777777" w:rsidR="008F7FAF" w:rsidRDefault="008F7FAF" w:rsidP="008F7FAF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61AE1F55" w14:textId="77777777" w:rsidR="008F7FAF" w:rsidRDefault="008F7FAF" w:rsidP="008F7FAF">
      <w:pPr>
        <w:ind w:firstLine="0"/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6FF4EFBF" w14:textId="77777777" w:rsidR="008F7FAF" w:rsidRDefault="008F7FAF" w:rsidP="008F7FAF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229E537F" w14:textId="77777777" w:rsidR="008F7FAF" w:rsidRDefault="008F7FAF" w:rsidP="008F7FAF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2EF5F233" w14:textId="77777777" w:rsidR="008F7FAF" w:rsidRDefault="008F7FAF" w:rsidP="008F7FAF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2C5957CF" w14:textId="77777777" w:rsidR="008F7FAF" w:rsidRDefault="008F7FAF" w:rsidP="008F7FAF">
      <w:pPr>
        <w:ind w:firstLine="0"/>
        <w:rPr>
          <w:smallCaps/>
          <w:color w:val="000000"/>
          <w:sz w:val="28"/>
          <w:szCs w:val="28"/>
          <w:shd w:val="clear" w:color="auto" w:fill="FFFFFF"/>
        </w:rPr>
      </w:pPr>
    </w:p>
    <w:p w14:paraId="7A8A6C66" w14:textId="77777777" w:rsidR="008F7FAF" w:rsidRDefault="008F7FAF" w:rsidP="008F7FAF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Юрьев </w:t>
      </w:r>
      <w:proofErr w:type="gramStart"/>
      <w:r>
        <w:rPr>
          <w:sz w:val="28"/>
          <w:szCs w:val="28"/>
          <w:shd w:val="clear" w:color="auto" w:fill="FFFFFF"/>
        </w:rPr>
        <w:t>Д.С.</w:t>
      </w:r>
      <w:proofErr w:type="gramEnd"/>
    </w:p>
    <w:p w14:paraId="2B6D7AD8" w14:textId="77777777" w:rsidR="008F7FAF" w:rsidRDefault="008F7FAF" w:rsidP="008F7FAF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Группа: Эр-15-15</w:t>
      </w:r>
    </w:p>
    <w:p w14:paraId="220E78A0" w14:textId="3D97436A" w:rsidR="008F7FAF" w:rsidRDefault="008F7FAF" w:rsidP="008F7FAF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Вариант: </w:t>
      </w:r>
      <w:r>
        <w:rPr>
          <w:sz w:val="28"/>
          <w:szCs w:val="28"/>
          <w:shd w:val="clear" w:color="auto" w:fill="FFFFFF"/>
        </w:rPr>
        <w:t>9</w:t>
      </w:r>
    </w:p>
    <w:p w14:paraId="203668E5" w14:textId="77777777" w:rsidR="008F7FAF" w:rsidRDefault="008F7FAF" w:rsidP="008F7FAF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6262D9B4" w14:textId="77777777" w:rsidR="008F7FAF" w:rsidRDefault="008F7FAF" w:rsidP="008F7FAF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0546B74B" w14:textId="77777777" w:rsidR="008F7FAF" w:rsidRDefault="008F7FAF" w:rsidP="008F7FAF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04F2771D" w14:textId="77777777" w:rsidR="008F7FAF" w:rsidRDefault="008F7FAF" w:rsidP="008F7FAF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265B450E" w14:textId="77777777" w:rsidR="008F7FAF" w:rsidRDefault="008F7FAF" w:rsidP="008F7FAF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27889583" w14:textId="6F0220D5" w:rsidR="008F7FAF" w:rsidRDefault="008F7FAF" w:rsidP="008F7FAF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  <w:r w:rsidRPr="008F7FAF">
        <w:rPr>
          <w:i/>
          <w:iCs/>
          <w:color w:val="000000"/>
          <w:sz w:val="20"/>
          <w:szCs w:val="20"/>
          <w:shd w:val="clear" w:color="auto" w:fill="FFFFFF"/>
        </w:rPr>
        <w:t>Москва</w:t>
      </w:r>
      <w:r w:rsidRPr="008F7FAF">
        <w:rPr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 w:rsidRPr="008F7FAF">
        <w:rPr>
          <w:i/>
          <w:iCs/>
          <w:color w:val="000000"/>
          <w:sz w:val="20"/>
          <w:szCs w:val="20"/>
          <w:shd w:val="clear" w:color="auto" w:fill="FFFFFF"/>
        </w:rPr>
        <w:t>2020</w:t>
      </w:r>
    </w:p>
    <w:p w14:paraId="3FB277BA" w14:textId="3CA7E739" w:rsidR="008F7FAF" w:rsidRDefault="008F7FAF" w:rsidP="008F7FAF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</w:p>
    <w:p w14:paraId="2183E8BA" w14:textId="0B70D779" w:rsidR="008F7FAF" w:rsidRDefault="008F7FAF" w:rsidP="008F7FAF">
      <w:pPr>
        <w:pStyle w:val="-120"/>
        <w:ind w:firstLine="567"/>
      </w:pPr>
      <w:r w:rsidRPr="000370AA">
        <w:lastRenderedPageBreak/>
        <w:t xml:space="preserve">RFID (англ. </w:t>
      </w:r>
      <w:r w:rsidRPr="000370AA">
        <w:rPr>
          <w:lang w:val="en-US"/>
        </w:rPr>
        <w:t>Radio</w:t>
      </w:r>
      <w:r w:rsidRPr="000370AA">
        <w:t xml:space="preserve"> </w:t>
      </w:r>
      <w:r w:rsidRPr="000370AA">
        <w:rPr>
          <w:lang w:val="en-US"/>
        </w:rPr>
        <w:t>Frequency</w:t>
      </w:r>
      <w:r w:rsidRPr="000370AA">
        <w:t xml:space="preserve"> </w:t>
      </w:r>
      <w:proofErr w:type="spellStart"/>
      <w:r w:rsidRPr="000370AA">
        <w:rPr>
          <w:lang w:val="en-US"/>
        </w:rPr>
        <w:t>IDentification</w:t>
      </w:r>
      <w:proofErr w:type="spellEnd"/>
      <w:r w:rsidRPr="000370AA">
        <w:t xml:space="preserve">, радиочастотная идентификация) – </w:t>
      </w:r>
      <w:r>
        <w:t xml:space="preserve">способ (или технология) автоматической </w:t>
      </w:r>
      <w:r w:rsidRPr="000370AA">
        <w:t>идентификации </w:t>
      </w:r>
      <w:r>
        <w:t xml:space="preserve">объектов, в котором посредством радиосигналов считываются или записываются данные, хранящиеся в так называемых транспондерах, или </w:t>
      </w:r>
      <w:r w:rsidRPr="000370AA">
        <w:t>RFID</w:t>
      </w:r>
      <w:r>
        <w:t>-метках.</w:t>
      </w:r>
    </w:p>
    <w:p w14:paraId="3DEC10DB" w14:textId="18C21AC9" w:rsidR="008F7FAF" w:rsidRPr="00A678C6" w:rsidRDefault="008F7FAF" w:rsidP="008F7FAF">
      <w:pPr>
        <w:shd w:val="clear" w:color="auto" w:fill="FFFFFF"/>
        <w:spacing w:line="240" w:lineRule="auto"/>
        <w:rPr>
          <w:rFonts w:ascii="Arial" w:eastAsia="Times New Roman" w:hAnsi="Arial" w:cs="Arial"/>
          <w:color w:val="727272"/>
          <w:position w:val="0"/>
          <w:sz w:val="18"/>
          <w:szCs w:val="18"/>
          <w:lang w:eastAsia="ru-RU"/>
        </w:rPr>
      </w:pPr>
      <w:r w:rsidRPr="00A678C6">
        <w:rPr>
          <w:rFonts w:eastAsia="Times New Roman" w:cs="Times New Roman"/>
          <w:position w:val="0"/>
          <w:szCs w:val="24"/>
          <w:lang w:eastAsia="ru-RU"/>
        </w:rPr>
        <w:t xml:space="preserve">RFID-метка </w:t>
      </w:r>
      <w:r w:rsidRPr="00A678C6">
        <w:rPr>
          <w:rFonts w:eastAsia="Times New Roman" w:cs="Times New Roman"/>
          <w:position w:val="0"/>
          <w:szCs w:val="24"/>
          <w:lang w:eastAsia="ru-RU"/>
        </w:rPr>
        <w:t>— это</w:t>
      </w:r>
      <w:r w:rsidRPr="00A678C6">
        <w:rPr>
          <w:rFonts w:eastAsia="Times New Roman" w:cs="Times New Roman"/>
          <w:position w:val="0"/>
          <w:szCs w:val="24"/>
          <w:lang w:eastAsia="ru-RU"/>
        </w:rPr>
        <w:t xml:space="preserve"> радиоэлектронное устройство, которое состоит из двух основных компонентов – антенны и микрочипа. Антенна необходима для улавливания электромагнитных волн RFID-антенны. ЭМ-волна превращается в электрический сигнал, электроэнергию для питания самого чипа, а также для передачи ответного сигнала. Ответный сигнал формируется исходя из данных, записанных в RFID-метках. В RFID-метку могут быть записаны пользовательские данные, в том числе её уникальный номер, который как правило кодируется производителем и в последствии не может быть изменен</w:t>
      </w:r>
      <w:r w:rsidRPr="00A678C6">
        <w:rPr>
          <w:rFonts w:ascii="Arial" w:eastAsia="Times New Roman" w:hAnsi="Arial" w:cs="Arial"/>
          <w:color w:val="727272"/>
          <w:position w:val="0"/>
          <w:sz w:val="18"/>
          <w:szCs w:val="18"/>
          <w:lang w:eastAsia="ru-RU"/>
        </w:rPr>
        <w:t>.</w:t>
      </w:r>
    </w:p>
    <w:p w14:paraId="0306FB87" w14:textId="6F6F8570" w:rsidR="008F7FAF" w:rsidRDefault="00E61250" w:rsidP="00E61250">
      <w:pPr>
        <w:pStyle w:val="-120"/>
        <w:ind w:firstLine="567"/>
        <w:jc w:val="center"/>
      </w:pPr>
      <w:r>
        <w:rPr>
          <w:noProof/>
        </w:rPr>
        <w:drawing>
          <wp:inline distT="0" distB="0" distL="0" distR="0" wp14:anchorId="5F868B18" wp14:editId="7C0D5AF4">
            <wp:extent cx="5338476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72" cy="32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4895" w14:textId="77777777" w:rsidR="008F7FAF" w:rsidRPr="008F7FAF" w:rsidRDefault="008F7FAF" w:rsidP="008F7FAF">
      <w:pPr>
        <w:jc w:val="center"/>
        <w:rPr>
          <w:color w:val="000000"/>
          <w:sz w:val="20"/>
          <w:szCs w:val="20"/>
          <w:shd w:val="clear" w:color="auto" w:fill="FFFFFF"/>
        </w:rPr>
      </w:pPr>
    </w:p>
    <w:p w14:paraId="35649392" w14:textId="04D47E50" w:rsidR="00501379" w:rsidRDefault="00E61250" w:rsidP="00E61250">
      <w:pPr>
        <w:jc w:val="center"/>
      </w:pPr>
      <w:r>
        <w:t xml:space="preserve">Рис.1. Схема работы системы </w:t>
      </w:r>
      <w:r>
        <w:rPr>
          <w:lang w:val="en-US"/>
        </w:rPr>
        <w:t>RFID</w:t>
      </w:r>
      <w:r>
        <w:t>-меток</w:t>
      </w:r>
    </w:p>
    <w:p w14:paraId="16F0B97E" w14:textId="77777777" w:rsidR="006E1998" w:rsidRPr="00F3123F" w:rsidRDefault="00E61250" w:rsidP="00E61250">
      <w:pPr>
        <w:rPr>
          <w:u w:val="single"/>
        </w:rPr>
      </w:pPr>
      <w:r w:rsidRPr="00F3123F">
        <w:rPr>
          <w:u w:val="single"/>
          <w:lang w:val="en-US"/>
        </w:rPr>
        <w:t>RFID</w:t>
      </w:r>
      <w:r w:rsidRPr="00F3123F">
        <w:rPr>
          <w:u w:val="single"/>
        </w:rPr>
        <w:t xml:space="preserve">-метки </w:t>
      </w:r>
      <w:r w:rsidR="006E1998" w:rsidRPr="00F3123F">
        <w:rPr>
          <w:u w:val="single"/>
        </w:rPr>
        <w:t>различаются по:</w:t>
      </w:r>
    </w:p>
    <w:p w14:paraId="32A7E596" w14:textId="71D9C989" w:rsidR="00E61250" w:rsidRPr="00F3123F" w:rsidRDefault="00F3123F" w:rsidP="006E1998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Р</w:t>
      </w:r>
      <w:r w:rsidR="006E1998" w:rsidRPr="00F3123F">
        <w:rPr>
          <w:i/>
          <w:iCs/>
        </w:rPr>
        <w:t>абочей частоте</w:t>
      </w:r>
    </w:p>
    <w:p w14:paraId="6772869E" w14:textId="77777777" w:rsidR="009C6011" w:rsidRDefault="009C6011" w:rsidP="009C6011">
      <w:pPr>
        <w:pStyle w:val="a3"/>
        <w:numPr>
          <w:ilvl w:val="0"/>
          <w:numId w:val="2"/>
        </w:numPr>
      </w:pPr>
      <w:proofErr w:type="spellStart"/>
      <w:r>
        <w:t>сверхчастотные</w:t>
      </w:r>
      <w:proofErr w:type="spellEnd"/>
      <w:r>
        <w:t xml:space="preserve"> (860—960 МГц) — метки с наибольшей дальностью действия, изначально разрабатывались для удобной организации складского хозяйства;</w:t>
      </w:r>
    </w:p>
    <w:p w14:paraId="2FA345CC" w14:textId="2CF0F2B0" w:rsidR="009C6011" w:rsidRDefault="009C6011" w:rsidP="009C6011">
      <w:pPr>
        <w:pStyle w:val="a3"/>
        <w:numPr>
          <w:ilvl w:val="0"/>
          <w:numId w:val="2"/>
        </w:numPr>
      </w:pPr>
      <w:r>
        <w:t xml:space="preserve">высокочастотные (13,56 МГц) — недорогие и экологически безопасные метки, используются в логистике и платежных системах, устанавливаются в карты для оплаты проезда в автобусах, метро и другом общественном транспорте и </w:t>
      </w:r>
      <w:proofErr w:type="gramStart"/>
      <w:r>
        <w:t>т.п.</w:t>
      </w:r>
      <w:proofErr w:type="gramEnd"/>
      <w:r>
        <w:t>;</w:t>
      </w:r>
    </w:p>
    <w:p w14:paraId="25B97A41" w14:textId="77777777" w:rsidR="009C6011" w:rsidRDefault="009C6011" w:rsidP="009C6011">
      <w:pPr>
        <w:pStyle w:val="a3"/>
        <w:numPr>
          <w:ilvl w:val="0"/>
          <w:numId w:val="2"/>
        </w:numPr>
      </w:pPr>
      <w:r>
        <w:t xml:space="preserve">низкочастотные (125—164 кГц) — подобные теги обычно применяются для </w:t>
      </w:r>
      <w:proofErr w:type="spellStart"/>
      <w:r>
        <w:t>чипирования</w:t>
      </w:r>
      <w:proofErr w:type="spellEnd"/>
      <w:r>
        <w:t xml:space="preserve"> животных и людей, не позволяют считывать информацию на большом расстоянии;</w:t>
      </w:r>
    </w:p>
    <w:p w14:paraId="75DDD52E" w14:textId="5793CC9B" w:rsidR="009C6011" w:rsidRDefault="009C6011" w:rsidP="009C6011">
      <w:pPr>
        <w:pStyle w:val="a3"/>
        <w:numPr>
          <w:ilvl w:val="0"/>
          <w:numId w:val="2"/>
        </w:numPr>
      </w:pPr>
      <w:r>
        <w:lastRenderedPageBreak/>
        <w:t>транспондеры ближнего действия (UNF) — в отличие от остальных меток работают в условиях повышенной влажности, а также (за счет магнитного поля антенны) передают сигнал даже при наличии металлических частей в упаковке продукции.</w:t>
      </w:r>
    </w:p>
    <w:p w14:paraId="1F4B3082" w14:textId="4F7FAE47" w:rsidR="006E1998" w:rsidRPr="00F3123F" w:rsidRDefault="00F3123F" w:rsidP="006E1998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И</w:t>
      </w:r>
      <w:r w:rsidR="006E1998" w:rsidRPr="00F3123F">
        <w:rPr>
          <w:i/>
          <w:iCs/>
        </w:rPr>
        <w:t>сточнику питания</w:t>
      </w:r>
    </w:p>
    <w:p w14:paraId="7146D879" w14:textId="47E740CC" w:rsidR="009C6011" w:rsidRDefault="009C6011" w:rsidP="009C6011">
      <w:pPr>
        <w:pStyle w:val="a3"/>
        <w:numPr>
          <w:ilvl w:val="0"/>
          <w:numId w:val="3"/>
        </w:numPr>
      </w:pPr>
      <w:r>
        <w:t>п</w:t>
      </w:r>
      <w:r>
        <w:t xml:space="preserve">ассивные </w:t>
      </w:r>
      <w:r>
        <w:t>метки</w:t>
      </w:r>
      <w:r>
        <w:t xml:space="preserve"> — у них нет встроенного источника питания. Необходимую для работы энергию они получают от считывающего оборудования. Являются наиболее дешевым, а следовательно, самым распространенным вариантом.</w:t>
      </w:r>
    </w:p>
    <w:p w14:paraId="45EB912B" w14:textId="2F541F99" w:rsidR="009C6011" w:rsidRDefault="009C6011" w:rsidP="009C6011">
      <w:pPr>
        <w:pStyle w:val="a3"/>
        <w:numPr>
          <w:ilvl w:val="0"/>
          <w:numId w:val="3"/>
        </w:numPr>
      </w:pPr>
      <w:r>
        <w:t>а</w:t>
      </w:r>
      <w:r>
        <w:t>ктивные метки — оснащены встроенной аккумуляторной батареей, благодаря которой с установленной периодичностью самостоятельно передают идентифицирующую информацию.</w:t>
      </w:r>
    </w:p>
    <w:p w14:paraId="01F25AEA" w14:textId="11D9CAA6" w:rsidR="009C6011" w:rsidRDefault="009C6011" w:rsidP="009C6011">
      <w:pPr>
        <w:pStyle w:val="a3"/>
        <w:numPr>
          <w:ilvl w:val="0"/>
          <w:numId w:val="3"/>
        </w:numPr>
      </w:pPr>
      <w:r>
        <w:t>П</w:t>
      </w:r>
      <w:r>
        <w:t>олупассивные</w:t>
      </w:r>
      <w:r>
        <w:t xml:space="preserve"> метки с встроенной батареей — передача сигнала с такого идентификатора активируется при запросе, который поступает от радиопередатчика.</w:t>
      </w:r>
    </w:p>
    <w:p w14:paraId="387210C4" w14:textId="308654CA" w:rsidR="006E1998" w:rsidRPr="00F3123F" w:rsidRDefault="00F3123F" w:rsidP="006E1998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Т</w:t>
      </w:r>
      <w:r w:rsidR="006E1998" w:rsidRPr="00F3123F">
        <w:rPr>
          <w:i/>
          <w:iCs/>
        </w:rPr>
        <w:t>ипу памяти</w:t>
      </w:r>
    </w:p>
    <w:p w14:paraId="7B513739" w14:textId="77777777" w:rsidR="009C6011" w:rsidRDefault="009C6011" w:rsidP="009C6011">
      <w:pPr>
        <w:pStyle w:val="a3"/>
        <w:numPr>
          <w:ilvl w:val="0"/>
          <w:numId w:val="4"/>
        </w:numPr>
      </w:pPr>
      <w:r>
        <w:t>RW — позволяет многократно записывать и стирать идентифицирующую информацию.</w:t>
      </w:r>
    </w:p>
    <w:p w14:paraId="75C085D5" w14:textId="77777777" w:rsidR="009C6011" w:rsidRDefault="009C6011" w:rsidP="009C6011">
      <w:pPr>
        <w:pStyle w:val="a3"/>
        <w:numPr>
          <w:ilvl w:val="0"/>
          <w:numId w:val="4"/>
        </w:numPr>
      </w:pPr>
      <w:r>
        <w:t>WORM — после покупки на них можно записать необходимую информацию и многократно ее считывать. Стереть сведения с таких тегов нельзя.</w:t>
      </w:r>
    </w:p>
    <w:p w14:paraId="2C227C92" w14:textId="75DB2D98" w:rsidR="009C6011" w:rsidRDefault="009C6011" w:rsidP="009C6011">
      <w:pPr>
        <w:pStyle w:val="a3"/>
        <w:numPr>
          <w:ilvl w:val="0"/>
          <w:numId w:val="4"/>
        </w:numPr>
      </w:pPr>
      <w:r>
        <w:t>RO — информация на транспондеры записывается только один раз при изготовлении. Стереть часть данных или добавить дополнительные сведения нельзя. Именно такие метки используются для идентификации товаров.</w:t>
      </w:r>
    </w:p>
    <w:p w14:paraId="1DBE1293" w14:textId="697AEC1F" w:rsidR="006E1998" w:rsidRPr="00F3123F" w:rsidRDefault="00F3123F" w:rsidP="006E1998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И</w:t>
      </w:r>
      <w:r w:rsidR="006E1998" w:rsidRPr="00F3123F">
        <w:rPr>
          <w:i/>
          <w:iCs/>
        </w:rPr>
        <w:t>сполнению</w:t>
      </w:r>
    </w:p>
    <w:p w14:paraId="5E6ECDC0" w14:textId="77777777" w:rsidR="00F3123F" w:rsidRDefault="00F3123F" w:rsidP="00F3123F">
      <w:pPr>
        <w:pStyle w:val="a3"/>
        <w:numPr>
          <w:ilvl w:val="0"/>
          <w:numId w:val="6"/>
        </w:numPr>
      </w:pPr>
      <w:r>
        <w:t>PRAT — здесь используется активный транспондер и пассивный приемник информации, дальность работы системы может достигать 600 м.</w:t>
      </w:r>
    </w:p>
    <w:p w14:paraId="5BD83356" w14:textId="77777777" w:rsidR="00F3123F" w:rsidRDefault="00F3123F" w:rsidP="00F3123F">
      <w:pPr>
        <w:pStyle w:val="a3"/>
        <w:numPr>
          <w:ilvl w:val="0"/>
          <w:numId w:val="6"/>
        </w:numPr>
      </w:pPr>
      <w:r>
        <w:t>ARPT — противоположность предыдущему типу: активное устройство для получения данных передает сигнал и принимает ответ от пассивного тега.</w:t>
      </w:r>
    </w:p>
    <w:p w14:paraId="10365C5C" w14:textId="77777777" w:rsidR="00F3123F" w:rsidRDefault="00F3123F" w:rsidP="00F3123F">
      <w:pPr>
        <w:pStyle w:val="a3"/>
        <w:numPr>
          <w:ilvl w:val="0"/>
          <w:numId w:val="6"/>
        </w:numPr>
      </w:pPr>
      <w:r>
        <w:t>ARAT — передатчик в такой системе всегда активен, транспондер же может быть как активным, так и пассивным со встроенным аккумулятором.</w:t>
      </w:r>
    </w:p>
    <w:p w14:paraId="268FB1CA" w14:textId="77777777" w:rsidR="00001355" w:rsidRDefault="00001355" w:rsidP="00001355">
      <w:pPr>
        <w:pStyle w:val="-120"/>
        <w:ind w:firstLine="0"/>
        <w:jc w:val="center"/>
        <w:rPr>
          <w:sz w:val="28"/>
          <w:szCs w:val="28"/>
        </w:rPr>
      </w:pPr>
    </w:p>
    <w:p w14:paraId="49AAF178" w14:textId="77777777" w:rsidR="00001355" w:rsidRDefault="00001355" w:rsidP="00001355">
      <w:pPr>
        <w:pStyle w:val="-120"/>
        <w:ind w:firstLine="0"/>
        <w:jc w:val="center"/>
        <w:rPr>
          <w:sz w:val="28"/>
          <w:szCs w:val="28"/>
        </w:rPr>
      </w:pPr>
    </w:p>
    <w:p w14:paraId="5F2C0E9A" w14:textId="3DFE5BD7" w:rsidR="00001355" w:rsidRPr="003C60EC" w:rsidRDefault="00001355" w:rsidP="00001355">
      <w:pPr>
        <w:pStyle w:val="-120"/>
        <w:ind w:firstLine="0"/>
        <w:jc w:val="center"/>
        <w:rPr>
          <w:sz w:val="28"/>
          <w:szCs w:val="28"/>
        </w:rPr>
      </w:pPr>
      <w:r w:rsidRPr="003C60EC">
        <w:rPr>
          <w:sz w:val="28"/>
          <w:szCs w:val="28"/>
        </w:rPr>
        <w:lastRenderedPageBreak/>
        <w:t>Основные характеристики</w:t>
      </w:r>
      <w:r>
        <w:rPr>
          <w:sz w:val="28"/>
          <w:szCs w:val="28"/>
        </w:rPr>
        <w:t>:</w:t>
      </w:r>
    </w:p>
    <w:p w14:paraId="1890404A" w14:textId="6EEF5A82" w:rsidR="00C06372" w:rsidRDefault="00C06372" w:rsidP="00C06372">
      <w:pPr>
        <w:pStyle w:val="-12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F701560" wp14:editId="1FA70FB4">
            <wp:extent cx="4583638" cy="465027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916" cy="46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62A7" w14:textId="3C7CBDF5" w:rsidR="00001355" w:rsidRDefault="00001355" w:rsidP="00001355">
      <w:pPr>
        <w:pStyle w:val="-120"/>
        <w:ind w:firstLine="0"/>
        <w:rPr>
          <w:szCs w:val="24"/>
        </w:rPr>
      </w:pPr>
      <w:r w:rsidRPr="00001355">
        <w:rPr>
          <w:szCs w:val="24"/>
        </w:rPr>
        <w:t>Невысокая стоимость, простота использования и большая дальность считывания позволили RFID-меткам занять место не только в бытовой жизни, но и во многих сферах бизнеса. Сейчас подобн</w:t>
      </w:r>
      <w:r>
        <w:rPr>
          <w:szCs w:val="24"/>
        </w:rPr>
        <w:t>ую</w:t>
      </w:r>
      <w:r w:rsidRPr="00001355">
        <w:rPr>
          <w:szCs w:val="24"/>
        </w:rPr>
        <w:t xml:space="preserve"> те</w:t>
      </w:r>
      <w:r>
        <w:rPr>
          <w:szCs w:val="24"/>
        </w:rPr>
        <w:t>хнологию</w:t>
      </w:r>
      <w:r w:rsidRPr="00001355">
        <w:rPr>
          <w:szCs w:val="24"/>
        </w:rPr>
        <w:t xml:space="preserve"> можно встретить буквально везде</w:t>
      </w:r>
      <w:r>
        <w:rPr>
          <w:szCs w:val="24"/>
        </w:rPr>
        <w:t>: маркировка одежды и других товаров, проезд в общественном транспорте и даже в библиотеке.</w:t>
      </w:r>
    </w:p>
    <w:p w14:paraId="1E9A10F0" w14:textId="19673264" w:rsidR="00E61250" w:rsidRDefault="00C06372" w:rsidP="00C06372">
      <w:pPr>
        <w:ind w:firstLine="0"/>
        <w:jc w:val="center"/>
      </w:pPr>
      <w:r>
        <w:rPr>
          <w:noProof/>
        </w:rPr>
        <w:drawing>
          <wp:inline distT="0" distB="0" distL="0" distR="0" wp14:anchorId="4C3D2A0C" wp14:editId="78A37C22">
            <wp:extent cx="5552724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7" b="11788"/>
                    <a:stretch/>
                  </pic:blipFill>
                  <pic:spPr bwMode="auto">
                    <a:xfrm>
                      <a:off x="0" y="0"/>
                      <a:ext cx="5576450" cy="288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4F4A1" w14:textId="0297D827" w:rsidR="00C06372" w:rsidRPr="00C06372" w:rsidRDefault="00C06372" w:rsidP="00C06372">
      <w:pPr>
        <w:ind w:firstLine="0"/>
        <w:jc w:val="center"/>
      </w:pPr>
      <w:r>
        <w:t xml:space="preserve">Рис.2. Пример использования </w:t>
      </w:r>
      <w:r>
        <w:rPr>
          <w:lang w:val="en-US"/>
        </w:rPr>
        <w:t>RFID</w:t>
      </w:r>
      <w:r w:rsidRPr="00C06372">
        <w:t>-</w:t>
      </w:r>
      <w:r>
        <w:t>меток в библиотеке.</w:t>
      </w:r>
    </w:p>
    <w:sectPr w:rsidR="00C06372" w:rsidRPr="00C0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667B"/>
    <w:multiLevelType w:val="hybridMultilevel"/>
    <w:tmpl w:val="BC1296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C086BFD"/>
    <w:multiLevelType w:val="hybridMultilevel"/>
    <w:tmpl w:val="B66CBD74"/>
    <w:lvl w:ilvl="0" w:tplc="0419000F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D0D6165"/>
    <w:multiLevelType w:val="hybridMultilevel"/>
    <w:tmpl w:val="747416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82282"/>
    <w:multiLevelType w:val="hybridMultilevel"/>
    <w:tmpl w:val="1FAA2F08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 w15:restartNumberingAfterBreak="0">
    <w:nsid w:val="5C1C65F7"/>
    <w:multiLevelType w:val="hybridMultilevel"/>
    <w:tmpl w:val="0BDC3F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4702FDB"/>
    <w:multiLevelType w:val="hybridMultilevel"/>
    <w:tmpl w:val="85DCB606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74E13228"/>
    <w:multiLevelType w:val="hybridMultilevel"/>
    <w:tmpl w:val="D5FA9744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95"/>
    <w:rsid w:val="00001355"/>
    <w:rsid w:val="00501379"/>
    <w:rsid w:val="006E1998"/>
    <w:rsid w:val="007D7695"/>
    <w:rsid w:val="008F7FAF"/>
    <w:rsid w:val="009C6011"/>
    <w:rsid w:val="00C06372"/>
    <w:rsid w:val="00E61250"/>
    <w:rsid w:val="00F3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7D09"/>
  <w15:chartTrackingRefBased/>
  <w15:docId w15:val="{295B5E9D-B7E1-4112-B280-536820AC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FAF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12">
    <w:name w:val="Обычный-12 Знак"/>
    <w:basedOn w:val="a0"/>
    <w:link w:val="-120"/>
    <w:locked/>
    <w:rsid w:val="008F7FAF"/>
    <w:rPr>
      <w:rFonts w:ascii="Times New Roman" w:hAnsi="Times New Roman" w:cs="Times New Roman"/>
      <w:position w:val="-1"/>
      <w:sz w:val="24"/>
    </w:rPr>
  </w:style>
  <w:style w:type="paragraph" w:customStyle="1" w:styleId="-120">
    <w:name w:val="Обычный-12"/>
    <w:basedOn w:val="a"/>
    <w:link w:val="-12"/>
    <w:qFormat/>
    <w:rsid w:val="008F7FAF"/>
    <w:pPr>
      <w:spacing w:before="80" w:after="120" w:line="276" w:lineRule="auto"/>
      <w:ind w:firstLine="709"/>
    </w:pPr>
    <w:rPr>
      <w:rFonts w:cs="Times New Roman"/>
    </w:rPr>
  </w:style>
  <w:style w:type="paragraph" w:styleId="a3">
    <w:name w:val="List Paragraph"/>
    <w:basedOn w:val="a"/>
    <w:uiPriority w:val="34"/>
    <w:qFormat/>
    <w:rsid w:val="006E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Дмитрий Юрьев</cp:lastModifiedBy>
  <cp:revision>2</cp:revision>
  <dcterms:created xsi:type="dcterms:W3CDTF">2020-03-28T19:09:00Z</dcterms:created>
  <dcterms:modified xsi:type="dcterms:W3CDTF">2020-03-28T22:39:00Z</dcterms:modified>
</cp:coreProperties>
</file>