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tblpY="1177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6911"/>
      </w:tblGrid>
      <w:tr w:rsidR="009F0533" w:rsidRPr="00EF3894" w14:paraId="6388FDD1" w14:textId="77777777" w:rsidTr="009F0533">
        <w:tc>
          <w:tcPr>
            <w:tcW w:w="675" w:type="dxa"/>
          </w:tcPr>
          <w:p w14:paraId="2942C15A" w14:textId="77777777" w:rsidR="009F0533" w:rsidRPr="00EF3894" w:rsidRDefault="009F0533" w:rsidP="009F0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389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14:paraId="0100544B" w14:textId="77777777" w:rsidR="009F0533" w:rsidRPr="009F0533" w:rsidRDefault="00B34B50" w:rsidP="009F0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9F0533" w:rsidRPr="009F0533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Юрьев Дмитрий Сергеевич</w:t>
              </w:r>
            </w:hyperlink>
          </w:p>
        </w:tc>
        <w:tc>
          <w:tcPr>
            <w:tcW w:w="6911" w:type="dxa"/>
          </w:tcPr>
          <w:p w14:paraId="04AE7660" w14:textId="77777777" w:rsidR="009F0533" w:rsidRPr="009F0533" w:rsidRDefault="009F0533" w:rsidP="009F0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0533">
              <w:rPr>
                <w:rFonts w:ascii="Times New Roman" w:hAnsi="Times New Roman" w:cs="Times New Roman"/>
                <w:sz w:val="28"/>
                <w:szCs w:val="28"/>
              </w:rPr>
              <w:t xml:space="preserve">1. Каким образом осуществляется питание пассивных меток? Для чего нужна антенна в </w:t>
            </w:r>
            <w:r w:rsidRPr="009F0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</w:t>
            </w:r>
            <w:r w:rsidRPr="009F0533">
              <w:rPr>
                <w:rFonts w:ascii="Times New Roman" w:hAnsi="Times New Roman" w:cs="Times New Roman"/>
                <w:sz w:val="28"/>
                <w:szCs w:val="28"/>
              </w:rPr>
              <w:t>-метке?</w:t>
            </w:r>
          </w:p>
          <w:p w14:paraId="33FFEC09" w14:textId="77777777" w:rsidR="009F0533" w:rsidRPr="009F0533" w:rsidRDefault="009F0533" w:rsidP="009F0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0533">
              <w:rPr>
                <w:rFonts w:ascii="Times New Roman" w:hAnsi="Times New Roman" w:cs="Times New Roman"/>
                <w:sz w:val="28"/>
                <w:szCs w:val="28"/>
              </w:rPr>
              <w:t xml:space="preserve">2. Как зависят значения индикатора </w:t>
            </w:r>
            <w:r w:rsidRPr="009F0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RSSI</w:t>
            </w:r>
            <w:r w:rsidRPr="009F0533">
              <w:rPr>
                <w:rFonts w:ascii="Times New Roman" w:hAnsi="Times New Roman" w:cs="Times New Roman"/>
                <w:sz w:val="28"/>
                <w:szCs w:val="28"/>
              </w:rPr>
              <w:t xml:space="preserve"> (интенсивность принимаемого сигнала) от расстояния? Как определяется точность оценки расстояния по мощности принимаемого сигнала в свободном пространстве (нижняя граница Рао-Крамера) и в помещении, где многолучёвость не позволяет получить аналитические соотношения?</w:t>
            </w:r>
          </w:p>
          <w:p w14:paraId="7C0EEC37" w14:textId="77777777" w:rsidR="009F0533" w:rsidRPr="009F0533" w:rsidRDefault="009F0533" w:rsidP="009F0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0533">
              <w:rPr>
                <w:rFonts w:ascii="Times New Roman" w:hAnsi="Times New Roman" w:cs="Times New Roman"/>
                <w:sz w:val="28"/>
                <w:szCs w:val="28"/>
              </w:rPr>
              <w:t>3. Привести основные характеристики</w:t>
            </w:r>
            <w:r w:rsidRPr="009F05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стандарта </w:t>
            </w:r>
            <w:r w:rsidRPr="009F05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IEEE 802.11 </w:t>
            </w:r>
            <w:r w:rsidRPr="009F053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WLAN</w:t>
            </w:r>
            <w:r w:rsidRPr="009F0533">
              <w:rPr>
                <w:rFonts w:ascii="Times New Roman" w:eastAsia="Times New Roman" w:hAnsi="Times New Roman" w:cs="Times New Roman"/>
                <w:sz w:val="28"/>
                <w:szCs w:val="28"/>
              </w:rPr>
              <w:t>. Какие типы модуляции используются в каждом из этих стандартов?</w:t>
            </w:r>
            <w:r w:rsidRPr="009F0533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9F0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97E1884" w14:textId="195CC827" w:rsidR="009F0533" w:rsidRDefault="009F0533" w:rsidP="009F0533">
      <w:pPr>
        <w:rPr>
          <w:rFonts w:ascii="Times New Roman" w:hAnsi="Times New Roman" w:cs="Times New Roman"/>
          <w:sz w:val="28"/>
          <w:szCs w:val="28"/>
        </w:rPr>
      </w:pPr>
      <w:r w:rsidRPr="00EF3894">
        <w:rPr>
          <w:rFonts w:ascii="Times New Roman" w:hAnsi="Times New Roman" w:cs="Times New Roman"/>
          <w:sz w:val="28"/>
          <w:szCs w:val="28"/>
        </w:rPr>
        <w:t>Вопросы по КМ-5, тема: «Устный опрос по теме: навигационно-связные системы на базе RFID, IEEE 802.15 и IEEE 802.11»:</w:t>
      </w:r>
    </w:p>
    <w:p w14:paraId="17773D89" w14:textId="5480818B" w:rsidR="005E468E" w:rsidRDefault="005E468E" w:rsidP="009F0533">
      <w:pPr>
        <w:rPr>
          <w:rFonts w:ascii="Times New Roman" w:hAnsi="Times New Roman" w:cs="Times New Roman"/>
          <w:sz w:val="28"/>
          <w:szCs w:val="28"/>
        </w:rPr>
      </w:pPr>
    </w:p>
    <w:p w14:paraId="60F683FE" w14:textId="4F113D42" w:rsidR="005E468E" w:rsidRDefault="005E468E" w:rsidP="0015364C">
      <w:pPr>
        <w:jc w:val="both"/>
        <w:rPr>
          <w:rFonts w:ascii="Times New Roman" w:hAnsi="Times New Roman" w:cs="Times New Roman"/>
          <w:sz w:val="28"/>
          <w:szCs w:val="28"/>
        </w:rPr>
      </w:pPr>
      <w:r w:rsidRPr="005E468E">
        <w:rPr>
          <w:rFonts w:ascii="Times New Roman" w:hAnsi="Times New Roman" w:cs="Times New Roman"/>
          <w:sz w:val="28"/>
          <w:szCs w:val="28"/>
        </w:rPr>
        <w:t xml:space="preserve">1. </w:t>
      </w:r>
      <w:r w:rsidRPr="005E468E">
        <w:rPr>
          <w:rFonts w:ascii="Times New Roman" w:hAnsi="Times New Roman" w:cs="Times New Roman"/>
          <w:sz w:val="28"/>
          <w:szCs w:val="28"/>
        </w:rPr>
        <w:t>Пассивные RFID-метки не имеют встроенного источника энергии</w:t>
      </w:r>
      <w:r w:rsidRPr="005E468E">
        <w:rPr>
          <w:rFonts w:ascii="Times New Roman" w:hAnsi="Times New Roman" w:cs="Times New Roman"/>
          <w:sz w:val="28"/>
          <w:szCs w:val="28"/>
        </w:rPr>
        <w:t>.</w:t>
      </w:r>
      <w:r w:rsidRPr="005E468E">
        <w:rPr>
          <w:rFonts w:ascii="Times New Roman" w:hAnsi="Times New Roman" w:cs="Times New Roman"/>
          <w:sz w:val="28"/>
          <w:szCs w:val="28"/>
        </w:rPr>
        <w:t xml:space="preserve"> Электрический ток, индуцированный в антенне электромагнитным сигналом от считывателя, обеспечивает достаточную мощность для функционирования кремниевого КМОП-чипа, размещённого в метке, и передачи ответного сигнала.</w:t>
      </w:r>
    </w:p>
    <w:p w14:paraId="6367DFD8" w14:textId="43E6D694" w:rsidR="0015364C" w:rsidRDefault="0015364C" w:rsidP="00153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 увеличением расстояния от устройства до передатчика – интенсивность принимаемого сигнала будет уменьшаться.</w:t>
      </w:r>
    </w:p>
    <w:p w14:paraId="09C2CCA7" w14:textId="7FD403E5" w:rsidR="00B34B50" w:rsidRDefault="00B34B50" w:rsidP="0015364C">
      <w:pPr>
        <w:jc w:val="both"/>
        <w:rPr>
          <w:rFonts w:ascii="Times New Roman" w:hAnsi="Times New Roman" w:cs="Times New Roman"/>
          <w:sz w:val="28"/>
          <w:szCs w:val="28"/>
        </w:rPr>
      </w:pPr>
      <w:r w:rsidRPr="00B34B50">
        <w:rPr>
          <w:rFonts w:ascii="Times New Roman" w:hAnsi="Times New Roman" w:cs="Times New Roman"/>
          <w:sz w:val="28"/>
          <w:szCs w:val="28"/>
        </w:rPr>
        <w:t>Измерение расстояния производится следующим образом. Приемник с логарифмической амплитудной характеристикой принимает сигналы, по которым встроенный индикатор RSSI формирует 8-разрядный код RSSIVAL. Этот код получается в результате усреднения по восьми периодам (128 мкс) принятого сигнала и снабжается битом состояния, указывающим, когда RSSIVAL является валидным (т. е. приемник имел возможность принять по крайней мере восемь периодов).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B50">
        <w:rPr>
          <w:rFonts w:ascii="Times New Roman" w:hAnsi="Times New Roman" w:cs="Times New Roman"/>
          <w:sz w:val="28"/>
          <w:szCs w:val="28"/>
        </w:rPr>
        <w:t>Поскольку в идеальных условиях мощность обратно пропорциональна квадрату расстояния, то логарифм мощности просто пропорционален расстоянию с некоторым коэффициентом, который устанавливается также эмпирически.</w:t>
      </w:r>
    </w:p>
    <w:p w14:paraId="04F29A99" w14:textId="038BD983" w:rsidR="00B34B50" w:rsidRPr="005E468E" w:rsidRDefault="00B34B50" w:rsidP="00B34B50">
      <w:pPr>
        <w:jc w:val="both"/>
        <w:rPr>
          <w:rFonts w:ascii="Times New Roman" w:hAnsi="Times New Roman" w:cs="Times New Roman"/>
          <w:sz w:val="28"/>
          <w:szCs w:val="28"/>
        </w:rPr>
      </w:pPr>
      <w:r w:rsidRPr="00B34B50">
        <w:rPr>
          <w:rFonts w:ascii="Times New Roman" w:hAnsi="Times New Roman" w:cs="Times New Roman"/>
          <w:sz w:val="28"/>
          <w:szCs w:val="28"/>
        </w:rPr>
        <w:t xml:space="preserve">Из-за воздействия </w:t>
      </w:r>
      <w:r>
        <w:rPr>
          <w:rFonts w:ascii="Times New Roman" w:hAnsi="Times New Roman" w:cs="Times New Roman"/>
          <w:sz w:val="28"/>
          <w:szCs w:val="28"/>
        </w:rPr>
        <w:t>многолучевости</w:t>
      </w:r>
      <w:r w:rsidRPr="00B34B50">
        <w:rPr>
          <w:rFonts w:ascii="Times New Roman" w:hAnsi="Times New Roman" w:cs="Times New Roman"/>
          <w:sz w:val="28"/>
          <w:szCs w:val="28"/>
        </w:rPr>
        <w:t xml:space="preserve"> реальная зависимость мощности от расстояния оказывается нелинейной и непостоянной во времени, вследствие чего точность измерений быстро падает с ростом расстояния</w:t>
      </w:r>
      <w:r>
        <w:rPr>
          <w:rFonts w:ascii="Times New Roman" w:hAnsi="Times New Roman" w:cs="Times New Roman"/>
          <w:sz w:val="28"/>
          <w:szCs w:val="28"/>
        </w:rPr>
        <w:t>. Исправить это можно использовав комбинацию методов локального позиционирования.</w:t>
      </w:r>
    </w:p>
    <w:p w14:paraId="157F2E69" w14:textId="287EF29B" w:rsidR="00B138BF" w:rsidRDefault="0015364C" w:rsidP="00153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15364C">
        <w:rPr>
          <w:rFonts w:ascii="Times New Roman" w:hAnsi="Times New Roman" w:cs="Times New Roman"/>
          <w:sz w:val="28"/>
          <w:szCs w:val="28"/>
        </w:rPr>
        <w:t>IEEE 802.11 – базовый стандарт для сетей Wi-Fi, который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64C">
        <w:rPr>
          <w:rFonts w:ascii="Times New Roman" w:hAnsi="Times New Roman" w:cs="Times New Roman"/>
          <w:sz w:val="28"/>
          <w:szCs w:val="28"/>
        </w:rPr>
        <w:t>набор протоколов для самых низких скоростей передачи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364C">
        <w:rPr>
          <w:rFonts w:ascii="Times New Roman" w:hAnsi="Times New Roman" w:cs="Times New Roman"/>
          <w:sz w:val="28"/>
          <w:szCs w:val="28"/>
        </w:rPr>
        <w:t>Стандарты предполагают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64C">
        <w:rPr>
          <w:rFonts w:ascii="Times New Roman" w:hAnsi="Times New Roman" w:cs="Times New Roman"/>
          <w:sz w:val="28"/>
          <w:szCs w:val="28"/>
        </w:rPr>
        <w:t>использование диапазонов: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64C">
        <w:rPr>
          <w:rFonts w:ascii="Times New Roman" w:hAnsi="Times New Roman" w:cs="Times New Roman"/>
          <w:sz w:val="28"/>
          <w:szCs w:val="28"/>
        </w:rPr>
        <w:t>2,4; 3,6 и 5 ГГц для беспроводно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15364C">
        <w:rPr>
          <w:rFonts w:ascii="Times New Roman" w:hAnsi="Times New Roman" w:cs="Times New Roman"/>
          <w:sz w:val="28"/>
          <w:szCs w:val="28"/>
        </w:rPr>
        <w:t>передачи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64C">
        <w:rPr>
          <w:rFonts w:ascii="Times New Roman" w:hAnsi="Times New Roman" w:cs="Times New Roman"/>
          <w:sz w:val="28"/>
          <w:szCs w:val="28"/>
        </w:rPr>
        <w:t>В России диапазон 3,6 ГГц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64C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5364C">
        <w:rPr>
          <w:rFonts w:ascii="Times New Roman" w:hAnsi="Times New Roman" w:cs="Times New Roman"/>
          <w:sz w:val="28"/>
          <w:szCs w:val="28"/>
        </w:rPr>
        <w:t>ользуются.</w:t>
      </w:r>
    </w:p>
    <w:p w14:paraId="292DF070" w14:textId="43B106F2" w:rsidR="0015364C" w:rsidRDefault="0015364C" w:rsidP="00153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Определяют 4 основных стандарта: </w:t>
      </w:r>
      <w:r w:rsidRPr="0015364C">
        <w:rPr>
          <w:rFonts w:ascii="Times New Roman" w:hAnsi="Times New Roman" w:cs="Times New Roman"/>
          <w:sz w:val="28"/>
          <w:szCs w:val="28"/>
        </w:rPr>
        <w:t>802.11a, 802.11b, 802.11g и 802.11n.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F612D" w14:paraId="15C27C8D" w14:textId="77777777" w:rsidTr="009F612D">
        <w:trPr>
          <w:trHeight w:val="597"/>
        </w:trPr>
        <w:tc>
          <w:tcPr>
            <w:tcW w:w="1914" w:type="dxa"/>
          </w:tcPr>
          <w:p w14:paraId="1FC9EA56" w14:textId="382305C3" w:rsidR="009F612D" w:rsidRDefault="009F612D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1914" w:type="dxa"/>
          </w:tcPr>
          <w:p w14:paraId="202FBAF6" w14:textId="313F73E1" w:rsidR="009F612D" w:rsidRDefault="009F612D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4C">
              <w:rPr>
                <w:rFonts w:ascii="Times New Roman" w:hAnsi="Times New Roman" w:cs="Times New Roman"/>
                <w:sz w:val="28"/>
                <w:szCs w:val="28"/>
              </w:rPr>
              <w:t>802.11a</w:t>
            </w:r>
          </w:p>
        </w:tc>
        <w:tc>
          <w:tcPr>
            <w:tcW w:w="1914" w:type="dxa"/>
          </w:tcPr>
          <w:p w14:paraId="62244169" w14:textId="47551FBF" w:rsidR="009F612D" w:rsidRDefault="009F612D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4C">
              <w:rPr>
                <w:rFonts w:ascii="Times New Roman" w:hAnsi="Times New Roman" w:cs="Times New Roman"/>
                <w:sz w:val="28"/>
                <w:szCs w:val="28"/>
              </w:rPr>
              <w:t>802.11b</w:t>
            </w:r>
          </w:p>
        </w:tc>
        <w:tc>
          <w:tcPr>
            <w:tcW w:w="1914" w:type="dxa"/>
          </w:tcPr>
          <w:p w14:paraId="23EE5561" w14:textId="409CCEDC" w:rsidR="009F612D" w:rsidRDefault="009F612D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4C">
              <w:rPr>
                <w:rFonts w:ascii="Times New Roman" w:hAnsi="Times New Roman" w:cs="Times New Roman"/>
                <w:sz w:val="28"/>
                <w:szCs w:val="28"/>
              </w:rPr>
              <w:t>802.11g</w:t>
            </w:r>
          </w:p>
        </w:tc>
        <w:tc>
          <w:tcPr>
            <w:tcW w:w="1915" w:type="dxa"/>
          </w:tcPr>
          <w:p w14:paraId="094E23DD" w14:textId="7000EF31" w:rsidR="009F612D" w:rsidRDefault="009F612D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64C">
              <w:rPr>
                <w:rFonts w:ascii="Times New Roman" w:hAnsi="Times New Roman" w:cs="Times New Roman"/>
                <w:sz w:val="28"/>
                <w:szCs w:val="28"/>
              </w:rPr>
              <w:t>802.11n</w:t>
            </w:r>
          </w:p>
        </w:tc>
      </w:tr>
      <w:tr w:rsidR="009F612D" w14:paraId="6E09859C" w14:textId="77777777" w:rsidTr="009F612D">
        <w:tc>
          <w:tcPr>
            <w:tcW w:w="1914" w:type="dxa"/>
          </w:tcPr>
          <w:p w14:paraId="6130E797" w14:textId="1ED1E587" w:rsidR="009F612D" w:rsidRDefault="009F612D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модуляции</w:t>
            </w:r>
          </w:p>
        </w:tc>
        <w:tc>
          <w:tcPr>
            <w:tcW w:w="1914" w:type="dxa"/>
          </w:tcPr>
          <w:p w14:paraId="2C3178CE" w14:textId="74BEB55D" w:rsidR="009F612D" w:rsidRPr="00266F65" w:rsidRDefault="00266F65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OFDM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BPSK QPSK, QAM</w:t>
            </w:r>
          </w:p>
        </w:tc>
        <w:tc>
          <w:tcPr>
            <w:tcW w:w="1914" w:type="dxa"/>
          </w:tcPr>
          <w:p w14:paraId="00F42E5D" w14:textId="2A9A6F96" w:rsidR="009F612D" w:rsidRPr="00266F65" w:rsidRDefault="00266F65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DSSS, CCK</w:t>
            </w:r>
          </w:p>
        </w:tc>
        <w:tc>
          <w:tcPr>
            <w:tcW w:w="1914" w:type="dxa"/>
          </w:tcPr>
          <w:p w14:paraId="32A349C0" w14:textId="114433C9" w:rsidR="009F612D" w:rsidRPr="00266F65" w:rsidRDefault="00266F65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OFDM, BPSK, QPSK, QAM</w:t>
            </w:r>
          </w:p>
        </w:tc>
        <w:tc>
          <w:tcPr>
            <w:tcW w:w="1915" w:type="dxa"/>
          </w:tcPr>
          <w:p w14:paraId="3D512BC9" w14:textId="2444FB0B" w:rsidR="009F612D" w:rsidRPr="00266F65" w:rsidRDefault="00266F65" w:rsidP="009F61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OFDM, MIMO</w:t>
            </w:r>
          </w:p>
        </w:tc>
      </w:tr>
    </w:tbl>
    <w:p w14:paraId="79644681" w14:textId="055F9A9C" w:rsidR="009F612D" w:rsidRDefault="009F612D" w:rsidP="00266F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57E30" w14:textId="3DE9EC76" w:rsidR="00266F65" w:rsidRPr="00266F65" w:rsidRDefault="00266F65" w:rsidP="001536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OFDM</w:t>
      </w:r>
      <w:r w:rsidRPr="00266F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6F65">
        <w:rPr>
          <w:rFonts w:ascii="Times New Roman" w:hAnsi="Times New Roman" w:cs="Times New Roman"/>
          <w:sz w:val="28"/>
          <w:szCs w:val="28"/>
        </w:rPr>
        <w:t>мультиплексирование с ортогональным частотным разделением каналов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BPSK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31C4D">
        <w:rPr>
          <w:rFonts w:ascii="Times New Roman" w:hAnsi="Times New Roman" w:cs="Times New Roman"/>
          <w:sz w:val="28"/>
          <w:szCs w:val="28"/>
        </w:rPr>
        <w:t>двоичная фазовая манипуляция;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>
        <w:rPr>
          <w:rFonts w:ascii="Times New Roman" w:hAnsi="Times New Roman" w:cs="Times New Roman"/>
          <w:sz w:val="28"/>
          <w:szCs w:val="28"/>
        </w:rPr>
        <w:t>–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>
        <w:rPr>
          <w:rFonts w:ascii="Times New Roman" w:hAnsi="Times New Roman" w:cs="Times New Roman"/>
          <w:sz w:val="28"/>
          <w:szCs w:val="28"/>
        </w:rPr>
        <w:t>квадратурная фазовая манипуляция;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QAM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>
        <w:rPr>
          <w:rFonts w:ascii="Times New Roman" w:hAnsi="Times New Roman" w:cs="Times New Roman"/>
          <w:sz w:val="28"/>
          <w:szCs w:val="28"/>
        </w:rPr>
        <w:t>–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>
        <w:rPr>
          <w:rFonts w:ascii="Times New Roman" w:hAnsi="Times New Roman" w:cs="Times New Roman"/>
          <w:sz w:val="28"/>
          <w:szCs w:val="28"/>
        </w:rPr>
        <w:t>квадратурная амплитудная модуляция;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DSSS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Pr="00266F65">
        <w:rPr>
          <w:rFonts w:ascii="Times New Roman" w:hAnsi="Times New Roman" w:cs="Times New Roman"/>
          <w:sz w:val="28"/>
          <w:szCs w:val="28"/>
        </w:rPr>
        <w:t>широкополосная модуляция с прямым расширением спектра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CCK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>
        <w:rPr>
          <w:rFonts w:ascii="Times New Roman" w:hAnsi="Times New Roman" w:cs="Times New Roman"/>
          <w:sz w:val="28"/>
          <w:szCs w:val="28"/>
        </w:rPr>
        <w:t>–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 w:rsidRPr="00C31C4D">
        <w:rPr>
          <w:rFonts w:ascii="Times New Roman" w:hAnsi="Times New Roman" w:cs="Times New Roman"/>
          <w:sz w:val="28"/>
          <w:szCs w:val="28"/>
        </w:rPr>
        <w:t>кодирование с использованием комплементарных кодов</w:t>
      </w:r>
      <w:r w:rsidR="00C31C4D">
        <w:rPr>
          <w:rFonts w:ascii="Times New Roman" w:hAnsi="Times New Roman" w:cs="Times New Roman"/>
          <w:sz w:val="28"/>
          <w:szCs w:val="28"/>
        </w:rPr>
        <w:t>;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MIMO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>
        <w:rPr>
          <w:rFonts w:ascii="Times New Roman" w:hAnsi="Times New Roman" w:cs="Times New Roman"/>
          <w:sz w:val="28"/>
          <w:szCs w:val="28"/>
        </w:rPr>
        <w:t>–</w:t>
      </w:r>
      <w:r w:rsidRPr="00266F65">
        <w:rPr>
          <w:rFonts w:ascii="Times New Roman" w:hAnsi="Times New Roman" w:cs="Times New Roman"/>
          <w:sz w:val="28"/>
          <w:szCs w:val="28"/>
        </w:rPr>
        <w:t xml:space="preserve"> </w:t>
      </w:r>
      <w:r w:rsidR="00C31C4D" w:rsidRPr="00C31C4D">
        <w:rPr>
          <w:rFonts w:ascii="Times New Roman" w:hAnsi="Times New Roman" w:cs="Times New Roman"/>
          <w:sz w:val="28"/>
          <w:szCs w:val="28"/>
        </w:rPr>
        <w:t>метод пространственного кодирования сигнала</w:t>
      </w:r>
      <w:r w:rsidRPr="00266F65">
        <w:rPr>
          <w:rFonts w:ascii="Times New Roman" w:hAnsi="Times New Roman" w:cs="Times New Roman"/>
          <w:sz w:val="28"/>
          <w:szCs w:val="28"/>
        </w:rPr>
        <w:t>.</w:t>
      </w:r>
    </w:p>
    <w:sectPr w:rsidR="00266F65" w:rsidRPr="00266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533"/>
    <w:rsid w:val="0015364C"/>
    <w:rsid w:val="00266F65"/>
    <w:rsid w:val="005E468E"/>
    <w:rsid w:val="009F0533"/>
    <w:rsid w:val="009F612D"/>
    <w:rsid w:val="00B138BF"/>
    <w:rsid w:val="00B34B50"/>
    <w:rsid w:val="00C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6D91"/>
  <w15:docId w15:val="{E4EAC260-5B9C-4F5E-812B-817D1A6E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F0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ei.ru/personal/Pages/result.aspx?param=Yuryev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ellekitty0101@hotmail.com</dc:creator>
  <cp:keywords/>
  <dc:description/>
  <cp:lastModifiedBy>Дмитрий Юрьев</cp:lastModifiedBy>
  <cp:revision>2</cp:revision>
  <dcterms:created xsi:type="dcterms:W3CDTF">2020-05-12T08:14:00Z</dcterms:created>
  <dcterms:modified xsi:type="dcterms:W3CDTF">2020-05-13T22:32:00Z</dcterms:modified>
</cp:coreProperties>
</file>