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C0784" w14:textId="6EC49E73" w:rsidR="00EE490A" w:rsidRPr="00F56488" w:rsidRDefault="00EE490A" w:rsidP="005F4D05">
      <w:pPr>
        <w:ind w:firstLine="0"/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3EC93569" w14:textId="77777777" w:rsidR="00EE490A" w:rsidRDefault="00EE490A" w:rsidP="005F4D05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«МЭИ»</w:t>
      </w:r>
    </w:p>
    <w:p w14:paraId="4812CA8C" w14:textId="77777777" w:rsidR="00EE490A" w:rsidRPr="00F56488" w:rsidRDefault="00EE490A" w:rsidP="00EE490A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14:paraId="13F128B1" w14:textId="77777777" w:rsidR="00EE490A" w:rsidRPr="00F56488" w:rsidRDefault="00EE490A" w:rsidP="00EE490A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25B2BAE3" w14:textId="77777777" w:rsidR="00EE490A" w:rsidRPr="008F2F38" w:rsidRDefault="00EE490A" w:rsidP="00EE490A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color w:val="000000"/>
          <w:sz w:val="32"/>
          <w:szCs w:val="32"/>
          <w:shd w:val="clear" w:color="auto" w:fill="FFFFFF"/>
        </w:rPr>
        <w:t xml:space="preserve">Кафедра </w:t>
      </w:r>
      <w:r>
        <w:rPr>
          <w:b/>
          <w:color w:val="000000"/>
          <w:sz w:val="32"/>
          <w:szCs w:val="32"/>
          <w:shd w:val="clear" w:color="auto" w:fill="FFFFFF"/>
        </w:rPr>
        <w:t>радиотехнических систем</w:t>
      </w:r>
    </w:p>
    <w:p w14:paraId="54B84CDD" w14:textId="77777777" w:rsidR="00EE490A" w:rsidRPr="00F56488" w:rsidRDefault="00EE490A" w:rsidP="00EE490A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Навигационно-связные радиосистемы</w:t>
      </w:r>
    </w:p>
    <w:p w14:paraId="3D698F2E" w14:textId="77777777" w:rsidR="00EE490A" w:rsidRPr="00B77BE2" w:rsidRDefault="00EE490A" w:rsidP="00EE490A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15A6A9D6" w14:textId="77777777" w:rsidR="00EE490A" w:rsidRPr="00B77BE2" w:rsidRDefault="00EE490A" w:rsidP="00EE490A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35CE2D37" w14:textId="4A41A334" w:rsidR="00EE490A" w:rsidRDefault="00EE490A" w:rsidP="00EE490A">
      <w:pPr>
        <w:jc w:val="center"/>
        <w:rPr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48"/>
          <w:szCs w:val="48"/>
          <w:shd w:val="clear" w:color="auto" w:fill="FFFFFF"/>
        </w:rPr>
        <w:t xml:space="preserve">Контрольная работа № </w:t>
      </w:r>
      <w:r>
        <w:rPr>
          <w:color w:val="000000"/>
          <w:sz w:val="48"/>
          <w:szCs w:val="48"/>
          <w:shd w:val="clear" w:color="auto" w:fill="FFFFFF"/>
        </w:rPr>
        <w:t>3</w:t>
      </w:r>
    </w:p>
    <w:p w14:paraId="41A972D8" w14:textId="77777777" w:rsidR="00EE490A" w:rsidRDefault="00EE490A" w:rsidP="00EE490A">
      <w:pPr>
        <w:jc w:val="center"/>
        <w:rPr>
          <w:color w:val="000000"/>
          <w:sz w:val="32"/>
          <w:szCs w:val="32"/>
          <w:shd w:val="clear" w:color="auto" w:fill="FFFFFF"/>
        </w:rPr>
      </w:pPr>
      <w:r w:rsidRPr="006A2C76">
        <w:rPr>
          <w:color w:val="000000"/>
          <w:sz w:val="32"/>
          <w:szCs w:val="32"/>
          <w:shd w:val="clear" w:color="auto" w:fill="FFFFFF"/>
        </w:rPr>
        <w:t xml:space="preserve">Вариант </w:t>
      </w:r>
      <w:r>
        <w:rPr>
          <w:color w:val="000000"/>
          <w:sz w:val="32"/>
          <w:szCs w:val="32"/>
          <w:shd w:val="clear" w:color="auto" w:fill="FFFFFF"/>
        </w:rPr>
        <w:t>7</w:t>
      </w:r>
    </w:p>
    <w:p w14:paraId="644456CD" w14:textId="79F63254" w:rsidR="00EE490A" w:rsidRPr="00EE490A" w:rsidRDefault="00EE490A" w:rsidP="00EE490A">
      <w:pPr>
        <w:jc w:val="center"/>
        <w:rPr>
          <w:rFonts w:cs="Times New Roman"/>
          <w:smallCaps/>
          <w:szCs w:val="28"/>
          <w:shd w:val="clear" w:color="auto" w:fill="FFFFFF"/>
        </w:rPr>
      </w:pPr>
      <w:r w:rsidRPr="00EE490A">
        <w:rPr>
          <w:rFonts w:cs="Times New Roman"/>
          <w:szCs w:val="28"/>
          <w:shd w:val="clear" w:color="auto" w:fill="FFFFFF"/>
        </w:rPr>
        <w:t>П</w:t>
      </w:r>
      <w:r w:rsidRPr="00EE490A">
        <w:rPr>
          <w:rFonts w:cs="Times New Roman"/>
          <w:szCs w:val="28"/>
          <w:shd w:val="clear" w:color="auto" w:fill="FFFFFF"/>
        </w:rPr>
        <w:t>остроение систем позиционной дальномерной радионавигации и систем корреляционно-экстремальной радионавигации на базе стандартов IEEE 805.15.1 (</w:t>
      </w:r>
      <w:proofErr w:type="spellStart"/>
      <w:r w:rsidRPr="00EE490A">
        <w:rPr>
          <w:rFonts w:cs="Times New Roman"/>
          <w:szCs w:val="28"/>
          <w:shd w:val="clear" w:color="auto" w:fill="FFFFFF"/>
        </w:rPr>
        <w:t>Bluetooth</w:t>
      </w:r>
      <w:proofErr w:type="spellEnd"/>
      <w:r w:rsidRPr="00EE490A">
        <w:rPr>
          <w:rFonts w:cs="Times New Roman"/>
          <w:szCs w:val="28"/>
          <w:shd w:val="clear" w:color="auto" w:fill="FFFFFF"/>
        </w:rPr>
        <w:t>)</w:t>
      </w:r>
    </w:p>
    <w:p w14:paraId="2CC2F52E" w14:textId="04940BF9" w:rsidR="00EE490A" w:rsidRDefault="00EE490A" w:rsidP="00EE490A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14:paraId="19E53AF5" w14:textId="77777777" w:rsidR="00EE490A" w:rsidRDefault="00EE490A" w:rsidP="00EE490A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14:paraId="4E449F1B" w14:textId="77777777" w:rsidR="00EE490A" w:rsidRDefault="00EE490A" w:rsidP="00EE490A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14:paraId="3998ADE5" w14:textId="77777777" w:rsidR="00EE490A" w:rsidRDefault="00EE490A" w:rsidP="00EE490A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14:paraId="3153F0ED" w14:textId="77777777" w:rsidR="00EE490A" w:rsidRPr="00B77BE2" w:rsidRDefault="00EE490A" w:rsidP="00EE490A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7C4E798E" w14:textId="77777777" w:rsidR="00EE490A" w:rsidRPr="008F2F38" w:rsidRDefault="00EE490A" w:rsidP="00EE490A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                         Группа: ЭР-15-1</w:t>
      </w:r>
      <w:r w:rsidRPr="008F2F38">
        <w:rPr>
          <w:color w:val="000000"/>
          <w:sz w:val="32"/>
          <w:szCs w:val="32"/>
          <w:shd w:val="clear" w:color="auto" w:fill="FFFFFF"/>
        </w:rPr>
        <w:t>5</w:t>
      </w:r>
    </w:p>
    <w:p w14:paraId="699A2509" w14:textId="77777777" w:rsidR="00EE490A" w:rsidRPr="008F2F38" w:rsidRDefault="00EE490A" w:rsidP="00EE490A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                                                     </w:t>
      </w:r>
      <w:r w:rsidRPr="00B77BE2">
        <w:rPr>
          <w:color w:val="000000"/>
          <w:sz w:val="32"/>
          <w:szCs w:val="32"/>
          <w:shd w:val="clear" w:color="auto" w:fill="FFFFFF"/>
        </w:rPr>
        <w:t xml:space="preserve">ФИО студентов: </w:t>
      </w:r>
      <w:r>
        <w:rPr>
          <w:color w:val="000000"/>
          <w:sz w:val="32"/>
          <w:szCs w:val="32"/>
          <w:shd w:val="clear" w:color="auto" w:fill="FFFFFF"/>
        </w:rPr>
        <w:t>Ткаченко Р.О.</w:t>
      </w:r>
    </w:p>
    <w:p w14:paraId="598BAC33" w14:textId="77777777" w:rsidR="00EE490A" w:rsidRPr="008F2F38" w:rsidRDefault="00EE490A" w:rsidP="00EE490A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                 </w:t>
      </w:r>
      <w:r w:rsidRPr="00B77BE2">
        <w:rPr>
          <w:color w:val="000000"/>
          <w:sz w:val="32"/>
          <w:szCs w:val="32"/>
          <w:shd w:val="clear" w:color="auto" w:fill="FFFFFF"/>
        </w:rPr>
        <w:t xml:space="preserve">ФИО преподавателя: </w:t>
      </w:r>
      <w:r>
        <w:rPr>
          <w:color w:val="000000"/>
          <w:sz w:val="32"/>
          <w:szCs w:val="32"/>
          <w:shd w:val="clear" w:color="auto" w:fill="FFFFFF"/>
        </w:rPr>
        <w:t>Захарова Е. В.</w:t>
      </w:r>
    </w:p>
    <w:p w14:paraId="5E5A09E0" w14:textId="77777777" w:rsidR="00EE490A" w:rsidRDefault="00EE490A" w:rsidP="00EE490A">
      <w:pPr>
        <w:jc w:val="right"/>
        <w:rPr>
          <w:b/>
          <w:smallCaps/>
          <w:color w:val="000000"/>
          <w:sz w:val="32"/>
          <w:szCs w:val="32"/>
          <w:shd w:val="clear" w:color="auto" w:fill="FFFFFF"/>
        </w:rPr>
      </w:pPr>
    </w:p>
    <w:p w14:paraId="3F39BF0D" w14:textId="77777777" w:rsidR="00EE490A" w:rsidRDefault="00EE490A" w:rsidP="00EE490A">
      <w:pPr>
        <w:rPr>
          <w:b/>
          <w:smallCaps/>
          <w:color w:val="000000"/>
          <w:sz w:val="32"/>
          <w:szCs w:val="32"/>
          <w:shd w:val="clear" w:color="auto" w:fill="FFFFFF"/>
        </w:rPr>
      </w:pPr>
    </w:p>
    <w:p w14:paraId="2563260C" w14:textId="77777777" w:rsidR="00EE490A" w:rsidRDefault="00EE490A" w:rsidP="00EE490A">
      <w:pPr>
        <w:rPr>
          <w:b/>
          <w:smallCaps/>
          <w:color w:val="000000"/>
          <w:sz w:val="32"/>
          <w:szCs w:val="32"/>
          <w:shd w:val="clear" w:color="auto" w:fill="FFFFFF"/>
        </w:rPr>
      </w:pPr>
    </w:p>
    <w:p w14:paraId="67B76968" w14:textId="77777777" w:rsidR="00EE490A" w:rsidRDefault="00EE490A" w:rsidP="00EE490A">
      <w:pPr>
        <w:rPr>
          <w:b/>
          <w:smallCaps/>
          <w:color w:val="000000"/>
          <w:sz w:val="32"/>
          <w:szCs w:val="32"/>
          <w:shd w:val="clear" w:color="auto" w:fill="FFFFFF"/>
        </w:rPr>
      </w:pPr>
    </w:p>
    <w:p w14:paraId="0253ACD4" w14:textId="77777777" w:rsidR="00EE490A" w:rsidRDefault="00EE490A" w:rsidP="00EE490A">
      <w:pPr>
        <w:rPr>
          <w:b/>
          <w:smallCaps/>
          <w:color w:val="000000"/>
          <w:sz w:val="32"/>
          <w:szCs w:val="32"/>
          <w:shd w:val="clear" w:color="auto" w:fill="FFFFFF"/>
        </w:rPr>
      </w:pPr>
    </w:p>
    <w:p w14:paraId="5F19DFA9" w14:textId="77777777" w:rsidR="00EE490A" w:rsidRDefault="00EE490A" w:rsidP="00EE490A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Москва, 20</w:t>
      </w:r>
      <w:r w:rsidRPr="00431EFD">
        <w:rPr>
          <w:b/>
          <w:color w:val="000000"/>
          <w:sz w:val="32"/>
          <w:szCs w:val="32"/>
          <w:shd w:val="clear" w:color="auto" w:fill="FFFFFF"/>
        </w:rPr>
        <w:t>20</w:t>
      </w:r>
      <w:r>
        <w:rPr>
          <w:b/>
          <w:color w:val="000000"/>
          <w:sz w:val="32"/>
          <w:szCs w:val="32"/>
          <w:shd w:val="clear" w:color="auto" w:fill="FFFFFF"/>
        </w:rPr>
        <w:t>г</w:t>
      </w:r>
    </w:p>
    <w:p w14:paraId="37A4E0AC" w14:textId="77777777" w:rsidR="00EE490A" w:rsidRDefault="00EE490A">
      <w:pPr>
        <w:ind w:firstLine="0"/>
        <w:rPr>
          <w:b/>
          <w:shd w:val="clear" w:color="auto" w:fill="FFFFFF"/>
        </w:rPr>
      </w:pPr>
    </w:p>
    <w:p w14:paraId="1731248B" w14:textId="77777777" w:rsidR="0032479D" w:rsidRDefault="00F54069" w:rsidP="0032479D">
      <w:r>
        <w:t xml:space="preserve">Дальномерный метод позволяет определить пространственные координаты объекта путём измерения дальностей R1, R2, R3 до трёх точек с известными координатами: </w:t>
      </w:r>
      <w:r>
        <w:sym w:font="Symbol" w:char="F07B"/>
      </w:r>
      <w:r>
        <w:t>x</w:t>
      </w:r>
      <w:r>
        <w:t>1</w:t>
      </w:r>
      <w:r>
        <w:t xml:space="preserve"> y</w:t>
      </w:r>
      <w:r>
        <w:t>1</w:t>
      </w:r>
      <w:r>
        <w:t xml:space="preserve"> z</w:t>
      </w:r>
      <w:r>
        <w:t>1</w:t>
      </w:r>
      <w:r>
        <w:t xml:space="preserve"> </w:t>
      </w:r>
      <w:r>
        <w:sym w:font="Symbol" w:char="F07D"/>
      </w:r>
      <w:r>
        <w:t xml:space="preserve"> </w:t>
      </w:r>
      <w:r>
        <w:sym w:font="Symbol" w:char="F07B"/>
      </w:r>
      <w:r>
        <w:t>x</w:t>
      </w:r>
      <w:r>
        <w:t>2</w:t>
      </w:r>
      <w:r>
        <w:t xml:space="preserve"> y</w:t>
      </w:r>
      <w:r>
        <w:t>2</w:t>
      </w:r>
      <w:r>
        <w:t xml:space="preserve"> z</w:t>
      </w:r>
      <w:r>
        <w:t>2</w:t>
      </w:r>
      <w:r>
        <w:sym w:font="Symbol" w:char="F07D"/>
      </w:r>
      <w:r>
        <w:t xml:space="preserve"> </w:t>
      </w:r>
      <w:r>
        <w:sym w:font="Symbol" w:char="F07B"/>
      </w:r>
      <w:r>
        <w:t>x</w:t>
      </w:r>
      <w:r>
        <w:t>3</w:t>
      </w:r>
      <w:r>
        <w:t xml:space="preserve"> y</w:t>
      </w:r>
      <w:r>
        <w:t>3</w:t>
      </w:r>
      <w:r>
        <w:t xml:space="preserve"> z</w:t>
      </w:r>
      <w:r>
        <w:t>3</w:t>
      </w:r>
      <w:r>
        <w:sym w:font="Symbol" w:char="F07D"/>
      </w:r>
      <w:r w:rsidR="0032479D">
        <w:t xml:space="preserve">, </w:t>
      </w:r>
      <w:r w:rsidR="0032479D" w:rsidRPr="0032479D">
        <w:rPr>
          <w:position w:val="-14"/>
        </w:rPr>
        <w:object w:dxaOrig="1320" w:dyaOrig="480" w14:anchorId="2DF065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75pt;height:27.75pt" o:ole="">
            <v:imagedata r:id="rId6" o:title=""/>
          </v:shape>
          <o:OLEObject Type="Embed" ProgID="Equation.DSMT4" ShapeID="_x0000_i1029" DrawAspect="Content" ObjectID="_1648383262" r:id="rId7"/>
        </w:object>
      </w:r>
      <w:r w:rsidR="0032479D" w:rsidRPr="0032479D">
        <w:t xml:space="preserve"> </w:t>
      </w:r>
      <w:r w:rsidR="0032479D">
        <w:t>- неизвестные координаты объекта, находятся из решения системы уравнений</w:t>
      </w:r>
      <w:r w:rsidR="0032479D">
        <w:t>:</w:t>
      </w:r>
      <w:r w:rsidR="0032479D" w:rsidRPr="0032479D">
        <w:t xml:space="preserve"> </w:t>
      </w:r>
    </w:p>
    <w:p w14:paraId="74894C27" w14:textId="79EE167A" w:rsidR="00F54069" w:rsidRDefault="0032479D" w:rsidP="0032479D">
      <w:pPr>
        <w:rPr>
          <w:lang w:val="en-US"/>
        </w:rPr>
      </w:pPr>
      <w:r w:rsidRPr="0032479D">
        <w:rPr>
          <w:position w:val="-60"/>
        </w:rPr>
        <w:object w:dxaOrig="3879" w:dyaOrig="1380" w14:anchorId="5A105C9F">
          <v:shape id="_x0000_i1033" type="#_x0000_t75" style="width:244.5pt;height:87pt" o:ole="">
            <v:imagedata r:id="rId8" o:title=""/>
          </v:shape>
          <o:OLEObject Type="Embed" ProgID="Equation.DSMT4" ShapeID="_x0000_i1033" DrawAspect="Content" ObjectID="_1648383263" r:id="rId9"/>
        </w:object>
      </w:r>
    </w:p>
    <w:p w14:paraId="3DE12DF2" w14:textId="4A5AA4FE" w:rsidR="0032479D" w:rsidRDefault="00DD2B5F" w:rsidP="00DD2B5F">
      <w:r>
        <w:t xml:space="preserve">Точки с известными координатами – маяки. </w:t>
      </w:r>
      <w:r>
        <w:t xml:space="preserve">Использование для задач навигации внутри помещений </w:t>
      </w:r>
      <w:proofErr w:type="spellStart"/>
      <w:r>
        <w:t>Bluetooth</w:t>
      </w:r>
      <w:proofErr w:type="spellEnd"/>
      <w:r>
        <w:t>-устройств</w:t>
      </w:r>
      <w:r>
        <w:t xml:space="preserve"> </w:t>
      </w:r>
      <w:r>
        <w:t>характеризуется целым рядом преимуществ: это возможность построения инфраструктуры на базе недорогого и распространённого оборудования, не требующего</w:t>
      </w:r>
      <w:r>
        <w:t xml:space="preserve"> </w:t>
      </w:r>
      <w:r>
        <w:t>специальных профессиональных навыков персонала, и возможность практически</w:t>
      </w:r>
      <w:r>
        <w:t xml:space="preserve"> </w:t>
      </w:r>
      <w:r>
        <w:t>произвольного конфигурирования датчиков на стенах помещения в силу их малого</w:t>
      </w:r>
      <w:r>
        <w:t xml:space="preserve"> </w:t>
      </w:r>
      <w:r>
        <w:t xml:space="preserve">размера и автономности. Кроме того, дальность видимости </w:t>
      </w:r>
      <w:proofErr w:type="spellStart"/>
      <w:r>
        <w:t>Bluetooth</w:t>
      </w:r>
      <w:proofErr w:type="spellEnd"/>
      <w:r>
        <w:t>-устройств</w:t>
      </w:r>
      <w:r>
        <w:t xml:space="preserve"> </w:t>
      </w:r>
      <w:r>
        <w:t>невелика, а их сигнал практически не проходит сквозь капитальные стены, что</w:t>
      </w:r>
      <w:r>
        <w:t xml:space="preserve"> может решить проблему межэтажного наложения сигналов.</w:t>
      </w:r>
    </w:p>
    <w:p w14:paraId="12787A4B" w14:textId="2567048B" w:rsidR="00DD2B5F" w:rsidRDefault="00DD2B5F" w:rsidP="00300F2D">
      <w:r>
        <w:t xml:space="preserve"> Суть метода основана на применение «</w:t>
      </w:r>
      <w:proofErr w:type="spellStart"/>
      <w:r>
        <w:t>пикосоты</w:t>
      </w:r>
      <w:proofErr w:type="spellEnd"/>
      <w:r>
        <w:t xml:space="preserve">» на </w:t>
      </w:r>
      <w:proofErr w:type="spellStart"/>
      <w:r>
        <w:t>Bluetooth</w:t>
      </w:r>
      <w:proofErr w:type="spellEnd"/>
      <w:r>
        <w:t xml:space="preserve">, в простом случае это 1 «ведущий» и 7 «ведомых» </w:t>
      </w:r>
      <w:proofErr w:type="spellStart"/>
      <w:r>
        <w:t>Bluetooth</w:t>
      </w:r>
      <w:proofErr w:type="spellEnd"/>
      <w:r>
        <w:t>-устройств.</w:t>
      </w:r>
      <w:r w:rsidR="00300F2D">
        <w:t xml:space="preserve"> Имеются </w:t>
      </w:r>
      <w:r w:rsidR="00300F2D">
        <w:rPr>
          <w:lang w:val="en-US"/>
        </w:rPr>
        <w:t>N</w:t>
      </w:r>
      <w:r w:rsidR="00300F2D">
        <w:t xml:space="preserve"> </w:t>
      </w:r>
      <w:proofErr w:type="spellStart"/>
      <w:r w:rsidR="00300F2D">
        <w:t>Bluetooth</w:t>
      </w:r>
      <w:proofErr w:type="spellEnd"/>
      <w:r w:rsidR="00300F2D">
        <w:t>-маяков</w:t>
      </w:r>
      <w:r w:rsidR="00300F2D" w:rsidRPr="00300F2D">
        <w:t xml:space="preserve"> </w:t>
      </w:r>
      <w:r w:rsidR="00300F2D">
        <w:t xml:space="preserve">с известными координатами и один </w:t>
      </w:r>
      <w:proofErr w:type="spellStart"/>
      <w:r w:rsidR="00300F2D">
        <w:t>Bluetooth</w:t>
      </w:r>
      <w:proofErr w:type="spellEnd"/>
      <w:r w:rsidR="00300F2D">
        <w:t xml:space="preserve"> в виде телефона, например, в руке человека, его координаты и требуется оценить. Оценку по дальности можно осуществлять несколькими методами, но для </w:t>
      </w:r>
      <w:proofErr w:type="spellStart"/>
      <w:r w:rsidR="00300F2D">
        <w:t>Bluetooth</w:t>
      </w:r>
      <w:proofErr w:type="spellEnd"/>
      <w:r w:rsidR="00300F2D">
        <w:t xml:space="preserve"> используется обычно </w:t>
      </w:r>
      <w:r w:rsidR="00300F2D">
        <w:t>наиболее важными элементами данных являются уникальный идентификатор наблюдаемого</w:t>
      </w:r>
      <w:r w:rsidR="00300F2D">
        <w:t xml:space="preserve"> </w:t>
      </w:r>
      <w:r w:rsidR="00300F2D">
        <w:t>устройства и относительный уровень мощности принимаемого от него сигнала</w:t>
      </w:r>
      <w:r w:rsidR="00300F2D">
        <w:t xml:space="preserve"> (</w:t>
      </w:r>
      <w:r w:rsidR="00300F2D">
        <w:t xml:space="preserve">единицей измерения, используемой в смартфонах, обычно служит </w:t>
      </w:r>
      <w:proofErr w:type="spellStart"/>
      <w:r w:rsidR="00300F2D">
        <w:t>дБм</w:t>
      </w:r>
      <w:proofErr w:type="spellEnd"/>
      <w:r w:rsidR="00300F2D">
        <w:t>).</w:t>
      </w:r>
      <w:r w:rsidR="00300F2D">
        <w:t xml:space="preserve"> Таким образом, зная мощность сигнала и номер каждой метки – можно реализовать определение собственных координат внутри помещения.</w:t>
      </w:r>
    </w:p>
    <w:p w14:paraId="7C2621BC" w14:textId="18585A63" w:rsidR="001302E8" w:rsidRDefault="001302E8" w:rsidP="00300F2D">
      <w:r w:rsidRPr="001302E8">
        <w:rPr>
          <w:u w:val="single"/>
        </w:rPr>
        <w:t>Достоинства:</w:t>
      </w:r>
      <w:r>
        <w:t xml:space="preserve"> стоимость и размеры </w:t>
      </w:r>
      <w:proofErr w:type="spellStart"/>
      <w:r>
        <w:t>Bluetooth</w:t>
      </w:r>
      <w:proofErr w:type="spellEnd"/>
      <w:r>
        <w:t>-меток малы, просты в монтаже, большой срок службы, большое кол-во устройств можно подключить.</w:t>
      </w:r>
    </w:p>
    <w:p w14:paraId="2FAC86C1" w14:textId="77777777" w:rsidR="0080377E" w:rsidRDefault="001302E8" w:rsidP="0080377E">
      <w:r w:rsidRPr="001302E8">
        <w:rPr>
          <w:u w:val="single"/>
        </w:rPr>
        <w:t>Недостатки:</w:t>
      </w:r>
      <w:r>
        <w:rPr>
          <w:u w:val="single"/>
        </w:rPr>
        <w:t xml:space="preserve"> </w:t>
      </w:r>
      <w:r>
        <w:t>малая точность (</w:t>
      </w:r>
      <w:r w:rsidR="0080377E">
        <w:t>п</w:t>
      </w:r>
      <w:r>
        <w:t>ри характерном расстоянии между маяками и объектом 5 м реально</w:t>
      </w:r>
      <w:r w:rsidR="0080377E">
        <w:t xml:space="preserve"> </w:t>
      </w:r>
      <w:r>
        <w:t xml:space="preserve">достижимая точность определения </w:t>
      </w:r>
      <w:r>
        <w:lastRenderedPageBreak/>
        <w:t xml:space="preserve">координат объекта составляет 1–2 м, что </w:t>
      </w:r>
      <w:r w:rsidR="0080377E">
        <w:t xml:space="preserve">не всегда </w:t>
      </w:r>
      <w:r>
        <w:t>достаточно для традиционных задач навигации внутри зданий (построение пути</w:t>
      </w:r>
      <w:r>
        <w:t>)</w:t>
      </w:r>
      <w:r w:rsidR="0080377E">
        <w:t xml:space="preserve">), </w:t>
      </w:r>
    </w:p>
    <w:p w14:paraId="19550D39" w14:textId="0D15CA71" w:rsidR="0080377E" w:rsidRDefault="0080377E" w:rsidP="0080377E">
      <w:r>
        <w:t xml:space="preserve">- максимальная точность </w:t>
      </w:r>
      <w:proofErr w:type="spellStart"/>
      <w:r>
        <w:t>Bluetooth</w:t>
      </w:r>
      <w:proofErr w:type="spellEnd"/>
      <w:r>
        <w:t xml:space="preserve"> равна 20см, но в радиусе 1м,</w:t>
      </w:r>
    </w:p>
    <w:p w14:paraId="731EF366" w14:textId="0270F068" w:rsidR="0080377E" w:rsidRDefault="0080377E" w:rsidP="0080377E">
      <w:r>
        <w:t xml:space="preserve">- подвержена сильному влиянию </w:t>
      </w:r>
      <w:proofErr w:type="spellStart"/>
      <w:r>
        <w:t>переотражению</w:t>
      </w:r>
      <w:proofErr w:type="spellEnd"/>
      <w:r>
        <w:t xml:space="preserve"> сигнала </w:t>
      </w:r>
      <w:proofErr w:type="gramStart"/>
      <w:r>
        <w:t>и</w:t>
      </w:r>
      <w:r w:rsidR="0006133C">
        <w:t xml:space="preserve">, </w:t>
      </w:r>
      <w:bookmarkStart w:id="0" w:name="_GoBack"/>
      <w:bookmarkEnd w:id="0"/>
      <w:r>
        <w:t xml:space="preserve"> следовательно</w:t>
      </w:r>
      <w:proofErr w:type="gramEnd"/>
      <w:r>
        <w:t xml:space="preserve"> увеличенной погрешности измерения в помещении с большим количеством подвижных объектов,</w:t>
      </w:r>
    </w:p>
    <w:p w14:paraId="71974245" w14:textId="632875ED" w:rsidR="0032479D" w:rsidRDefault="0080377E" w:rsidP="00530848">
      <w:r>
        <w:t>- малая скорость работы.</w:t>
      </w:r>
    </w:p>
    <w:p w14:paraId="2240E4EF" w14:textId="77777777" w:rsidR="00530848" w:rsidRPr="0045193F" w:rsidRDefault="00530848" w:rsidP="00530848">
      <w:pPr>
        <w:rPr>
          <w:lang w:val="en-US"/>
        </w:rPr>
      </w:pPr>
    </w:p>
    <w:p w14:paraId="436D0109" w14:textId="5C16D4EE" w:rsidR="000E732F" w:rsidRPr="007E0683" w:rsidRDefault="00526616" w:rsidP="007E0683">
      <w:pPr>
        <w:rPr>
          <w:rFonts w:cs="Times New Roman"/>
          <w:szCs w:val="28"/>
        </w:rPr>
      </w:pPr>
      <w:r w:rsidRPr="007E0683">
        <w:rPr>
          <w:rFonts w:cs="Times New Roman"/>
          <w:szCs w:val="28"/>
        </w:rPr>
        <w:t>Корреляционно-экстремальными системами принято называть системы, алгоритм работы которых включает в себя вычисление функции взаимной или автокорреляционной функции случайных процессов, характеризующих состояние управляемого (</w:t>
      </w:r>
      <w:proofErr w:type="spellStart"/>
      <w:r w:rsidRPr="007E0683">
        <w:rPr>
          <w:rFonts w:cs="Times New Roman"/>
          <w:szCs w:val="28"/>
        </w:rPr>
        <w:t>лоцируемого</w:t>
      </w:r>
      <w:proofErr w:type="spellEnd"/>
      <w:r w:rsidRPr="007E0683">
        <w:rPr>
          <w:rFonts w:cs="Times New Roman"/>
          <w:szCs w:val="28"/>
        </w:rPr>
        <w:t>) объектами определение (поиск) координат главного экстремума этой функции</w:t>
      </w:r>
      <w:r w:rsidRPr="007E0683">
        <w:rPr>
          <w:rFonts w:cs="Times New Roman"/>
          <w:szCs w:val="28"/>
        </w:rPr>
        <w:t>.</w:t>
      </w:r>
    </w:p>
    <w:p w14:paraId="72F3902A" w14:textId="071DEB9F" w:rsidR="00530848" w:rsidRPr="007E0683" w:rsidRDefault="00530848" w:rsidP="007E0683">
      <w:pPr>
        <w:rPr>
          <w:rFonts w:cs="Times New Roman"/>
          <w:szCs w:val="28"/>
        </w:rPr>
      </w:pPr>
      <w:r w:rsidRPr="007E0683">
        <w:rPr>
          <w:rFonts w:cs="Times New Roman"/>
          <w:szCs w:val="28"/>
        </w:rPr>
        <w:t>Основой работы корреляционно-экстремальных навигационных систем является сравнение изображения совокупности ориентиров (текущего изображения) с эталонным изображением, полученным ранее.</w:t>
      </w:r>
      <w:r w:rsidR="00F46368" w:rsidRPr="007E0683">
        <w:rPr>
          <w:rFonts w:cs="Times New Roman"/>
          <w:szCs w:val="28"/>
        </w:rPr>
        <w:t xml:space="preserve"> Таким образом построение совпадает с позиционной, за исключением обработки и получения сигнала.</w:t>
      </w:r>
    </w:p>
    <w:p w14:paraId="21E4D77B" w14:textId="1252F000" w:rsidR="00F46368" w:rsidRPr="007E0683" w:rsidRDefault="00F46368" w:rsidP="007E0683">
      <w:pPr>
        <w:rPr>
          <w:rFonts w:cs="Times New Roman"/>
          <w:szCs w:val="28"/>
        </w:rPr>
      </w:pPr>
      <w:r w:rsidRPr="007E0683">
        <w:rPr>
          <w:rFonts w:cs="Times New Roman"/>
          <w:szCs w:val="28"/>
        </w:rPr>
        <w:t>Главным недостатком такого метода – сложность построения эталонного изображения и</w:t>
      </w:r>
      <w:r w:rsidR="0006133C">
        <w:rPr>
          <w:rFonts w:cs="Times New Roman"/>
          <w:szCs w:val="28"/>
        </w:rPr>
        <w:t xml:space="preserve">, </w:t>
      </w:r>
      <w:proofErr w:type="gramStart"/>
      <w:r w:rsidR="007E0683" w:rsidRPr="007E0683">
        <w:rPr>
          <w:rFonts w:cs="Times New Roman"/>
          <w:szCs w:val="28"/>
        </w:rPr>
        <w:t>следовательно</w:t>
      </w:r>
      <w:proofErr w:type="gramEnd"/>
      <w:r w:rsidRPr="007E0683">
        <w:rPr>
          <w:rFonts w:cs="Times New Roman"/>
          <w:szCs w:val="28"/>
        </w:rPr>
        <w:t xml:space="preserve"> вычислительная сложность </w:t>
      </w:r>
      <w:r w:rsidR="007E0683" w:rsidRPr="007E0683">
        <w:rPr>
          <w:rFonts w:cs="Times New Roman"/>
          <w:szCs w:val="28"/>
        </w:rPr>
        <w:t>определения текущих координат, которые полностью определяются сложностью распознавания эталонного изображения</w:t>
      </w:r>
    </w:p>
    <w:sectPr w:rsidR="00F46368" w:rsidRPr="007E0683" w:rsidSect="001022F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EE249" w14:textId="77777777" w:rsidR="0001106B" w:rsidRDefault="0001106B" w:rsidP="001022F7">
      <w:pPr>
        <w:spacing w:after="0" w:line="240" w:lineRule="auto"/>
      </w:pPr>
      <w:r>
        <w:separator/>
      </w:r>
    </w:p>
  </w:endnote>
  <w:endnote w:type="continuationSeparator" w:id="0">
    <w:p w14:paraId="0F17535E" w14:textId="77777777" w:rsidR="0001106B" w:rsidRDefault="0001106B" w:rsidP="0010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4348222"/>
      <w:docPartObj>
        <w:docPartGallery w:val="Page Numbers (Bottom of Page)"/>
        <w:docPartUnique/>
      </w:docPartObj>
    </w:sdtPr>
    <w:sdtContent>
      <w:p w14:paraId="63DC0867" w14:textId="7BC32147" w:rsidR="001022F7" w:rsidRDefault="001022F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307D59" w14:textId="77777777" w:rsidR="001022F7" w:rsidRDefault="001022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53BEC" w14:textId="77777777" w:rsidR="0001106B" w:rsidRDefault="0001106B" w:rsidP="001022F7">
      <w:pPr>
        <w:spacing w:after="0" w:line="240" w:lineRule="auto"/>
      </w:pPr>
      <w:r>
        <w:separator/>
      </w:r>
    </w:p>
  </w:footnote>
  <w:footnote w:type="continuationSeparator" w:id="0">
    <w:p w14:paraId="6BC2B91F" w14:textId="77777777" w:rsidR="0001106B" w:rsidRDefault="0001106B" w:rsidP="00102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45"/>
    <w:rsid w:val="0001106B"/>
    <w:rsid w:val="0006133C"/>
    <w:rsid w:val="000E732F"/>
    <w:rsid w:val="001022F7"/>
    <w:rsid w:val="001302E8"/>
    <w:rsid w:val="002F7F74"/>
    <w:rsid w:val="00300F2D"/>
    <w:rsid w:val="0032479D"/>
    <w:rsid w:val="0045193F"/>
    <w:rsid w:val="00526616"/>
    <w:rsid w:val="00530848"/>
    <w:rsid w:val="005F4D05"/>
    <w:rsid w:val="007E0683"/>
    <w:rsid w:val="0080377E"/>
    <w:rsid w:val="00B60E47"/>
    <w:rsid w:val="00CD3645"/>
    <w:rsid w:val="00DD2B5F"/>
    <w:rsid w:val="00EE490A"/>
    <w:rsid w:val="00F46368"/>
    <w:rsid w:val="00F5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CB1B"/>
  <w15:chartTrackingRefBased/>
  <w15:docId w15:val="{BCDEE45A-3414-46D6-B18A-E9804B55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79D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479D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102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22F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102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22F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Roman</dc:creator>
  <cp:keywords/>
  <dc:description/>
  <cp:lastModifiedBy>Roman Roman</cp:lastModifiedBy>
  <cp:revision>12</cp:revision>
  <dcterms:created xsi:type="dcterms:W3CDTF">2020-04-14T11:10:00Z</dcterms:created>
  <dcterms:modified xsi:type="dcterms:W3CDTF">2020-04-14T12:28:00Z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