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5262" w14:textId="77777777" w:rsidR="00D552D5" w:rsidRPr="003A6BFF" w:rsidRDefault="00C4268B" w:rsidP="008F0B7A">
      <w:pPr>
        <w:pStyle w:val="1"/>
        <w:tabs>
          <w:tab w:val="left" w:pos="284"/>
          <w:tab w:val="left" w:pos="426"/>
        </w:tabs>
        <w:spacing w:before="0" w:after="120" w:line="360" w:lineRule="auto"/>
        <w:jc w:val="center"/>
        <w:rPr>
          <w:rFonts w:ascii="Times New Roman" w:hAnsi="Times New Roman" w:cs="Times New Roman"/>
          <w:bCs w:val="0"/>
          <w:sz w:val="24"/>
          <w:szCs w:val="28"/>
        </w:rPr>
      </w:pPr>
      <w:r>
        <w:rPr>
          <w:rFonts w:ascii="Times New Roman" w:hAnsi="Times New Roman" w:cs="Times New Roman"/>
          <w:bCs w:val="0"/>
          <w:sz w:val="24"/>
          <w:szCs w:val="28"/>
        </w:rPr>
        <w:t>ДИАГРАММА НАПРАВЛЕННОСТИ АНТЕННОЙ СИСТЕМЫ</w:t>
      </w:r>
    </w:p>
    <w:p w14:paraId="00106A5F" w14:textId="77777777" w:rsidR="00C4268B" w:rsidRDefault="00C4268B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Выбор формы и ширины диаграммы (ДН) антенны является ответственным этапом проектирования. Ка</w:t>
      </w:r>
      <w:r w:rsidR="001F2D6F">
        <w:rPr>
          <w:sz w:val="24"/>
          <w:szCs w:val="24"/>
        </w:rPr>
        <w:t>к</w:t>
      </w:r>
      <w:r>
        <w:rPr>
          <w:sz w:val="24"/>
          <w:szCs w:val="24"/>
        </w:rPr>
        <w:t xml:space="preserve"> и большинство других параметров РЛС, ширина ДН выбирается на основании компромисса между противоречивыми требованиями.</w:t>
      </w:r>
    </w:p>
    <w:p w14:paraId="10CD803A" w14:textId="77777777" w:rsidR="00C4268B" w:rsidRDefault="00C4268B" w:rsidP="00471712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Реальные </w:t>
      </w:r>
      <w:r w:rsidR="00471712" w:rsidRPr="00471712">
        <w:rPr>
          <w:position w:val="-14"/>
          <w:sz w:val="24"/>
          <w:szCs w:val="24"/>
        </w:rPr>
        <w:object w:dxaOrig="440" w:dyaOrig="380" w14:anchorId="1D3CE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35pt;height:19.1pt" o:ole="">
            <v:imagedata r:id="rId8" o:title=""/>
          </v:shape>
          <o:OLEObject Type="Embed" ProgID="Equation.DSMT4" ShapeID="_x0000_i1025" DrawAspect="Content" ObjectID="_1637604908" r:id="rId9"/>
        </w:object>
      </w:r>
      <w:r>
        <w:rPr>
          <w:sz w:val="24"/>
          <w:szCs w:val="24"/>
        </w:rPr>
        <w:t xml:space="preserve">, </w:t>
      </w:r>
      <w:r w:rsidR="00471712" w:rsidRPr="00C4268B">
        <w:rPr>
          <w:position w:val="-14"/>
          <w:sz w:val="24"/>
          <w:szCs w:val="24"/>
        </w:rPr>
        <w:object w:dxaOrig="420" w:dyaOrig="380" w14:anchorId="457EE5D8">
          <v:shape id="_x0000_i1026" type="#_x0000_t75" style="width:21.25pt;height:19.1pt" o:ole="">
            <v:imagedata r:id="rId10" o:title=""/>
          </v:shape>
          <o:OLEObject Type="Embed" ProgID="Equation.DSMT4" ShapeID="_x0000_i1026" DrawAspect="Content" ObjectID="_1637604909" r:id="rId11"/>
        </w:object>
      </w:r>
      <w:r w:rsidR="00471712">
        <w:rPr>
          <w:sz w:val="24"/>
          <w:szCs w:val="24"/>
        </w:rPr>
        <w:t xml:space="preserve"> и потенциальные </w:t>
      </w:r>
      <w:r w:rsidR="00471712" w:rsidRPr="00471712">
        <w:rPr>
          <w:position w:val="-10"/>
          <w:sz w:val="24"/>
          <w:szCs w:val="24"/>
        </w:rPr>
        <w:object w:dxaOrig="360" w:dyaOrig="320" w14:anchorId="30447B24">
          <v:shape id="_x0000_i1027" type="#_x0000_t75" style="width:18pt;height:16.35pt" o:ole="">
            <v:imagedata r:id="rId12" o:title=""/>
          </v:shape>
          <o:OLEObject Type="Embed" ProgID="Equation.DSMT4" ShapeID="_x0000_i1027" DrawAspect="Content" ObjectID="_1637604910" r:id="rId13"/>
        </w:object>
      </w:r>
      <w:r w:rsidR="00471712">
        <w:rPr>
          <w:sz w:val="24"/>
          <w:szCs w:val="24"/>
        </w:rPr>
        <w:t xml:space="preserve">, </w:t>
      </w:r>
      <w:r w:rsidR="00471712" w:rsidRPr="00471712">
        <w:rPr>
          <w:position w:val="-6"/>
          <w:sz w:val="24"/>
          <w:szCs w:val="24"/>
        </w:rPr>
        <w:object w:dxaOrig="320" w:dyaOrig="279" w14:anchorId="4E34EE97">
          <v:shape id="_x0000_i1028" type="#_x0000_t75" style="width:15.8pt;height:13.65pt" o:ole="">
            <v:imagedata r:id="rId14" o:title=""/>
          </v:shape>
          <o:OLEObject Type="Embed" ProgID="Equation.DSMT4" ShapeID="_x0000_i1028" DrawAspect="Content" ObjectID="_1637604911" r:id="rId15"/>
        </w:object>
      </w:r>
      <w:r w:rsidR="00471712">
        <w:rPr>
          <w:sz w:val="24"/>
          <w:szCs w:val="24"/>
        </w:rPr>
        <w:t xml:space="preserve"> разрешающие способности, а также реальные </w:t>
      </w:r>
      <w:r w:rsidR="002C3E89" w:rsidRPr="00471712">
        <w:rPr>
          <w:position w:val="-16"/>
          <w:sz w:val="24"/>
          <w:szCs w:val="24"/>
        </w:rPr>
        <w:object w:dxaOrig="360" w:dyaOrig="400" w14:anchorId="5FB200E1">
          <v:shape id="_x0000_i1029" type="#_x0000_t75" style="width:18pt;height:19.65pt" o:ole="">
            <v:imagedata r:id="rId16" o:title=""/>
          </v:shape>
          <o:OLEObject Type="Embed" ProgID="Equation.DSMT4" ShapeID="_x0000_i1029" DrawAspect="Content" ObjectID="_1637604912" r:id="rId17"/>
        </w:object>
      </w:r>
      <w:r w:rsidR="00471712">
        <w:rPr>
          <w:sz w:val="24"/>
          <w:szCs w:val="24"/>
        </w:rPr>
        <w:t xml:space="preserve">, </w:t>
      </w:r>
      <w:r w:rsidR="00471712" w:rsidRPr="00471712">
        <w:rPr>
          <w:position w:val="-16"/>
          <w:sz w:val="24"/>
          <w:szCs w:val="24"/>
        </w:rPr>
        <w:object w:dxaOrig="360" w:dyaOrig="400" w14:anchorId="4AD89267">
          <v:shape id="_x0000_i1030" type="#_x0000_t75" style="width:18pt;height:19.65pt" o:ole="">
            <v:imagedata r:id="rId18" o:title=""/>
          </v:shape>
          <o:OLEObject Type="Embed" ProgID="Equation.DSMT4" ShapeID="_x0000_i1030" DrawAspect="Content" ObjectID="_1637604913" r:id="rId19"/>
        </w:object>
      </w:r>
      <w:r w:rsidR="00471712">
        <w:rPr>
          <w:sz w:val="24"/>
          <w:szCs w:val="24"/>
        </w:rPr>
        <w:t xml:space="preserve"> и потенциальные </w:t>
      </w:r>
      <w:r w:rsidR="00471712" w:rsidRPr="00471712">
        <w:rPr>
          <w:position w:val="-14"/>
          <w:sz w:val="24"/>
          <w:szCs w:val="24"/>
        </w:rPr>
        <w:object w:dxaOrig="300" w:dyaOrig="380" w14:anchorId="71754B03">
          <v:shape id="_x0000_i1031" type="#_x0000_t75" style="width:15.25pt;height:19.1pt" o:ole="">
            <v:imagedata r:id="rId20" o:title=""/>
          </v:shape>
          <o:OLEObject Type="Embed" ProgID="Equation.DSMT4" ShapeID="_x0000_i1031" DrawAspect="Content" ObjectID="_1637604914" r:id="rId21"/>
        </w:object>
      </w:r>
      <w:r w:rsidR="00471712">
        <w:rPr>
          <w:sz w:val="24"/>
          <w:szCs w:val="24"/>
        </w:rPr>
        <w:t xml:space="preserve">, </w:t>
      </w:r>
      <w:r w:rsidR="00471712" w:rsidRPr="00471712">
        <w:rPr>
          <w:position w:val="-12"/>
          <w:sz w:val="24"/>
          <w:szCs w:val="24"/>
        </w:rPr>
        <w:object w:dxaOrig="279" w:dyaOrig="360" w14:anchorId="3BCBAAE0">
          <v:shape id="_x0000_i1032" type="#_x0000_t75" style="width:13.65pt;height:18pt" o:ole="">
            <v:imagedata r:id="rId22" o:title=""/>
          </v:shape>
          <o:OLEObject Type="Embed" ProgID="Equation.DSMT4" ShapeID="_x0000_i1032" DrawAspect="Content" ObjectID="_1637604915" r:id="rId23"/>
        </w:object>
      </w:r>
      <w:r w:rsidR="00471712">
        <w:rPr>
          <w:sz w:val="24"/>
          <w:szCs w:val="24"/>
        </w:rPr>
        <w:t xml:space="preserve"> погрешности измерения угловых координат связаны с шириной ДН соотношениями</w:t>
      </w:r>
    </w:p>
    <w:p w14:paraId="36BCF003" w14:textId="77777777" w:rsidR="00C4268B" w:rsidRPr="00191F86" w:rsidRDefault="002C3E89" w:rsidP="0047171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471712">
        <w:rPr>
          <w:position w:val="-32"/>
          <w:sz w:val="24"/>
          <w:szCs w:val="24"/>
        </w:rPr>
        <w:object w:dxaOrig="1939" w:dyaOrig="760" w14:anchorId="0F6725B9">
          <v:shape id="_x0000_i1033" type="#_x0000_t75" style="width:97.1pt;height:37.65pt" o:ole="">
            <v:imagedata r:id="rId24" o:title=""/>
          </v:shape>
          <o:OLEObject Type="Embed" ProgID="Equation.DSMT4" ShapeID="_x0000_i1033" DrawAspect="Content" ObjectID="_1637604916" r:id="rId25"/>
        </w:object>
      </w:r>
      <w:r w:rsidR="00471712" w:rsidRPr="00191F86">
        <w:rPr>
          <w:sz w:val="24"/>
          <w:szCs w:val="24"/>
        </w:rPr>
        <w:t xml:space="preserve"> </w:t>
      </w:r>
      <w:r w:rsidRPr="00471712">
        <w:rPr>
          <w:position w:val="-32"/>
          <w:sz w:val="24"/>
          <w:szCs w:val="24"/>
        </w:rPr>
        <w:object w:dxaOrig="1920" w:dyaOrig="760" w14:anchorId="031EF597">
          <v:shape id="_x0000_i1034" type="#_x0000_t75" style="width:96pt;height:37.65pt" o:ole="">
            <v:imagedata r:id="rId26" o:title=""/>
          </v:shape>
          <o:OLEObject Type="Embed" ProgID="Equation.DSMT4" ShapeID="_x0000_i1034" DrawAspect="Content" ObjectID="_1637604917" r:id="rId27"/>
        </w:object>
      </w:r>
      <w:r w:rsidR="00471712">
        <w:rPr>
          <w:sz w:val="24"/>
          <w:szCs w:val="24"/>
        </w:rPr>
        <w:tab/>
      </w:r>
      <w:r w:rsidR="00471712">
        <w:rPr>
          <w:sz w:val="24"/>
          <w:szCs w:val="24"/>
        </w:rPr>
        <w:tab/>
      </w:r>
      <w:r w:rsidR="00471712">
        <w:rPr>
          <w:sz w:val="24"/>
          <w:szCs w:val="24"/>
        </w:rPr>
        <w:tab/>
      </w:r>
      <w:r w:rsidR="00471712">
        <w:rPr>
          <w:sz w:val="24"/>
          <w:szCs w:val="24"/>
        </w:rPr>
        <w:tab/>
      </w:r>
      <w:r w:rsidR="00471712" w:rsidRPr="00191F86">
        <w:rPr>
          <w:sz w:val="24"/>
          <w:szCs w:val="24"/>
        </w:rPr>
        <w:t>(1)</w:t>
      </w:r>
    </w:p>
    <w:p w14:paraId="09507A67" w14:textId="77777777" w:rsidR="00C4268B" w:rsidRPr="00191F86" w:rsidRDefault="002C3E89" w:rsidP="002C3E89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2C3E89">
        <w:rPr>
          <w:position w:val="-40"/>
          <w:sz w:val="24"/>
          <w:szCs w:val="24"/>
        </w:rPr>
        <w:object w:dxaOrig="1820" w:dyaOrig="920" w14:anchorId="55C04AFD">
          <v:shape id="_x0000_i1035" type="#_x0000_t75" style="width:91.1pt;height:46.35pt" o:ole="">
            <v:imagedata r:id="rId28" o:title=""/>
          </v:shape>
          <o:OLEObject Type="Embed" ProgID="Equation.DSMT4" ShapeID="_x0000_i1035" DrawAspect="Content" ObjectID="_1637604918" r:id="rId29"/>
        </w:object>
      </w:r>
      <w:r w:rsidRPr="00191F86">
        <w:rPr>
          <w:sz w:val="24"/>
          <w:szCs w:val="24"/>
        </w:rPr>
        <w:t xml:space="preserve"> </w:t>
      </w:r>
      <w:r w:rsidR="00191F86" w:rsidRPr="002C3E89">
        <w:rPr>
          <w:position w:val="-38"/>
          <w:sz w:val="24"/>
          <w:szCs w:val="24"/>
        </w:rPr>
        <w:object w:dxaOrig="1820" w:dyaOrig="880" w14:anchorId="4D09C166">
          <v:shape id="_x0000_i1036" type="#_x0000_t75" style="width:91.1pt;height:43.65pt" o:ole="">
            <v:imagedata r:id="rId30" o:title=""/>
          </v:shape>
          <o:OLEObject Type="Embed" ProgID="Equation.DSMT4" ShapeID="_x0000_i1036" DrawAspect="Content" ObjectID="_1637604919" r:id="rId31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1F86">
        <w:rPr>
          <w:sz w:val="24"/>
          <w:szCs w:val="24"/>
        </w:rPr>
        <w:t>(2)</w:t>
      </w:r>
    </w:p>
    <w:p w14:paraId="6F74847A" w14:textId="77777777" w:rsidR="00C4268B" w:rsidRDefault="00191F86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Чем уже ДН, тем выше разрешающая способность и точность РЛС по угловым координатам. Кроме того, при сужении ДН увеличивается коэффициент усиления антенны и тем самым увеличивается дальность действия РЛС:</w:t>
      </w:r>
    </w:p>
    <w:p w14:paraId="640B2BF6" w14:textId="77777777" w:rsidR="00191F86" w:rsidRPr="00B60530" w:rsidRDefault="00F65A3E" w:rsidP="00B60530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B60530">
        <w:rPr>
          <w:position w:val="-14"/>
          <w:sz w:val="24"/>
          <w:szCs w:val="24"/>
        </w:rPr>
        <w:object w:dxaOrig="1800" w:dyaOrig="400" w14:anchorId="0A4D4FB5">
          <v:shape id="_x0000_i1037" type="#_x0000_t75" style="width:90pt;height:19.65pt" o:ole="">
            <v:imagedata r:id="rId32" o:title=""/>
          </v:shape>
          <o:OLEObject Type="Embed" ProgID="Equation.DSMT4" ShapeID="_x0000_i1037" DrawAspect="Content" ObjectID="_1637604920" r:id="rId33"/>
        </w:object>
      </w:r>
      <w:r w:rsidR="00B60530">
        <w:rPr>
          <w:sz w:val="24"/>
          <w:szCs w:val="24"/>
        </w:rPr>
        <w:t>,</w:t>
      </w:r>
      <w:r w:rsidR="00B60530">
        <w:rPr>
          <w:sz w:val="24"/>
          <w:szCs w:val="24"/>
        </w:rPr>
        <w:tab/>
      </w:r>
      <w:r w:rsidR="00B60530">
        <w:rPr>
          <w:sz w:val="24"/>
          <w:szCs w:val="24"/>
        </w:rPr>
        <w:tab/>
      </w:r>
      <w:r w:rsidR="00B60530">
        <w:rPr>
          <w:sz w:val="24"/>
          <w:szCs w:val="24"/>
        </w:rPr>
        <w:tab/>
      </w:r>
      <w:r w:rsidR="00B60530">
        <w:rPr>
          <w:sz w:val="24"/>
          <w:szCs w:val="24"/>
        </w:rPr>
        <w:tab/>
      </w:r>
      <w:r w:rsidR="00B60530">
        <w:rPr>
          <w:sz w:val="24"/>
          <w:szCs w:val="24"/>
        </w:rPr>
        <w:tab/>
      </w:r>
      <w:r w:rsidR="00B60530">
        <w:rPr>
          <w:sz w:val="24"/>
          <w:szCs w:val="24"/>
        </w:rPr>
        <w:tab/>
        <w:t>(3)</w:t>
      </w:r>
    </w:p>
    <w:p w14:paraId="1BA26F16" w14:textId="77777777" w:rsidR="00C4268B" w:rsidRDefault="00B60530" w:rsidP="00B6053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sym w:font="Symbol" w:char="F068"/>
      </w:r>
      <w:r>
        <w:rPr>
          <w:sz w:val="24"/>
          <w:szCs w:val="24"/>
        </w:rPr>
        <w:t xml:space="preserve"> - коэффициент полезного действия антенно-фидерного тракта.</w:t>
      </w:r>
    </w:p>
    <w:p w14:paraId="418C55FD" w14:textId="77777777" w:rsidR="00C4268B" w:rsidRDefault="00F65A3E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формуле (3) </w:t>
      </w:r>
      <w:r w:rsidR="007C47B0" w:rsidRPr="00F65A3E">
        <w:rPr>
          <w:position w:val="-12"/>
          <w:sz w:val="24"/>
          <w:szCs w:val="24"/>
        </w:rPr>
        <w:object w:dxaOrig="380" w:dyaOrig="360" w14:anchorId="52F78A93">
          <v:shape id="_x0000_i1038" type="#_x0000_t75" style="width:19.1pt;height:18pt" o:ole="">
            <v:imagedata r:id="rId34" o:title=""/>
          </v:shape>
          <o:OLEObject Type="Embed" ProgID="Equation.DSMT4" ShapeID="_x0000_i1038" DrawAspect="Content" ObjectID="_1637604921" r:id="rId35"/>
        </w:object>
      </w:r>
      <w:r>
        <w:rPr>
          <w:sz w:val="24"/>
          <w:szCs w:val="24"/>
        </w:rPr>
        <w:t xml:space="preserve"> и </w:t>
      </w:r>
      <w:r w:rsidRPr="00F65A3E">
        <w:rPr>
          <w:position w:val="-12"/>
          <w:sz w:val="24"/>
          <w:szCs w:val="24"/>
        </w:rPr>
        <w:object w:dxaOrig="360" w:dyaOrig="360" w14:anchorId="7D8C0F9A">
          <v:shape id="_x0000_i1039" type="#_x0000_t75" style="width:18pt;height:18pt" o:ole="">
            <v:imagedata r:id="rId36" o:title=""/>
          </v:shape>
          <o:OLEObject Type="Embed" ProgID="Equation.DSMT4" ShapeID="_x0000_i1039" DrawAspect="Content" ObjectID="_1637604922" r:id="rId37"/>
        </w:object>
      </w:r>
      <w:r>
        <w:rPr>
          <w:sz w:val="24"/>
          <w:szCs w:val="24"/>
        </w:rPr>
        <w:t xml:space="preserve"> выражены в радианах.</w:t>
      </w:r>
    </w:p>
    <w:p w14:paraId="3FCBB130" w14:textId="77777777" w:rsidR="00C4268B" w:rsidRDefault="007C47B0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Сужение ДН повышает помехозащищенность РЛС от пространственно распределенных мешающих отражателей (метеообразования, облака, дипольные отражатели и т.п.).</w:t>
      </w:r>
    </w:p>
    <w:p w14:paraId="045955F5" w14:textId="69AD59A6" w:rsidR="007C47B0" w:rsidRDefault="00692C7D" w:rsidP="00A944ED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другой стороны, сужение ДН приводит к увеличению времени обзора </w:t>
      </w:r>
      <w:r w:rsidRPr="00692C7D">
        <w:rPr>
          <w:position w:val="-12"/>
          <w:sz w:val="24"/>
          <w:szCs w:val="24"/>
        </w:rPr>
        <w:object w:dxaOrig="380" w:dyaOrig="360" w14:anchorId="013F7DDC">
          <v:shape id="_x0000_i1040" type="#_x0000_t75" style="width:19.1pt;height:18pt" o:ole="">
            <v:imagedata r:id="rId38" o:title=""/>
          </v:shape>
          <o:OLEObject Type="Embed" ProgID="Equation.DSMT4" ShapeID="_x0000_i1040" DrawAspect="Content" ObjectID="_1637604923" r:id="rId39"/>
        </w:object>
      </w:r>
      <w:r>
        <w:rPr>
          <w:sz w:val="24"/>
          <w:szCs w:val="24"/>
        </w:rPr>
        <w:t xml:space="preserve"> или (при сохранении </w:t>
      </w:r>
      <w:r w:rsidRPr="00692C7D">
        <w:rPr>
          <w:position w:val="-12"/>
          <w:sz w:val="24"/>
          <w:szCs w:val="24"/>
        </w:rPr>
        <w:object w:dxaOrig="380" w:dyaOrig="360" w14:anchorId="7BCC1E96">
          <v:shape id="_x0000_i1041" type="#_x0000_t75" style="width:19.1pt;height:18pt" o:ole="">
            <v:imagedata r:id="rId40" o:title=""/>
          </v:shape>
          <o:OLEObject Type="Embed" ProgID="Equation.DSMT4" ShapeID="_x0000_i1041" DrawAspect="Content" ObjectID="_1637604924" r:id="rId41"/>
        </w:object>
      </w:r>
      <w:r>
        <w:rPr>
          <w:sz w:val="24"/>
          <w:szCs w:val="24"/>
        </w:rPr>
        <w:t>) к уменьшению времени облучения цели и тем самым к уменьшению энергии принимаемого сигнала, что сокращает дальность действия РЛС. При чрезмерном сужении ДН увеличивается вероятность пропуска целей.</w:t>
      </w:r>
      <w:r w:rsidR="00C2582A">
        <w:rPr>
          <w:sz w:val="24"/>
          <w:szCs w:val="24"/>
        </w:rPr>
        <w:t xml:space="preserve"> Минимальное значение ширины ДН в плоскости сканирования, необходимое для получения не менее </w:t>
      </w:r>
      <w:r w:rsidR="008024BD">
        <w:rPr>
          <w:i/>
          <w:sz w:val="24"/>
          <w:szCs w:val="24"/>
          <w:lang w:val="en-US"/>
        </w:rPr>
        <w:t>M</w:t>
      </w:r>
      <w:r w:rsidR="00C2582A" w:rsidRPr="00C2582A">
        <w:rPr>
          <w:sz w:val="24"/>
          <w:szCs w:val="24"/>
        </w:rPr>
        <w:t xml:space="preserve"> </w:t>
      </w:r>
      <w:r w:rsidR="00C2582A">
        <w:rPr>
          <w:sz w:val="24"/>
          <w:szCs w:val="24"/>
        </w:rPr>
        <w:t>импульсов в пачке, определяется формулами:</w:t>
      </w:r>
    </w:p>
    <w:p w14:paraId="72435179" w14:textId="77777777" w:rsidR="00C2582A" w:rsidRPr="001E2AC0" w:rsidRDefault="001E2AC0" w:rsidP="004F4386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РЛС кругового обзора с веерной ДН (с плоским лучом)</w:t>
      </w:r>
    </w:p>
    <w:p w14:paraId="1B997503" w14:textId="170B8832" w:rsidR="00C4268B" w:rsidRPr="001E2AC0" w:rsidRDefault="00550ADD" w:rsidP="001E2AC0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E1519C">
        <w:rPr>
          <w:position w:val="-32"/>
          <w:sz w:val="24"/>
          <w:szCs w:val="24"/>
        </w:rPr>
        <w:object w:dxaOrig="3180" w:dyaOrig="760" w14:anchorId="60BE4D23">
          <v:shape id="_x0000_i1103" type="#_x0000_t75" style="width:159.25pt;height:37.65pt" o:ole="">
            <v:imagedata r:id="rId42" o:title=""/>
          </v:shape>
          <o:OLEObject Type="Embed" ProgID="Equation.DSMT4" ShapeID="_x0000_i1103" DrawAspect="Content" ObjectID="_1637604925" r:id="rId43"/>
        </w:object>
      </w:r>
      <w:r w:rsidR="001E2AC0">
        <w:rPr>
          <w:sz w:val="24"/>
          <w:szCs w:val="24"/>
        </w:rPr>
        <w:tab/>
      </w:r>
      <w:r w:rsidR="001E2AC0">
        <w:rPr>
          <w:sz w:val="24"/>
          <w:szCs w:val="24"/>
        </w:rPr>
        <w:tab/>
      </w:r>
      <w:r w:rsidR="0014421B">
        <w:rPr>
          <w:sz w:val="24"/>
          <w:szCs w:val="24"/>
        </w:rPr>
        <w:tab/>
      </w:r>
      <w:r w:rsidR="0014421B">
        <w:rPr>
          <w:sz w:val="24"/>
          <w:szCs w:val="24"/>
        </w:rPr>
        <w:tab/>
      </w:r>
      <w:r w:rsidR="001E2AC0">
        <w:rPr>
          <w:sz w:val="24"/>
          <w:szCs w:val="24"/>
        </w:rPr>
        <w:tab/>
        <w:t>(4)</w:t>
      </w:r>
    </w:p>
    <w:p w14:paraId="692AB6D9" w14:textId="77777777" w:rsidR="00C4268B" w:rsidRPr="0014421B" w:rsidRDefault="0014421B" w:rsidP="004F4386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РЛС секторного обзора с веерной ДН</w:t>
      </w:r>
    </w:p>
    <w:p w14:paraId="26B59CF8" w14:textId="2C3AF4AC" w:rsidR="0014421B" w:rsidRPr="0014421B" w:rsidRDefault="006652EE" w:rsidP="0014421B">
      <w:pPr>
        <w:pStyle w:val="ab"/>
        <w:shd w:val="clear" w:color="auto" w:fill="FFFFFF"/>
        <w:spacing w:line="360" w:lineRule="auto"/>
        <w:ind w:left="1080"/>
        <w:jc w:val="right"/>
        <w:rPr>
          <w:sz w:val="24"/>
          <w:szCs w:val="24"/>
        </w:rPr>
      </w:pPr>
      <w:r w:rsidRPr="00307991">
        <w:rPr>
          <w:position w:val="-32"/>
        </w:rPr>
        <w:object w:dxaOrig="3480" w:dyaOrig="760" w14:anchorId="7FA22BA0">
          <v:shape id="_x0000_i1107" type="#_x0000_t75" style="width:174pt;height:37.65pt" o:ole="">
            <v:imagedata r:id="rId44" o:title=""/>
          </v:shape>
          <o:OLEObject Type="Embed" ProgID="Equation.DSMT4" ShapeID="_x0000_i1107" DrawAspect="Content" ObjectID="_1637604926" r:id="rId45"/>
        </w:object>
      </w:r>
      <w:r w:rsidR="0014421B" w:rsidRPr="0014421B">
        <w:rPr>
          <w:sz w:val="24"/>
          <w:szCs w:val="24"/>
        </w:rPr>
        <w:t>,</w:t>
      </w:r>
      <w:r w:rsidR="00307991">
        <w:rPr>
          <w:sz w:val="24"/>
          <w:szCs w:val="24"/>
        </w:rPr>
        <w:tab/>
      </w:r>
      <w:r w:rsidR="00307991">
        <w:rPr>
          <w:sz w:val="24"/>
          <w:szCs w:val="24"/>
        </w:rPr>
        <w:tab/>
      </w:r>
      <w:r w:rsidR="00307991">
        <w:rPr>
          <w:sz w:val="24"/>
          <w:szCs w:val="24"/>
        </w:rPr>
        <w:tab/>
      </w:r>
      <w:r w:rsidR="0014421B" w:rsidRPr="0014421B">
        <w:rPr>
          <w:sz w:val="24"/>
          <w:szCs w:val="24"/>
        </w:rPr>
        <w:tab/>
        <w:t>(</w:t>
      </w:r>
      <w:r w:rsidR="0014421B">
        <w:rPr>
          <w:sz w:val="24"/>
          <w:szCs w:val="24"/>
        </w:rPr>
        <w:t>5</w:t>
      </w:r>
      <w:r w:rsidR="0014421B" w:rsidRPr="0014421B">
        <w:rPr>
          <w:sz w:val="24"/>
          <w:szCs w:val="24"/>
        </w:rPr>
        <w:t>)</w:t>
      </w:r>
    </w:p>
    <w:p w14:paraId="20538C6B" w14:textId="77777777" w:rsidR="00C4268B" w:rsidRDefault="004F4386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выборе ширины ДН в плоскости, перпендикулярной плоскости сканирования, решающее значение имеют три фактора:</w:t>
      </w:r>
    </w:p>
    <w:p w14:paraId="403EB2CC" w14:textId="77777777" w:rsidR="004F4386" w:rsidRDefault="004F4386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увеличение КНД и, следовательно, дальности действия РЛС при уменьшении ширины ДН;</w:t>
      </w:r>
    </w:p>
    <w:p w14:paraId="405E125A" w14:textId="77777777" w:rsidR="004F4386" w:rsidRDefault="004F4386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уменьшение влияния сигналов, отраженных от метеообразований, за счет уменьшения разрешаемого объема при сужении ДН (λ остается неизменной);</w:t>
      </w:r>
    </w:p>
    <w:p w14:paraId="73F2E327" w14:textId="77777777" w:rsidR="004F4386" w:rsidRDefault="00D86831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необходимость обзора всего заданного пространства без дополнительного наклона или поворота антенн.</w:t>
      </w:r>
    </w:p>
    <w:p w14:paraId="480154EA" w14:textId="77777777" w:rsidR="00D86831" w:rsidRDefault="00FF1429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Характерной особенностью ДН веерного типа в плоскости, перпендикулярной плоскости сканирования, является их сложная конфигурация.</w:t>
      </w:r>
      <w:r w:rsidR="00006BCD">
        <w:rPr>
          <w:sz w:val="24"/>
          <w:szCs w:val="24"/>
        </w:rPr>
        <w:t xml:space="preserve"> Как правило, это диаграммы типа </w:t>
      </w:r>
      <w:r w:rsidR="00090D68" w:rsidRPr="00006BCD">
        <w:rPr>
          <w:position w:val="-6"/>
          <w:sz w:val="24"/>
          <w:szCs w:val="24"/>
        </w:rPr>
        <w:object w:dxaOrig="800" w:dyaOrig="320" w14:anchorId="0B709942">
          <v:shape id="_x0000_i1044" type="#_x0000_t75" style="width:40.35pt;height:16.35pt" o:ole="">
            <v:imagedata r:id="rId46" o:title=""/>
          </v:shape>
          <o:OLEObject Type="Embed" ProgID="Equation.DSMT4" ShapeID="_x0000_i1044" DrawAspect="Content" ObjectID="_1637604927" r:id="rId47"/>
        </w:object>
      </w:r>
      <w:r w:rsidR="00090D68" w:rsidRPr="00090D68">
        <w:rPr>
          <w:sz w:val="24"/>
          <w:szCs w:val="24"/>
        </w:rPr>
        <w:t xml:space="preserve"> </w:t>
      </w:r>
      <w:r w:rsidR="00090D68">
        <w:rPr>
          <w:sz w:val="24"/>
          <w:szCs w:val="24"/>
        </w:rPr>
        <w:t>или другой сложной зависимости. Выбор той или иной формы ДН обусловлен стремлением охватить только ту часть воздушного пространства, где могут находиться контролируемые цели с тем, чтобы рационально использовать энергетический потенциал радиолокатора.</w:t>
      </w:r>
    </w:p>
    <w:p w14:paraId="762377AF" w14:textId="77777777" w:rsidR="00090D68" w:rsidRDefault="00F57515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Еще большее влияние на выбор конфигурации ДН оказывает стремление к уменьшению помех от местных предметов с одновременным обеспечением большой дальности действия РЛС по целям, находящимся в нижних </w:t>
      </w:r>
      <w:r w:rsidR="009A102B">
        <w:rPr>
          <w:sz w:val="24"/>
          <w:szCs w:val="24"/>
        </w:rPr>
        <w:t>элементах</w:t>
      </w:r>
      <w:r>
        <w:rPr>
          <w:sz w:val="24"/>
          <w:szCs w:val="24"/>
        </w:rPr>
        <w:t xml:space="preserve"> воздушного пространства.</w:t>
      </w:r>
      <w:r w:rsidR="009404C1">
        <w:rPr>
          <w:sz w:val="24"/>
          <w:szCs w:val="24"/>
        </w:rPr>
        <w:t xml:space="preserve"> Компромиссное решение этой проблемы приводит к использованию сложных антенно-волноводных устройств, имеющих несколько парциальных ДН в вертикальной плоскости. В некоторых случаях предусматриваются специальные адаптивные переключатели, изменяющие конфигурацию результирующей ДН в зависимости от характера и величины отражений от местных предметов.</w:t>
      </w:r>
    </w:p>
    <w:p w14:paraId="49B37D3E" w14:textId="77777777" w:rsidR="000D5E8C" w:rsidRDefault="000D5E8C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 некоторых станций изменение ДН производится по жесткой программе в зависимости от расстояния до цели.</w:t>
      </w:r>
    </w:p>
    <w:p w14:paraId="05D8995B" w14:textId="77777777" w:rsidR="000D5E8C" w:rsidRPr="00E568DE" w:rsidRDefault="00E568DE" w:rsidP="004F438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Аналогично формулам (4) и (5) определяется минимально допустимая ширина ДН в плоскости сканирования</w:t>
      </w:r>
    </w:p>
    <w:p w14:paraId="617FE5C3" w14:textId="77777777" w:rsidR="00C4268B" w:rsidRPr="00B60530" w:rsidRDefault="00E568DE" w:rsidP="00E568DE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РЛС со строчным обзором</w:t>
      </w:r>
      <w:r w:rsidR="002C315E">
        <w:rPr>
          <w:sz w:val="24"/>
          <w:szCs w:val="24"/>
        </w:rPr>
        <w:t>:</w:t>
      </w:r>
    </w:p>
    <w:p w14:paraId="029E6267" w14:textId="5B70C82D" w:rsidR="00E568DE" w:rsidRPr="0014421B" w:rsidRDefault="006652EE" w:rsidP="00F4207D">
      <w:pPr>
        <w:pStyle w:val="ab"/>
        <w:shd w:val="clear" w:color="auto" w:fill="FFFFFF"/>
        <w:spacing w:line="360" w:lineRule="auto"/>
        <w:ind w:left="1080"/>
        <w:jc w:val="right"/>
        <w:rPr>
          <w:sz w:val="24"/>
          <w:szCs w:val="24"/>
        </w:rPr>
      </w:pPr>
      <w:r w:rsidRPr="00A25BCA">
        <w:rPr>
          <w:position w:val="-32"/>
        </w:rPr>
        <w:object w:dxaOrig="4160" w:dyaOrig="760" w14:anchorId="79B41D77">
          <v:shape id="_x0000_i1108" type="#_x0000_t75" style="width:208.35pt;height:37.65pt" o:ole="">
            <v:imagedata r:id="rId48" o:title=""/>
          </v:shape>
          <o:OLEObject Type="Embed" ProgID="Equation.DSMT4" ShapeID="_x0000_i1108" DrawAspect="Content" ObjectID="_1637604928" r:id="rId49"/>
        </w:object>
      </w:r>
      <w:r w:rsidR="00A25BCA">
        <w:rPr>
          <w:sz w:val="24"/>
          <w:szCs w:val="24"/>
        </w:rPr>
        <w:tab/>
      </w:r>
      <w:r w:rsidR="00A25BCA">
        <w:rPr>
          <w:sz w:val="24"/>
          <w:szCs w:val="24"/>
        </w:rPr>
        <w:tab/>
      </w:r>
      <w:r w:rsidR="00E568DE" w:rsidRPr="0014421B">
        <w:rPr>
          <w:sz w:val="24"/>
          <w:szCs w:val="24"/>
        </w:rPr>
        <w:tab/>
      </w:r>
      <w:r w:rsidR="00E568DE" w:rsidRPr="0014421B">
        <w:rPr>
          <w:sz w:val="24"/>
          <w:szCs w:val="24"/>
        </w:rPr>
        <w:tab/>
        <w:t>(</w:t>
      </w:r>
      <w:r w:rsidR="00F45D40">
        <w:rPr>
          <w:sz w:val="24"/>
          <w:szCs w:val="24"/>
        </w:rPr>
        <w:t>6</w:t>
      </w:r>
      <w:r w:rsidR="00E568DE" w:rsidRPr="0014421B">
        <w:rPr>
          <w:sz w:val="24"/>
          <w:szCs w:val="24"/>
        </w:rPr>
        <w:t>)</w:t>
      </w:r>
    </w:p>
    <w:p w14:paraId="1131C6DD" w14:textId="77777777" w:rsidR="00346342" w:rsidRDefault="007C1478" w:rsidP="007C1478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РЛС с винтовым обзором</w:t>
      </w:r>
      <w:r w:rsidR="002C315E">
        <w:rPr>
          <w:sz w:val="24"/>
          <w:szCs w:val="24"/>
        </w:rPr>
        <w:t>:</w:t>
      </w:r>
    </w:p>
    <w:p w14:paraId="3DA6BDAA" w14:textId="64E1FE66" w:rsidR="007C1478" w:rsidRPr="0014421B" w:rsidRDefault="006652EE" w:rsidP="007C1478">
      <w:pPr>
        <w:pStyle w:val="ab"/>
        <w:shd w:val="clear" w:color="auto" w:fill="FFFFFF"/>
        <w:spacing w:line="360" w:lineRule="auto"/>
        <w:ind w:left="1080"/>
        <w:jc w:val="right"/>
        <w:rPr>
          <w:sz w:val="24"/>
          <w:szCs w:val="24"/>
        </w:rPr>
      </w:pPr>
      <w:r w:rsidRPr="00A25BCA">
        <w:rPr>
          <w:position w:val="-32"/>
        </w:rPr>
        <w:object w:dxaOrig="4200" w:dyaOrig="760" w14:anchorId="0DDB49AE">
          <v:shape id="_x0000_i1109" type="#_x0000_t75" style="width:210pt;height:37.65pt" o:ole="">
            <v:imagedata r:id="rId50" o:title=""/>
          </v:shape>
          <o:OLEObject Type="Embed" ProgID="Equation.DSMT4" ShapeID="_x0000_i1109" DrawAspect="Content" ObjectID="_1637604929" r:id="rId51"/>
        </w:object>
      </w:r>
      <w:r w:rsidR="007C1478">
        <w:rPr>
          <w:sz w:val="24"/>
          <w:szCs w:val="24"/>
        </w:rPr>
        <w:tab/>
      </w:r>
      <w:r w:rsidR="007C1478">
        <w:rPr>
          <w:sz w:val="24"/>
          <w:szCs w:val="24"/>
        </w:rPr>
        <w:tab/>
      </w:r>
      <w:r w:rsidR="007C1478" w:rsidRPr="0014421B">
        <w:rPr>
          <w:sz w:val="24"/>
          <w:szCs w:val="24"/>
        </w:rPr>
        <w:tab/>
      </w:r>
      <w:r w:rsidR="007C1478" w:rsidRPr="0014421B">
        <w:rPr>
          <w:sz w:val="24"/>
          <w:szCs w:val="24"/>
        </w:rPr>
        <w:tab/>
        <w:t>(</w:t>
      </w:r>
      <w:r w:rsidR="007C1478">
        <w:rPr>
          <w:sz w:val="24"/>
          <w:szCs w:val="24"/>
        </w:rPr>
        <w:t>7</w:t>
      </w:r>
      <w:r w:rsidR="007C1478" w:rsidRPr="0014421B">
        <w:rPr>
          <w:sz w:val="24"/>
          <w:szCs w:val="24"/>
        </w:rPr>
        <w:t>)</w:t>
      </w:r>
    </w:p>
    <w:p w14:paraId="40C70823" w14:textId="77777777" w:rsidR="00346342" w:rsidRPr="004F4386" w:rsidRDefault="002C315E" w:rsidP="002C315E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РЛС со спиральным обзором:</w:t>
      </w:r>
    </w:p>
    <w:p w14:paraId="2E8FF757" w14:textId="44D42021" w:rsidR="00534351" w:rsidRPr="0014421B" w:rsidRDefault="008024BD" w:rsidP="00534351">
      <w:pPr>
        <w:pStyle w:val="ab"/>
        <w:shd w:val="clear" w:color="auto" w:fill="FFFFFF"/>
        <w:spacing w:line="360" w:lineRule="auto"/>
        <w:ind w:left="1080"/>
        <w:jc w:val="right"/>
        <w:rPr>
          <w:sz w:val="24"/>
          <w:szCs w:val="24"/>
        </w:rPr>
      </w:pPr>
      <w:r w:rsidRPr="00534351">
        <w:rPr>
          <w:position w:val="-36"/>
        </w:rPr>
        <w:object w:dxaOrig="5800" w:dyaOrig="840" w14:anchorId="30A65DF8">
          <v:shape id="_x0000_i1098" type="#_x0000_t75" style="width:290.75pt;height:41.45pt" o:ole="">
            <v:imagedata r:id="rId52" o:title=""/>
          </v:shape>
          <o:OLEObject Type="Embed" ProgID="Equation.DSMT4" ShapeID="_x0000_i1098" DrawAspect="Content" ObjectID="_1637604930" r:id="rId53"/>
        </w:object>
      </w:r>
      <w:r w:rsidR="00534351">
        <w:rPr>
          <w:sz w:val="24"/>
          <w:szCs w:val="24"/>
        </w:rPr>
        <w:tab/>
      </w:r>
      <w:r w:rsidR="00534351" w:rsidRPr="0014421B">
        <w:rPr>
          <w:sz w:val="24"/>
          <w:szCs w:val="24"/>
        </w:rPr>
        <w:tab/>
      </w:r>
      <w:r w:rsidR="00534351" w:rsidRPr="0014421B">
        <w:rPr>
          <w:sz w:val="24"/>
          <w:szCs w:val="24"/>
        </w:rPr>
        <w:tab/>
        <w:t>(</w:t>
      </w:r>
      <w:r w:rsidR="00534351">
        <w:rPr>
          <w:sz w:val="24"/>
          <w:szCs w:val="24"/>
        </w:rPr>
        <w:t>8</w:t>
      </w:r>
      <w:r w:rsidR="00534351" w:rsidRPr="0014421B">
        <w:rPr>
          <w:sz w:val="24"/>
          <w:szCs w:val="24"/>
        </w:rPr>
        <w:t>)</w:t>
      </w:r>
    </w:p>
    <w:p w14:paraId="6410892A" w14:textId="77777777" w:rsidR="00346342" w:rsidRDefault="0005348F" w:rsidP="00534351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E0719A">
        <w:rPr>
          <w:position w:val="-16"/>
          <w:sz w:val="24"/>
          <w:szCs w:val="24"/>
        </w:rPr>
        <w:object w:dxaOrig="1920" w:dyaOrig="440" w14:anchorId="796FD10D">
          <v:shape id="_x0000_i1048" type="#_x0000_t75" style="width:96.55pt;height:22.35pt" o:ole="">
            <v:imagedata r:id="rId54" o:title=""/>
          </v:shape>
          <o:OLEObject Type="Embed" ProgID="Equation.DSMT4" ShapeID="_x0000_i1048" DrawAspect="Content" ObjectID="_1637604931" r:id="rId55"/>
        </w:object>
      </w:r>
      <w:r w:rsidR="00E0719A">
        <w:rPr>
          <w:sz w:val="24"/>
          <w:szCs w:val="24"/>
        </w:rPr>
        <w:t>.</w:t>
      </w:r>
    </w:p>
    <w:p w14:paraId="696AF1D0" w14:textId="77777777" w:rsidR="0005348F" w:rsidRDefault="00174FBE" w:rsidP="0005348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выборе ширины ДН следует учитывать, что формулы (1) – (3) дают ограничение на значение ширины ДН сверху, а формулы (4) – (8) – ограничение снизу. Очевидно, выбранная ширина </w:t>
      </w:r>
      <w:bookmarkStart w:id="0" w:name="_GoBack"/>
      <w:bookmarkEnd w:id="0"/>
      <w:r>
        <w:rPr>
          <w:sz w:val="24"/>
          <w:szCs w:val="24"/>
        </w:rPr>
        <w:lastRenderedPageBreak/>
        <w:t>ДН в плоскости сканирования должна удовлетворять как требованию точности и разрешающей способности, так и требованию минимально допустимой длительности отраженного сигнала. При окончательном выборе ширины ДН следует также иметь ввиду, что стремление уменьшить ее ширину приводит к увеличению геометрических размеров антенны со всеми вытекающими отсюда последствиями:</w:t>
      </w:r>
    </w:p>
    <w:p w14:paraId="46CBA56F" w14:textId="77777777" w:rsidR="00174FBE" w:rsidRDefault="00174FBE" w:rsidP="00174FBE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увеличение аэродинамических нагрузок на антенну;</w:t>
      </w:r>
    </w:p>
    <w:p w14:paraId="0D966A3F" w14:textId="77777777" w:rsidR="00174FBE" w:rsidRDefault="00174FBE" w:rsidP="00174FBE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повышение расхода энергии антенного привода;</w:t>
      </w:r>
    </w:p>
    <w:p w14:paraId="5E769AF9" w14:textId="77777777" w:rsidR="00174FBE" w:rsidRDefault="00174FBE" w:rsidP="00174FBE">
      <w:pPr>
        <w:pStyle w:val="ab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увеличение стоимости, веса и т.д.</w:t>
      </w:r>
    </w:p>
    <w:p w14:paraId="0724231E" w14:textId="77777777" w:rsidR="00174FBE" w:rsidRDefault="002B56AC" w:rsidP="002B56AC">
      <w:pPr>
        <w:pStyle w:val="ab"/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Неблагоприятной в этом отношении является также и другая тенденция: чем уже ДН, тем выше, как правило, оказывается уровень боковых лепестков.</w:t>
      </w:r>
    </w:p>
    <w:p w14:paraId="1063F584" w14:textId="77777777" w:rsidR="005C02C6" w:rsidRPr="005C02C6" w:rsidRDefault="005C02C6" w:rsidP="005C02C6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 w:rsidRPr="005C02C6">
        <w:rPr>
          <w:b/>
          <w:sz w:val="24"/>
          <w:szCs w:val="24"/>
        </w:rPr>
        <w:t>Зеркальные антенны</w:t>
      </w:r>
    </w:p>
    <w:p w14:paraId="65CE8498" w14:textId="77777777" w:rsidR="008702CA" w:rsidRPr="00174FBE" w:rsidRDefault="008702CA" w:rsidP="002B56AC">
      <w:pPr>
        <w:pStyle w:val="ab"/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параболических зеркальных антенн, которые часто применяются в РЛС, геометрическая площадь раскрыва антенны </w:t>
      </w:r>
      <w:r w:rsidRPr="008702CA">
        <w:rPr>
          <w:position w:val="-12"/>
          <w:sz w:val="24"/>
          <w:szCs w:val="24"/>
        </w:rPr>
        <w:object w:dxaOrig="320" w:dyaOrig="360" w14:anchorId="51B3D762">
          <v:shape id="_x0000_i1049" type="#_x0000_t75" style="width:15.8pt;height:18pt" o:ole="">
            <v:imagedata r:id="rId56" o:title=""/>
          </v:shape>
          <o:OLEObject Type="Embed" ProgID="Equation.DSMT4" ShapeID="_x0000_i1049" DrawAspect="Content" ObjectID="_1637604932" r:id="rId57"/>
        </w:object>
      </w:r>
      <w:r>
        <w:rPr>
          <w:sz w:val="24"/>
          <w:szCs w:val="24"/>
        </w:rPr>
        <w:t xml:space="preserve"> связана с </w:t>
      </w:r>
      <w:r w:rsidR="008505AE" w:rsidRPr="008702CA">
        <w:rPr>
          <w:position w:val="-12"/>
          <w:sz w:val="24"/>
          <w:szCs w:val="24"/>
        </w:rPr>
        <w:object w:dxaOrig="380" w:dyaOrig="360" w14:anchorId="7B5AA796">
          <v:shape id="_x0000_i1050" type="#_x0000_t75" style="width:19.1pt;height:18pt" o:ole="">
            <v:imagedata r:id="rId58" o:title=""/>
          </v:shape>
          <o:OLEObject Type="Embed" ProgID="Equation.DSMT4" ShapeID="_x0000_i1050" DrawAspect="Content" ObjectID="_1637604933" r:id="rId59"/>
        </w:object>
      </w:r>
      <w:r>
        <w:rPr>
          <w:sz w:val="24"/>
          <w:szCs w:val="24"/>
        </w:rPr>
        <w:t xml:space="preserve"> и </w:t>
      </w:r>
      <w:r w:rsidRPr="008702CA">
        <w:rPr>
          <w:position w:val="-12"/>
          <w:sz w:val="24"/>
          <w:szCs w:val="24"/>
        </w:rPr>
        <w:object w:dxaOrig="360" w:dyaOrig="360" w14:anchorId="5FDC0F4A">
          <v:shape id="_x0000_i1051" type="#_x0000_t75" style="width:18pt;height:18pt" o:ole="">
            <v:imagedata r:id="rId60" o:title=""/>
          </v:shape>
          <o:OLEObject Type="Embed" ProgID="Equation.DSMT4" ShapeID="_x0000_i1051" DrawAspect="Content" ObjectID="_1637604934" r:id="rId61"/>
        </w:object>
      </w:r>
      <w:r>
        <w:rPr>
          <w:sz w:val="24"/>
          <w:szCs w:val="24"/>
        </w:rPr>
        <w:t xml:space="preserve"> следующим соотношением:</w:t>
      </w:r>
    </w:p>
    <w:p w14:paraId="3EC1AB89" w14:textId="77777777" w:rsidR="008702CA" w:rsidRDefault="00D06C06" w:rsidP="008702CA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B16E6B">
        <w:rPr>
          <w:position w:val="-30"/>
          <w:sz w:val="24"/>
          <w:szCs w:val="24"/>
        </w:rPr>
        <w:object w:dxaOrig="2460" w:dyaOrig="720" w14:anchorId="18437602">
          <v:shape id="_x0000_i1052" type="#_x0000_t75" style="width:123.25pt;height:35.45pt" o:ole="" fillcolor="window">
            <v:imagedata r:id="rId62" o:title=""/>
          </v:shape>
          <o:OLEObject Type="Embed" ProgID="Equation.DSMT4" ShapeID="_x0000_i1052" DrawAspect="Content" ObjectID="_1637604935" r:id="rId63"/>
        </w:object>
      </w:r>
      <w:r w:rsidR="008702CA">
        <w:rPr>
          <w:sz w:val="24"/>
          <w:szCs w:val="24"/>
        </w:rPr>
        <w:t>,</w:t>
      </w:r>
      <w:r w:rsidR="008702CA">
        <w:rPr>
          <w:sz w:val="24"/>
          <w:szCs w:val="24"/>
        </w:rPr>
        <w:tab/>
      </w:r>
      <w:r w:rsidR="008702CA">
        <w:rPr>
          <w:sz w:val="24"/>
          <w:szCs w:val="24"/>
        </w:rPr>
        <w:tab/>
      </w:r>
      <w:r w:rsidR="008702CA">
        <w:rPr>
          <w:sz w:val="24"/>
          <w:szCs w:val="24"/>
        </w:rPr>
        <w:tab/>
      </w:r>
      <w:r w:rsidR="008702CA">
        <w:rPr>
          <w:sz w:val="24"/>
          <w:szCs w:val="24"/>
        </w:rPr>
        <w:tab/>
      </w:r>
      <w:r w:rsidR="008702CA">
        <w:rPr>
          <w:sz w:val="24"/>
          <w:szCs w:val="24"/>
        </w:rPr>
        <w:tab/>
      </w:r>
      <w:r w:rsidR="008702CA">
        <w:rPr>
          <w:sz w:val="24"/>
          <w:szCs w:val="24"/>
        </w:rPr>
        <w:tab/>
        <w:t>(</w:t>
      </w:r>
      <w:r w:rsidR="00253D73">
        <w:rPr>
          <w:sz w:val="24"/>
          <w:szCs w:val="24"/>
        </w:rPr>
        <w:t>9</w:t>
      </w:r>
      <w:r w:rsidR="008702CA">
        <w:rPr>
          <w:sz w:val="24"/>
          <w:szCs w:val="24"/>
        </w:rPr>
        <w:t>)</w:t>
      </w:r>
    </w:p>
    <w:p w14:paraId="26DE8B53" w14:textId="77777777" w:rsidR="008702CA" w:rsidRDefault="008702CA" w:rsidP="008702CA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B16E6B">
        <w:rPr>
          <w:i/>
          <w:sz w:val="24"/>
          <w:szCs w:val="24"/>
          <w:lang w:val="en-US"/>
        </w:rPr>
        <w:t>G</w:t>
      </w:r>
      <w:r w:rsidRPr="00B16E6B">
        <w:rPr>
          <w:sz w:val="24"/>
          <w:szCs w:val="24"/>
        </w:rPr>
        <w:t xml:space="preserve"> – </w:t>
      </w:r>
      <w:r>
        <w:rPr>
          <w:sz w:val="24"/>
          <w:szCs w:val="24"/>
        </w:rPr>
        <w:t>коэффициент усиления антенны, равный произведению ее КНД на КПД;</w:t>
      </w:r>
    </w:p>
    <w:p w14:paraId="4293BFDA" w14:textId="77777777" w:rsidR="008702CA" w:rsidRDefault="008702CA" w:rsidP="008702C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70516">
        <w:rPr>
          <w:position w:val="-12"/>
          <w:sz w:val="24"/>
          <w:szCs w:val="24"/>
          <w:lang w:val="en-US"/>
        </w:rPr>
        <w:object w:dxaOrig="1500" w:dyaOrig="360" w14:anchorId="6F12E252">
          <v:shape id="_x0000_i1053" type="#_x0000_t75" style="width:75.25pt;height:18.55pt" o:ole="">
            <v:imagedata r:id="rId64" o:title=""/>
          </v:shape>
          <o:OLEObject Type="Embed" ProgID="Equation.DSMT4" ShapeID="_x0000_i1053" DrawAspect="Content" ObjectID="_1637604936" r:id="rId65"/>
        </w:object>
      </w:r>
      <w:r w:rsidRPr="00B16E6B">
        <w:rPr>
          <w:sz w:val="24"/>
          <w:szCs w:val="24"/>
        </w:rPr>
        <w:t xml:space="preserve"> - коэффициент</w:t>
      </w:r>
      <w:r w:rsidRPr="003D3F36">
        <w:rPr>
          <w:sz w:val="24"/>
          <w:szCs w:val="24"/>
        </w:rPr>
        <w:t xml:space="preserve"> </w:t>
      </w:r>
      <w:r w:rsidR="00D06C06">
        <w:rPr>
          <w:sz w:val="24"/>
          <w:szCs w:val="24"/>
        </w:rPr>
        <w:t>использования раскрыва антенны, связывающий геометрическую площадь раскрыва с так называемой эффективной площадью раскрыва антенны;</w:t>
      </w:r>
    </w:p>
    <w:p w14:paraId="3933D9B9" w14:textId="77777777" w:rsidR="00D06C06" w:rsidRDefault="00D06C06" w:rsidP="008702C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D06C06">
        <w:rPr>
          <w:position w:val="-10"/>
          <w:sz w:val="24"/>
          <w:szCs w:val="24"/>
        </w:rPr>
        <w:object w:dxaOrig="200" w:dyaOrig="260" w14:anchorId="42815B73">
          <v:shape id="_x0000_i1054" type="#_x0000_t75" style="width:9.8pt;height:13.1pt" o:ole="">
            <v:imagedata r:id="rId66" o:title=""/>
          </v:shape>
          <o:OLEObject Type="Embed" ProgID="Equation.DSMT4" ShapeID="_x0000_i1054" DrawAspect="Content" ObjectID="_1637604937" r:id="rId67"/>
        </w:object>
      </w:r>
      <w:r>
        <w:rPr>
          <w:sz w:val="24"/>
          <w:szCs w:val="24"/>
        </w:rPr>
        <w:t xml:space="preserve"> - коэффициент полезного действия антенно-фидерного тракта.</w:t>
      </w:r>
    </w:p>
    <w:p w14:paraId="15346BA5" w14:textId="77777777" w:rsidR="0005348F" w:rsidRDefault="00186396" w:rsidP="0018639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формулу (9) значения </w:t>
      </w:r>
      <w:r w:rsidRPr="008702CA">
        <w:rPr>
          <w:position w:val="-12"/>
          <w:sz w:val="24"/>
          <w:szCs w:val="24"/>
        </w:rPr>
        <w:object w:dxaOrig="380" w:dyaOrig="360" w14:anchorId="779E27C3">
          <v:shape id="_x0000_i1055" type="#_x0000_t75" style="width:19.1pt;height:18pt" o:ole="">
            <v:imagedata r:id="rId58" o:title=""/>
          </v:shape>
          <o:OLEObject Type="Embed" ProgID="Equation.DSMT4" ShapeID="_x0000_i1055" DrawAspect="Content" ObjectID="_1637604938" r:id="rId68"/>
        </w:object>
      </w:r>
      <w:r>
        <w:rPr>
          <w:sz w:val="24"/>
          <w:szCs w:val="24"/>
        </w:rPr>
        <w:t xml:space="preserve"> и </w:t>
      </w:r>
      <w:r w:rsidRPr="008702CA">
        <w:rPr>
          <w:position w:val="-12"/>
          <w:sz w:val="24"/>
          <w:szCs w:val="24"/>
        </w:rPr>
        <w:object w:dxaOrig="360" w:dyaOrig="360" w14:anchorId="09684DA4">
          <v:shape id="_x0000_i1056" type="#_x0000_t75" style="width:18pt;height:18pt" o:ole="">
            <v:imagedata r:id="rId60" o:title=""/>
          </v:shape>
          <o:OLEObject Type="Embed" ProgID="Equation.DSMT4" ShapeID="_x0000_i1056" DrawAspect="Content" ObjectID="_1637604939" r:id="rId69"/>
        </w:object>
      </w:r>
      <w:r>
        <w:rPr>
          <w:sz w:val="24"/>
          <w:szCs w:val="24"/>
        </w:rPr>
        <w:t xml:space="preserve"> подставляются в радианах.</w:t>
      </w:r>
    </w:p>
    <w:p w14:paraId="17125FD4" w14:textId="77777777" w:rsidR="00186396" w:rsidRDefault="00DC7188" w:rsidP="0018639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Размер зеркала в соответствующих плоскостях определяется приближенными соотношениями</w:t>
      </w:r>
    </w:p>
    <w:p w14:paraId="36F2F50C" w14:textId="77777777" w:rsidR="0005348F" w:rsidRPr="0007458E" w:rsidRDefault="00C2087B" w:rsidP="0007458E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07458E">
        <w:rPr>
          <w:position w:val="-14"/>
          <w:sz w:val="24"/>
          <w:szCs w:val="24"/>
          <w:lang w:val="en-US"/>
        </w:rPr>
        <w:object w:dxaOrig="1340" w:dyaOrig="380" w14:anchorId="01775257">
          <v:shape id="_x0000_i1057" type="#_x0000_t75" style="width:66.55pt;height:19.65pt" o:ole="">
            <v:imagedata r:id="rId70" o:title=""/>
          </v:shape>
          <o:OLEObject Type="Embed" ProgID="Equation.DSMT4" ShapeID="_x0000_i1057" DrawAspect="Content" ObjectID="_1637604940" r:id="rId71"/>
        </w:object>
      </w:r>
      <w:r w:rsidR="0007458E" w:rsidRPr="00C2087B">
        <w:rPr>
          <w:sz w:val="24"/>
          <w:szCs w:val="24"/>
        </w:rPr>
        <w:t xml:space="preserve">; </w:t>
      </w:r>
      <w:r w:rsidR="00362B66" w:rsidRPr="0007458E">
        <w:rPr>
          <w:position w:val="-12"/>
          <w:sz w:val="24"/>
          <w:szCs w:val="24"/>
          <w:lang w:val="en-US"/>
        </w:rPr>
        <w:object w:dxaOrig="1300" w:dyaOrig="360" w14:anchorId="599E8B33">
          <v:shape id="_x0000_i1058" type="#_x0000_t75" style="width:64.9pt;height:18.55pt" o:ole="">
            <v:imagedata r:id="rId72" o:title=""/>
          </v:shape>
          <o:OLEObject Type="Embed" ProgID="Equation.DSMT4" ShapeID="_x0000_i1058" DrawAspect="Content" ObjectID="_1637604941" r:id="rId73"/>
        </w:object>
      </w:r>
      <w:r w:rsidR="0007458E">
        <w:rPr>
          <w:sz w:val="24"/>
          <w:szCs w:val="24"/>
        </w:rPr>
        <w:t>,</w:t>
      </w:r>
      <w:r w:rsidR="0007458E">
        <w:rPr>
          <w:sz w:val="24"/>
          <w:szCs w:val="24"/>
        </w:rPr>
        <w:tab/>
      </w:r>
      <w:r w:rsidR="0007458E">
        <w:rPr>
          <w:sz w:val="24"/>
          <w:szCs w:val="24"/>
        </w:rPr>
        <w:tab/>
      </w:r>
      <w:r w:rsidR="0007458E">
        <w:rPr>
          <w:sz w:val="24"/>
          <w:szCs w:val="24"/>
        </w:rPr>
        <w:tab/>
      </w:r>
      <w:r w:rsidR="0007458E">
        <w:rPr>
          <w:sz w:val="24"/>
          <w:szCs w:val="24"/>
        </w:rPr>
        <w:tab/>
      </w:r>
      <w:r w:rsidR="0007458E">
        <w:rPr>
          <w:sz w:val="24"/>
          <w:szCs w:val="24"/>
        </w:rPr>
        <w:tab/>
      </w:r>
      <w:r w:rsidR="0007458E">
        <w:rPr>
          <w:sz w:val="24"/>
          <w:szCs w:val="24"/>
        </w:rPr>
        <w:tab/>
        <w:t>(10)</w:t>
      </w:r>
    </w:p>
    <w:p w14:paraId="21AFAD92" w14:textId="77777777" w:rsidR="0005348F" w:rsidRDefault="00C2087B" w:rsidP="0053435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8702CA">
        <w:rPr>
          <w:position w:val="-12"/>
          <w:sz w:val="24"/>
          <w:szCs w:val="24"/>
        </w:rPr>
        <w:object w:dxaOrig="380" w:dyaOrig="360" w14:anchorId="324F1B31">
          <v:shape id="_x0000_i1059" type="#_x0000_t75" style="width:19.1pt;height:18pt" o:ole="">
            <v:imagedata r:id="rId58" o:title=""/>
          </v:shape>
          <o:OLEObject Type="Embed" ProgID="Equation.DSMT4" ShapeID="_x0000_i1059" DrawAspect="Content" ObjectID="_1637604942" r:id="rId74"/>
        </w:object>
      </w:r>
      <w:r>
        <w:rPr>
          <w:sz w:val="24"/>
          <w:szCs w:val="24"/>
        </w:rPr>
        <w:t xml:space="preserve"> и </w:t>
      </w:r>
      <w:r w:rsidRPr="008702CA">
        <w:rPr>
          <w:position w:val="-12"/>
          <w:sz w:val="24"/>
          <w:szCs w:val="24"/>
        </w:rPr>
        <w:object w:dxaOrig="360" w:dyaOrig="360" w14:anchorId="1FD2E8D1">
          <v:shape id="_x0000_i1060" type="#_x0000_t75" style="width:18pt;height:18pt" o:ole="">
            <v:imagedata r:id="rId60" o:title=""/>
          </v:shape>
          <o:OLEObject Type="Embed" ProgID="Equation.DSMT4" ShapeID="_x0000_i1060" DrawAspect="Content" ObjectID="_1637604943" r:id="rId75"/>
        </w:object>
      </w:r>
      <w:r>
        <w:rPr>
          <w:sz w:val="24"/>
          <w:szCs w:val="24"/>
        </w:rPr>
        <w:t xml:space="preserve"> выражаются в градусах.</w:t>
      </w:r>
    </w:p>
    <w:p w14:paraId="6BA27634" w14:textId="77777777" w:rsidR="0005348F" w:rsidRDefault="00645361" w:rsidP="0064536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использовании косеканс-квадратной ДН применяют зеркала соответствующего профиля. Такую ДН можно также получить при облучении параболического зеркала системой из двух и более рупоров или линейной решеткой. Антенна с ДН вида косеканс-квадрат имеет меньший КНД, чем антенна с обычной веерной ДН, по</w:t>
      </w:r>
      <w:r w:rsidR="006B6A87">
        <w:rPr>
          <w:sz w:val="24"/>
          <w:szCs w:val="24"/>
        </w:rPr>
        <w:t>лучаемой при такой же апертуре.</w:t>
      </w:r>
    </w:p>
    <w:p w14:paraId="529DA39F" w14:textId="77777777" w:rsidR="005C02C6" w:rsidRPr="005C02C6" w:rsidRDefault="005C02C6" w:rsidP="005C02C6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 w:rsidRPr="005C02C6">
        <w:rPr>
          <w:b/>
          <w:sz w:val="24"/>
          <w:szCs w:val="24"/>
        </w:rPr>
        <w:t>Рупорные антенны</w:t>
      </w:r>
    </w:p>
    <w:p w14:paraId="049AF8FC" w14:textId="77777777" w:rsidR="00645361" w:rsidRDefault="00F75E88" w:rsidP="005C02C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Рупорные антенны также часто применяются в РЛС. Иногда они применяются самостоятельно (радиовысотомеры), но чаще – в качестве облучателей зеркальных антенн. </w:t>
      </w:r>
      <w:r w:rsidR="00AA0E7E">
        <w:rPr>
          <w:sz w:val="24"/>
          <w:szCs w:val="24"/>
        </w:rPr>
        <w:t xml:space="preserve">Достоинством </w:t>
      </w:r>
      <w:r w:rsidR="00AA0E7E">
        <w:rPr>
          <w:sz w:val="24"/>
          <w:szCs w:val="24"/>
        </w:rPr>
        <w:lastRenderedPageBreak/>
        <w:t>рупорных антенн является их способность работать в широком диапазоне частот без искажения ДН.</w:t>
      </w:r>
    </w:p>
    <w:p w14:paraId="484E9671" w14:textId="77777777" w:rsidR="00AA0E7E" w:rsidRDefault="005E2C73" w:rsidP="0064536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Связь между геометрическими размерами рупора и шириной ДН рупорной антенны секториального типа выражается соотношениями:</w:t>
      </w:r>
    </w:p>
    <w:p w14:paraId="09EE3E0D" w14:textId="77777777" w:rsidR="00BC4F7B" w:rsidRPr="0007458E" w:rsidRDefault="002E780B" w:rsidP="00BC4F7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BC4F7B">
        <w:rPr>
          <w:position w:val="-12"/>
          <w:sz w:val="24"/>
          <w:szCs w:val="24"/>
          <w:lang w:val="en-US"/>
        </w:rPr>
        <w:object w:dxaOrig="1280" w:dyaOrig="360" w14:anchorId="793A4E5F">
          <v:shape id="_x0000_i1061" type="#_x0000_t75" style="width:63.8pt;height:18.55pt" o:ole="">
            <v:imagedata r:id="rId76" o:title=""/>
          </v:shape>
          <o:OLEObject Type="Embed" ProgID="Equation.DSMT4" ShapeID="_x0000_i1061" DrawAspect="Content" ObjectID="_1637604944" r:id="rId77"/>
        </w:object>
      </w:r>
      <w:r w:rsidR="00BC4F7B" w:rsidRPr="00C2087B">
        <w:rPr>
          <w:sz w:val="24"/>
          <w:szCs w:val="24"/>
        </w:rPr>
        <w:t xml:space="preserve">; </w:t>
      </w:r>
      <w:r w:rsidR="00D8722B" w:rsidRPr="00BC4F7B">
        <w:rPr>
          <w:position w:val="-12"/>
          <w:sz w:val="24"/>
          <w:szCs w:val="24"/>
          <w:lang w:val="en-US"/>
        </w:rPr>
        <w:object w:dxaOrig="1300" w:dyaOrig="360" w14:anchorId="4CDD9868">
          <v:shape id="_x0000_i1062" type="#_x0000_t75" style="width:64.9pt;height:18.55pt" o:ole="">
            <v:imagedata r:id="rId78" o:title=""/>
          </v:shape>
          <o:OLEObject Type="Embed" ProgID="Equation.DSMT4" ShapeID="_x0000_i1062" DrawAspect="Content" ObjectID="_1637604945" r:id="rId79"/>
        </w:object>
      </w:r>
      <w:r w:rsidR="00BC4F7B">
        <w:rPr>
          <w:sz w:val="24"/>
          <w:szCs w:val="24"/>
        </w:rPr>
        <w:t>,</w:t>
      </w:r>
      <w:r w:rsidR="00BC4F7B">
        <w:rPr>
          <w:sz w:val="24"/>
          <w:szCs w:val="24"/>
        </w:rPr>
        <w:tab/>
      </w:r>
      <w:r w:rsidR="00BC4F7B">
        <w:rPr>
          <w:sz w:val="24"/>
          <w:szCs w:val="24"/>
        </w:rPr>
        <w:tab/>
      </w:r>
      <w:r w:rsidR="00BC4F7B">
        <w:rPr>
          <w:sz w:val="24"/>
          <w:szCs w:val="24"/>
        </w:rPr>
        <w:tab/>
      </w:r>
      <w:r w:rsidR="00BC4F7B">
        <w:rPr>
          <w:sz w:val="24"/>
          <w:szCs w:val="24"/>
        </w:rPr>
        <w:tab/>
      </w:r>
      <w:r w:rsidR="00BC4F7B">
        <w:rPr>
          <w:sz w:val="24"/>
          <w:szCs w:val="24"/>
        </w:rPr>
        <w:tab/>
      </w:r>
      <w:r w:rsidR="00BC4F7B">
        <w:rPr>
          <w:sz w:val="24"/>
          <w:szCs w:val="24"/>
        </w:rPr>
        <w:tab/>
        <w:t>(11)</w:t>
      </w:r>
    </w:p>
    <w:p w14:paraId="13CF39C3" w14:textId="77777777" w:rsidR="005E2C73" w:rsidRDefault="00BC4F7B" w:rsidP="00BC4F7B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D8722B" w:rsidRPr="00D8722B">
        <w:rPr>
          <w:position w:val="-12"/>
          <w:sz w:val="24"/>
          <w:szCs w:val="24"/>
        </w:rPr>
        <w:object w:dxaOrig="240" w:dyaOrig="360" w14:anchorId="6C2CBE65">
          <v:shape id="_x0000_i1063" type="#_x0000_t75" style="width:12pt;height:18pt" o:ole="">
            <v:imagedata r:id="rId80" o:title=""/>
          </v:shape>
          <o:OLEObject Type="Embed" ProgID="Equation.DSMT4" ShapeID="_x0000_i1063" DrawAspect="Content" ObjectID="_1637604946" r:id="rId81"/>
        </w:object>
      </w:r>
      <w:r w:rsidR="00D8722B">
        <w:rPr>
          <w:sz w:val="24"/>
          <w:szCs w:val="24"/>
        </w:rPr>
        <w:t xml:space="preserve"> - ширина в радианах ДН в плоскости широкой стенки волновода, подводящего ВЧ-энергию к рупору;</w:t>
      </w:r>
    </w:p>
    <w:p w14:paraId="0FE7BACB" w14:textId="77777777" w:rsidR="00D8722B" w:rsidRDefault="002E780B" w:rsidP="00D8722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2E780B">
        <w:rPr>
          <w:i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– размер раскрыва рупора в плоскости широкой стенки волновода;</w:t>
      </w:r>
    </w:p>
    <w:p w14:paraId="47F5C620" w14:textId="77777777" w:rsidR="002E780B" w:rsidRDefault="00E0410D" w:rsidP="00D8722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D8722B">
        <w:rPr>
          <w:position w:val="-12"/>
          <w:sz w:val="24"/>
          <w:szCs w:val="24"/>
        </w:rPr>
        <w:object w:dxaOrig="279" w:dyaOrig="360" w14:anchorId="0B91291F">
          <v:shape id="_x0000_i1064" type="#_x0000_t75" style="width:14.2pt;height:18pt" o:ole="">
            <v:imagedata r:id="rId82" o:title=""/>
          </v:shape>
          <o:OLEObject Type="Embed" ProgID="Equation.DSMT4" ShapeID="_x0000_i1064" DrawAspect="Content" ObjectID="_1637604947" r:id="rId83"/>
        </w:object>
      </w:r>
      <w:r>
        <w:rPr>
          <w:sz w:val="24"/>
          <w:szCs w:val="24"/>
        </w:rPr>
        <w:t xml:space="preserve"> - ширина в радианах ДН в плоскости узкой стенки волновода;</w:t>
      </w:r>
    </w:p>
    <w:p w14:paraId="3ABEA54C" w14:textId="77777777" w:rsidR="00E0410D" w:rsidRDefault="00E0410D" w:rsidP="00D8722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размер раскрыва рупора в плоскости узкой стенки волновода, равный размеру стенки.</w:t>
      </w:r>
    </w:p>
    <w:p w14:paraId="3ED82F20" w14:textId="77777777" w:rsidR="00E0410D" w:rsidRPr="00D8152E" w:rsidRDefault="00D8152E" w:rsidP="00D8722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Глубина секторного рупора должна быть не менее </w:t>
      </w:r>
      <w:r w:rsidRPr="00D8152E">
        <w:rPr>
          <w:position w:val="-10"/>
          <w:sz w:val="24"/>
          <w:szCs w:val="24"/>
        </w:rPr>
        <w:object w:dxaOrig="680" w:dyaOrig="360" w14:anchorId="5AE34AA0">
          <v:shape id="_x0000_i1065" type="#_x0000_t75" style="width:33.8pt;height:18pt" o:ole="">
            <v:imagedata r:id="rId84" o:title=""/>
          </v:shape>
          <o:OLEObject Type="Embed" ProgID="Equation.DSMT4" ShapeID="_x0000_i1065" DrawAspect="Content" ObjectID="_1637604948" r:id="rId85"/>
        </w:object>
      </w:r>
      <w:r>
        <w:rPr>
          <w:sz w:val="24"/>
          <w:szCs w:val="24"/>
        </w:rPr>
        <w:t>. В этом случае максимальное значение коэффициента усиления антенны можно определить из выражения</w:t>
      </w:r>
    </w:p>
    <w:p w14:paraId="0694A24A" w14:textId="77777777" w:rsidR="0005348F" w:rsidRDefault="00D8152E" w:rsidP="00D8152E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D8152E">
        <w:rPr>
          <w:position w:val="-12"/>
          <w:sz w:val="24"/>
          <w:szCs w:val="24"/>
        </w:rPr>
        <w:object w:dxaOrig="2079" w:dyaOrig="380" w14:anchorId="5CB2B716">
          <v:shape id="_x0000_i1066" type="#_x0000_t75" style="width:104.2pt;height:19.1pt" o:ole="">
            <v:imagedata r:id="rId86" o:title=""/>
          </v:shape>
          <o:OLEObject Type="Embed" ProgID="Equation.DSMT4" ShapeID="_x0000_i1066" DrawAspect="Content" ObjectID="_1637604949" r:id="rId87"/>
        </w:objec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(12)</w:t>
      </w:r>
    </w:p>
    <w:p w14:paraId="0F22A530" w14:textId="77777777" w:rsidR="00D8722B" w:rsidRPr="00D8152E" w:rsidRDefault="00C5048B" w:rsidP="00C5048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Максимальная частота излучаемых, колебаний при которой может применяться рупорная антенна, определяется критической длиной волны волновода. Длина волны должна удовлетворять неравенствам</w:t>
      </w:r>
    </w:p>
    <w:p w14:paraId="3F27CDAC" w14:textId="77777777" w:rsidR="00C5048B" w:rsidRDefault="00C5048B" w:rsidP="00C5048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C5048B">
        <w:rPr>
          <w:position w:val="-6"/>
          <w:sz w:val="24"/>
          <w:szCs w:val="24"/>
        </w:rPr>
        <w:object w:dxaOrig="1060" w:dyaOrig="279" w14:anchorId="4F26B476">
          <v:shape id="_x0000_i1067" type="#_x0000_t75" style="width:52.9pt;height:14.2pt" o:ole="">
            <v:imagedata r:id="rId88" o:title=""/>
          </v:shape>
          <o:OLEObject Type="Embed" ProgID="Equation.DSMT4" ShapeID="_x0000_i1067" DrawAspect="Content" ObjectID="_1637604950" r:id="rId89"/>
        </w:object>
      </w:r>
      <w:r w:rsidRPr="00C504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C5048B">
        <w:rPr>
          <w:position w:val="-6"/>
          <w:sz w:val="24"/>
          <w:szCs w:val="24"/>
        </w:rPr>
        <w:object w:dxaOrig="660" w:dyaOrig="279" w14:anchorId="1AE5FB2C">
          <v:shape id="_x0000_i1068" type="#_x0000_t75" style="width:33.25pt;height:14.2pt" o:ole="">
            <v:imagedata r:id="rId90" o:title=""/>
          </v:shape>
          <o:OLEObject Type="Embed" ProgID="Equation.DSMT4" ShapeID="_x0000_i1068" DrawAspect="Content" ObjectID="_1637604951" r:id="rId91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(13)</w:t>
      </w:r>
    </w:p>
    <w:p w14:paraId="750A11E7" w14:textId="77777777" w:rsidR="00D8722B" w:rsidRDefault="00C5048B" w:rsidP="0053435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C5048B">
        <w:rPr>
          <w:i/>
          <w:sz w:val="24"/>
          <w:szCs w:val="24"/>
          <w:lang w:val="en-US"/>
        </w:rPr>
        <w:t>a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>размер широкой стенки волновода, подводящего ВЧ-энергию к рупору;</w:t>
      </w:r>
    </w:p>
    <w:p w14:paraId="1E5DC3A1" w14:textId="77777777" w:rsidR="00C5048B" w:rsidRDefault="00C5048B" w:rsidP="00C5048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размер узкой стенки.</w:t>
      </w:r>
    </w:p>
    <w:p w14:paraId="0E26C2F2" w14:textId="77777777" w:rsidR="00C5048B" w:rsidRPr="009664A3" w:rsidRDefault="009664A3" w:rsidP="009664A3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 w:rsidRPr="009664A3">
        <w:rPr>
          <w:b/>
          <w:sz w:val="24"/>
          <w:szCs w:val="24"/>
        </w:rPr>
        <w:t>Щелевые антенны</w:t>
      </w:r>
    </w:p>
    <w:p w14:paraId="00116E06" w14:textId="77777777" w:rsidR="00D8722B" w:rsidRDefault="002D2D29" w:rsidP="009664A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Щелевые антенны используются как самостоятельно, так и в комбинации с рупорами, а также в качестве облучателей зеркальных антенн. Щелевые антенны могут образовывать щелевые антенные решетки, позволяющие осуществлять электронное перемещение ДН путем изменения в некоторых пределах частоты излучения.</w:t>
      </w:r>
    </w:p>
    <w:p w14:paraId="37B680D2" w14:textId="77777777" w:rsidR="002D2D29" w:rsidRDefault="00B90CD2" w:rsidP="009664A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Ширина ДН щели (в радианах) по точкам половинной мощности в плоскости щели, перпендикулярной стенке волновода со щелью, определяется соотношением</w:t>
      </w:r>
    </w:p>
    <w:p w14:paraId="6F78CB4F" w14:textId="77777777" w:rsidR="0069426A" w:rsidRDefault="002E5B42" w:rsidP="0069426A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9426A">
        <w:rPr>
          <w:position w:val="-12"/>
          <w:sz w:val="24"/>
          <w:szCs w:val="24"/>
        </w:rPr>
        <w:object w:dxaOrig="1240" w:dyaOrig="360" w14:anchorId="03E17478">
          <v:shape id="_x0000_i1069" type="#_x0000_t75" style="width:62.2pt;height:18pt" o:ole="">
            <v:imagedata r:id="rId92" o:title=""/>
          </v:shape>
          <o:OLEObject Type="Embed" ProgID="Equation.DSMT4" ShapeID="_x0000_i1069" DrawAspect="Content" ObjectID="_1637604952" r:id="rId93"/>
        </w:object>
      </w:r>
      <w:r w:rsidR="0069426A">
        <w:rPr>
          <w:sz w:val="24"/>
          <w:szCs w:val="24"/>
        </w:rPr>
        <w:t>,</w:t>
      </w:r>
      <w:r w:rsidR="0069426A">
        <w:rPr>
          <w:sz w:val="24"/>
          <w:szCs w:val="24"/>
        </w:rPr>
        <w:tab/>
      </w:r>
      <w:r w:rsidR="0069426A">
        <w:rPr>
          <w:sz w:val="24"/>
          <w:szCs w:val="24"/>
        </w:rPr>
        <w:tab/>
      </w:r>
      <w:r w:rsidR="0069426A">
        <w:rPr>
          <w:sz w:val="24"/>
          <w:szCs w:val="24"/>
        </w:rPr>
        <w:tab/>
      </w:r>
      <w:r w:rsidR="0069426A">
        <w:rPr>
          <w:sz w:val="24"/>
          <w:szCs w:val="24"/>
        </w:rPr>
        <w:tab/>
      </w:r>
      <w:r w:rsidR="0069426A">
        <w:rPr>
          <w:sz w:val="24"/>
          <w:szCs w:val="24"/>
        </w:rPr>
        <w:tab/>
      </w:r>
      <w:r w:rsidR="0069426A">
        <w:rPr>
          <w:sz w:val="24"/>
          <w:szCs w:val="24"/>
        </w:rPr>
        <w:tab/>
      </w:r>
      <w:r w:rsidR="0069426A">
        <w:rPr>
          <w:sz w:val="24"/>
          <w:szCs w:val="24"/>
        </w:rPr>
        <w:tab/>
        <w:t>(14)</w:t>
      </w:r>
    </w:p>
    <w:p w14:paraId="081C8712" w14:textId="77777777" w:rsidR="0069426A" w:rsidRPr="0069426A" w:rsidRDefault="0069426A" w:rsidP="0069426A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>
        <w:rPr>
          <w:i/>
          <w:sz w:val="24"/>
          <w:szCs w:val="24"/>
          <w:lang w:val="en-US"/>
        </w:rPr>
        <w:t>l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>длина щели.</w:t>
      </w:r>
    </w:p>
    <w:p w14:paraId="49766A45" w14:textId="77777777" w:rsidR="00D8722B" w:rsidRDefault="00380436" w:rsidP="0038043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плоскости, перпендикулярной щели, ДН имеет вид, близкий к полукругу. Ширина ДН (в радианах) многощелевой антенны определяется по формуле:</w:t>
      </w:r>
    </w:p>
    <w:p w14:paraId="5ED7C3C3" w14:textId="77777777" w:rsidR="00380436" w:rsidRDefault="003B2E82" w:rsidP="00380436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9426A">
        <w:rPr>
          <w:position w:val="-12"/>
          <w:sz w:val="24"/>
          <w:szCs w:val="24"/>
        </w:rPr>
        <w:object w:dxaOrig="1120" w:dyaOrig="360" w14:anchorId="7B3DDCE2">
          <v:shape id="_x0000_i1070" type="#_x0000_t75" style="width:56.2pt;height:18pt" o:ole="">
            <v:imagedata r:id="rId94" o:title=""/>
          </v:shape>
          <o:OLEObject Type="Embed" ProgID="Equation.DSMT4" ShapeID="_x0000_i1070" DrawAspect="Content" ObjectID="_1637604953" r:id="rId95"/>
        </w:object>
      </w:r>
      <w:r w:rsidR="00380436">
        <w:rPr>
          <w:sz w:val="24"/>
          <w:szCs w:val="24"/>
        </w:rPr>
        <w:t>,</w:t>
      </w:r>
      <w:r w:rsidR="00380436">
        <w:rPr>
          <w:sz w:val="24"/>
          <w:szCs w:val="24"/>
        </w:rPr>
        <w:tab/>
      </w:r>
      <w:r w:rsidR="00380436">
        <w:rPr>
          <w:sz w:val="24"/>
          <w:szCs w:val="24"/>
        </w:rPr>
        <w:tab/>
      </w:r>
      <w:r w:rsidR="00380436">
        <w:rPr>
          <w:sz w:val="24"/>
          <w:szCs w:val="24"/>
        </w:rPr>
        <w:tab/>
      </w:r>
      <w:r w:rsidR="00380436">
        <w:rPr>
          <w:sz w:val="24"/>
          <w:szCs w:val="24"/>
        </w:rPr>
        <w:tab/>
      </w:r>
      <w:r w:rsidR="00380436">
        <w:rPr>
          <w:sz w:val="24"/>
          <w:szCs w:val="24"/>
        </w:rPr>
        <w:tab/>
      </w:r>
      <w:r w:rsidR="00380436">
        <w:rPr>
          <w:sz w:val="24"/>
          <w:szCs w:val="24"/>
        </w:rPr>
        <w:tab/>
      </w:r>
      <w:r w:rsidR="00380436">
        <w:rPr>
          <w:sz w:val="24"/>
          <w:szCs w:val="24"/>
        </w:rPr>
        <w:tab/>
        <w:t>(15)</w:t>
      </w:r>
    </w:p>
    <w:p w14:paraId="167E02DC" w14:textId="77777777" w:rsidR="00380436" w:rsidRPr="003B2E82" w:rsidRDefault="00380436" w:rsidP="0038043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>
        <w:rPr>
          <w:i/>
          <w:sz w:val="24"/>
          <w:szCs w:val="24"/>
          <w:lang w:val="en-US"/>
        </w:rPr>
        <w:t>n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количество щелей.</w:t>
      </w:r>
    </w:p>
    <w:p w14:paraId="7B405E6D" w14:textId="77777777" w:rsidR="00D8722B" w:rsidRDefault="003B2E82" w:rsidP="003B2E8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Расположение щелей в волноводе и расстояния между ними выбираются такими, чтобы поле </w:t>
      </w:r>
      <w:r>
        <w:rPr>
          <w:sz w:val="24"/>
          <w:szCs w:val="24"/>
        </w:rPr>
        <w:lastRenderedPageBreak/>
        <w:t>у всех щелей изменялось синфазно, а их размещение определяет закон распределения поля в раскрыве антенны.</w:t>
      </w:r>
    </w:p>
    <w:p w14:paraId="6F7377C0" w14:textId="77777777" w:rsidR="00733145" w:rsidRPr="00C2087B" w:rsidRDefault="00733145" w:rsidP="003B2E8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усиления однородной многощелевой антенны</w:t>
      </w:r>
    </w:p>
    <w:p w14:paraId="3BC60034" w14:textId="77777777" w:rsidR="00733145" w:rsidRDefault="00EA42EE" w:rsidP="00733145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733145">
        <w:rPr>
          <w:position w:val="-6"/>
          <w:sz w:val="24"/>
          <w:szCs w:val="24"/>
        </w:rPr>
        <w:object w:dxaOrig="900" w:dyaOrig="279" w14:anchorId="0F4FBA46">
          <v:shape id="_x0000_i1071" type="#_x0000_t75" style="width:45.25pt;height:14.2pt" o:ole="">
            <v:imagedata r:id="rId96" o:title=""/>
          </v:shape>
          <o:OLEObject Type="Embed" ProgID="Equation.DSMT4" ShapeID="_x0000_i1071" DrawAspect="Content" ObjectID="_1637604954" r:id="rId97"/>
        </w:object>
      </w:r>
      <w:r w:rsidR="00733145">
        <w:rPr>
          <w:sz w:val="24"/>
          <w:szCs w:val="24"/>
        </w:rPr>
        <w:t>.</w:t>
      </w:r>
      <w:r w:rsidR="00733145">
        <w:rPr>
          <w:sz w:val="24"/>
          <w:szCs w:val="24"/>
        </w:rPr>
        <w:tab/>
      </w:r>
      <w:r w:rsidR="00733145">
        <w:rPr>
          <w:sz w:val="24"/>
          <w:szCs w:val="24"/>
        </w:rPr>
        <w:tab/>
      </w:r>
      <w:r w:rsidR="00733145">
        <w:rPr>
          <w:sz w:val="24"/>
          <w:szCs w:val="24"/>
        </w:rPr>
        <w:tab/>
      </w:r>
      <w:r w:rsidR="00733145">
        <w:rPr>
          <w:sz w:val="24"/>
          <w:szCs w:val="24"/>
        </w:rPr>
        <w:tab/>
      </w:r>
      <w:r w:rsidR="00733145">
        <w:rPr>
          <w:sz w:val="24"/>
          <w:szCs w:val="24"/>
        </w:rPr>
        <w:tab/>
      </w:r>
      <w:r w:rsidR="00733145">
        <w:rPr>
          <w:sz w:val="24"/>
          <w:szCs w:val="24"/>
        </w:rPr>
        <w:tab/>
      </w:r>
      <w:r w:rsidR="00733145">
        <w:rPr>
          <w:sz w:val="24"/>
          <w:szCs w:val="24"/>
        </w:rPr>
        <w:tab/>
        <w:t>(16)</w:t>
      </w:r>
    </w:p>
    <w:p w14:paraId="3602A3AE" w14:textId="77777777" w:rsidR="0005348F" w:rsidRDefault="000A36DD" w:rsidP="00EA42EE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многощелевой антенны в комбинации с рупорным отражателем (путем помещения волновода с излучающими щелями в рупор) позволяет сформировать ДН в двух взаимно перпендикулярных плоскостях, в одной из которых щелевые излучатели создают узкую ДН, а в другой – рупор создает широкую ДН.</w:t>
      </w:r>
    </w:p>
    <w:p w14:paraId="1E4E2D6B" w14:textId="77777777" w:rsidR="000A36DD" w:rsidRPr="004A3F53" w:rsidRDefault="004A3F53" w:rsidP="000A36DD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 w:rsidRPr="004A3F53">
        <w:rPr>
          <w:b/>
          <w:sz w:val="24"/>
          <w:szCs w:val="24"/>
        </w:rPr>
        <w:t>Диэлектрическая антенна</w:t>
      </w:r>
    </w:p>
    <w:p w14:paraId="3831283B" w14:textId="77777777" w:rsidR="00380436" w:rsidRPr="000A36DD" w:rsidRDefault="002E5B42" w:rsidP="004A3F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Диэлектрическая антенна обладает симметричной ДН и обеспечивает</w:t>
      </w:r>
    </w:p>
    <w:p w14:paraId="50E1286A" w14:textId="77777777" w:rsidR="002E5B42" w:rsidRDefault="002E5B42" w:rsidP="002E5B4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9426A">
        <w:rPr>
          <w:position w:val="-12"/>
          <w:sz w:val="24"/>
          <w:szCs w:val="24"/>
        </w:rPr>
        <w:object w:dxaOrig="1800" w:dyaOrig="400" w14:anchorId="00A9BFC3">
          <v:shape id="_x0000_i1072" type="#_x0000_t75" style="width:90pt;height:20.2pt" o:ole="">
            <v:imagedata r:id="rId98" o:title=""/>
          </v:shape>
          <o:OLEObject Type="Embed" ProgID="Equation.DSMT4" ShapeID="_x0000_i1072" DrawAspect="Content" ObjectID="_1637604955" r:id="rId99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(17)</w:t>
      </w:r>
    </w:p>
    <w:p w14:paraId="68D84133" w14:textId="77777777" w:rsidR="002E5B42" w:rsidRPr="002E5B42" w:rsidRDefault="004F191F" w:rsidP="002E5B4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2E5B42">
        <w:rPr>
          <w:position w:val="-10"/>
          <w:sz w:val="24"/>
          <w:szCs w:val="24"/>
        </w:rPr>
        <w:object w:dxaOrig="900" w:dyaOrig="340" w14:anchorId="0B2E5563">
          <v:shape id="_x0000_i1073" type="#_x0000_t75" style="width:45.25pt;height:16.9pt" o:ole="">
            <v:imagedata r:id="rId100" o:title=""/>
          </v:shape>
          <o:OLEObject Type="Embed" ProgID="Equation.DSMT4" ShapeID="_x0000_i1073" DrawAspect="Content" ObjectID="_1637604956" r:id="rId101"/>
        </w:object>
      </w:r>
      <w:r w:rsidR="002E5B42">
        <w:rPr>
          <w:sz w:val="24"/>
          <w:szCs w:val="24"/>
        </w:rPr>
        <w:t>,</w:t>
      </w:r>
      <w:r w:rsidR="002E5B42">
        <w:rPr>
          <w:sz w:val="24"/>
          <w:szCs w:val="24"/>
        </w:rPr>
        <w:tab/>
      </w:r>
      <w:r w:rsidR="002E5B42">
        <w:rPr>
          <w:sz w:val="24"/>
          <w:szCs w:val="24"/>
        </w:rPr>
        <w:tab/>
      </w:r>
      <w:r w:rsidR="002E5B42">
        <w:rPr>
          <w:sz w:val="24"/>
          <w:szCs w:val="24"/>
        </w:rPr>
        <w:tab/>
      </w:r>
      <w:r w:rsidR="002E5B42">
        <w:rPr>
          <w:sz w:val="24"/>
          <w:szCs w:val="24"/>
        </w:rPr>
        <w:tab/>
      </w:r>
      <w:r w:rsidR="002E5B42">
        <w:rPr>
          <w:sz w:val="24"/>
          <w:szCs w:val="24"/>
        </w:rPr>
        <w:tab/>
      </w:r>
      <w:r w:rsidR="002E5B42">
        <w:rPr>
          <w:sz w:val="24"/>
          <w:szCs w:val="24"/>
        </w:rPr>
        <w:tab/>
        <w:t>(18)</w:t>
      </w:r>
    </w:p>
    <w:p w14:paraId="4B4A216F" w14:textId="77777777" w:rsidR="002E5B42" w:rsidRPr="0069426A" w:rsidRDefault="002E5B42" w:rsidP="002E5B42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>
        <w:rPr>
          <w:i/>
          <w:sz w:val="24"/>
          <w:szCs w:val="24"/>
          <w:lang w:val="en-US"/>
        </w:rPr>
        <w:t>l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длина </w:t>
      </w:r>
      <w:r w:rsidR="004F191F">
        <w:rPr>
          <w:sz w:val="24"/>
          <w:szCs w:val="24"/>
        </w:rPr>
        <w:t>диэлектрического стержня (его средний диаметр не должен превышать половины длины стержня)</w:t>
      </w:r>
      <w:r>
        <w:rPr>
          <w:sz w:val="24"/>
          <w:szCs w:val="24"/>
        </w:rPr>
        <w:t>.</w:t>
      </w:r>
    </w:p>
    <w:p w14:paraId="75F18C58" w14:textId="77777777" w:rsidR="001A11CB" w:rsidRPr="004A3F53" w:rsidRDefault="00064A26" w:rsidP="001A11CB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Вибраторные антенны</w:t>
      </w:r>
    </w:p>
    <w:p w14:paraId="4EA1F0D2" w14:textId="77777777" w:rsidR="00380436" w:rsidRDefault="0037139E" w:rsidP="0037139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Синфазная многовибраторная антенна имеет</w:t>
      </w:r>
    </w:p>
    <w:p w14:paraId="35A09503" w14:textId="77777777" w:rsidR="0037139E" w:rsidRDefault="0037139E" w:rsidP="0037139E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7139E">
        <w:rPr>
          <w:position w:val="-10"/>
          <w:sz w:val="24"/>
          <w:szCs w:val="24"/>
        </w:rPr>
        <w:object w:dxaOrig="1140" w:dyaOrig="340" w14:anchorId="0B8E7DA0">
          <v:shape id="_x0000_i1074" type="#_x0000_t75" style="width:57.25pt;height:16.9pt" o:ole="">
            <v:imagedata r:id="rId102" o:title=""/>
          </v:shape>
          <o:OLEObject Type="Embed" ProgID="Equation.DSMT4" ShapeID="_x0000_i1074" DrawAspect="Content" ObjectID="_1637604957" r:id="rId103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(19)</w:t>
      </w:r>
    </w:p>
    <w:p w14:paraId="6C815D11" w14:textId="77777777" w:rsidR="0037139E" w:rsidRPr="002E5B42" w:rsidRDefault="00D11ED9" w:rsidP="0037139E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7139E">
        <w:rPr>
          <w:position w:val="-6"/>
          <w:sz w:val="24"/>
          <w:szCs w:val="24"/>
        </w:rPr>
        <w:object w:dxaOrig="1020" w:dyaOrig="279" w14:anchorId="74762D1D">
          <v:shape id="_x0000_i1075" type="#_x0000_t75" style="width:51.25pt;height:14.2pt" o:ole="">
            <v:imagedata r:id="rId104" o:title=""/>
          </v:shape>
          <o:OLEObject Type="Embed" ProgID="Equation.DSMT4" ShapeID="_x0000_i1075" DrawAspect="Content" ObjectID="_1637604958" r:id="rId105"/>
        </w:object>
      </w:r>
      <w:r w:rsidR="0037139E">
        <w:rPr>
          <w:sz w:val="24"/>
          <w:szCs w:val="24"/>
        </w:rPr>
        <w:t>,</w:t>
      </w:r>
      <w:r w:rsidR="0037139E">
        <w:rPr>
          <w:sz w:val="24"/>
          <w:szCs w:val="24"/>
        </w:rPr>
        <w:tab/>
      </w:r>
      <w:r w:rsidR="0037139E">
        <w:rPr>
          <w:sz w:val="24"/>
          <w:szCs w:val="24"/>
        </w:rPr>
        <w:tab/>
      </w:r>
      <w:r w:rsidR="0037139E">
        <w:rPr>
          <w:sz w:val="24"/>
          <w:szCs w:val="24"/>
        </w:rPr>
        <w:tab/>
      </w:r>
      <w:r w:rsidR="0037139E">
        <w:rPr>
          <w:sz w:val="24"/>
          <w:szCs w:val="24"/>
        </w:rPr>
        <w:tab/>
      </w:r>
      <w:r w:rsidR="0037139E">
        <w:rPr>
          <w:sz w:val="24"/>
          <w:szCs w:val="24"/>
        </w:rPr>
        <w:tab/>
      </w:r>
      <w:r w:rsidR="0037139E">
        <w:rPr>
          <w:sz w:val="24"/>
          <w:szCs w:val="24"/>
        </w:rPr>
        <w:tab/>
        <w:t>(</w:t>
      </w:r>
      <w:r w:rsidR="0037139E" w:rsidRPr="0037139E">
        <w:rPr>
          <w:sz w:val="24"/>
          <w:szCs w:val="24"/>
        </w:rPr>
        <w:t>20</w:t>
      </w:r>
      <w:r w:rsidR="0037139E">
        <w:rPr>
          <w:sz w:val="24"/>
          <w:szCs w:val="24"/>
        </w:rPr>
        <w:t>)</w:t>
      </w:r>
    </w:p>
    <w:p w14:paraId="39DC523B" w14:textId="77777777" w:rsidR="0037139E" w:rsidRDefault="0037139E" w:rsidP="0037139E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>
        <w:rPr>
          <w:i/>
          <w:sz w:val="24"/>
          <w:szCs w:val="24"/>
          <w:lang w:val="en-US"/>
        </w:rPr>
        <w:t>n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>число вибраторов в соответствующей плоскости.</w:t>
      </w:r>
    </w:p>
    <w:p w14:paraId="544B816A" w14:textId="77777777" w:rsidR="0037139E" w:rsidRPr="0037139E" w:rsidRDefault="00D11ED9" w:rsidP="00D11ED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 директорной антенны ширина ДН в радианах</w:t>
      </w:r>
    </w:p>
    <w:p w14:paraId="6FB0B37F" w14:textId="77777777" w:rsidR="00D11ED9" w:rsidRDefault="00FD1B16" w:rsidP="00D11ED9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7139E">
        <w:rPr>
          <w:position w:val="-10"/>
          <w:sz w:val="24"/>
          <w:szCs w:val="24"/>
        </w:rPr>
        <w:object w:dxaOrig="1060" w:dyaOrig="340" w14:anchorId="74ADACC0">
          <v:shape id="_x0000_i1076" type="#_x0000_t75" style="width:52.9pt;height:16.9pt" o:ole="">
            <v:imagedata r:id="rId106" o:title=""/>
          </v:shape>
          <o:OLEObject Type="Embed" ProgID="Equation.DSMT4" ShapeID="_x0000_i1076" DrawAspect="Content" ObjectID="_1637604959" r:id="rId107"/>
        </w:object>
      </w:r>
      <w:r w:rsidR="00D11ED9">
        <w:rPr>
          <w:sz w:val="24"/>
          <w:szCs w:val="24"/>
        </w:rPr>
        <w:t>,</w:t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  <w:t>(</w:t>
      </w:r>
      <w:r w:rsidR="00D11ED9" w:rsidRPr="007738D9">
        <w:rPr>
          <w:sz w:val="24"/>
          <w:szCs w:val="24"/>
        </w:rPr>
        <w:t>21</w:t>
      </w:r>
      <w:r w:rsidR="00D11ED9">
        <w:rPr>
          <w:sz w:val="24"/>
          <w:szCs w:val="24"/>
        </w:rPr>
        <w:t>)</w:t>
      </w:r>
    </w:p>
    <w:p w14:paraId="68E2EFDE" w14:textId="77777777" w:rsidR="00D11ED9" w:rsidRPr="002E5B42" w:rsidRDefault="00FD1B16" w:rsidP="00D11ED9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7139E">
        <w:rPr>
          <w:position w:val="-6"/>
          <w:sz w:val="24"/>
          <w:szCs w:val="24"/>
        </w:rPr>
        <w:object w:dxaOrig="780" w:dyaOrig="279" w14:anchorId="45C94A0B">
          <v:shape id="_x0000_i1077" type="#_x0000_t75" style="width:39.25pt;height:14.2pt" o:ole="">
            <v:imagedata r:id="rId108" o:title=""/>
          </v:shape>
          <o:OLEObject Type="Embed" ProgID="Equation.DSMT4" ShapeID="_x0000_i1077" DrawAspect="Content" ObjectID="_1637604960" r:id="rId109"/>
        </w:object>
      </w:r>
      <w:r w:rsidR="00D11ED9">
        <w:rPr>
          <w:sz w:val="24"/>
          <w:szCs w:val="24"/>
        </w:rPr>
        <w:t>,</w:t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</w:r>
      <w:r w:rsidR="00D11ED9">
        <w:rPr>
          <w:sz w:val="24"/>
          <w:szCs w:val="24"/>
        </w:rPr>
        <w:tab/>
        <w:t>(</w:t>
      </w:r>
      <w:r w:rsidR="00D11ED9" w:rsidRPr="0037139E">
        <w:rPr>
          <w:sz w:val="24"/>
          <w:szCs w:val="24"/>
        </w:rPr>
        <w:t>2</w:t>
      </w:r>
      <w:r w:rsidR="00D11ED9" w:rsidRPr="007738D9">
        <w:rPr>
          <w:sz w:val="24"/>
          <w:szCs w:val="24"/>
        </w:rPr>
        <w:t>2</w:t>
      </w:r>
      <w:r w:rsidR="00D11ED9">
        <w:rPr>
          <w:sz w:val="24"/>
          <w:szCs w:val="24"/>
        </w:rPr>
        <w:t>)</w:t>
      </w:r>
    </w:p>
    <w:p w14:paraId="651904AB" w14:textId="77777777" w:rsidR="00D11ED9" w:rsidRDefault="00D11ED9" w:rsidP="00D11ED9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7738D9">
        <w:rPr>
          <w:i/>
          <w:sz w:val="24"/>
          <w:szCs w:val="24"/>
          <w:lang w:val="en-US"/>
        </w:rPr>
        <w:t>m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число </w:t>
      </w:r>
      <w:r w:rsidR="007738D9">
        <w:rPr>
          <w:sz w:val="24"/>
          <w:szCs w:val="24"/>
        </w:rPr>
        <w:t>директоров</w:t>
      </w:r>
      <w:r>
        <w:rPr>
          <w:sz w:val="24"/>
          <w:szCs w:val="24"/>
        </w:rPr>
        <w:t>.</w:t>
      </w:r>
    </w:p>
    <w:p w14:paraId="0BD4F8FA" w14:textId="77777777" w:rsidR="00FD1B16" w:rsidRPr="004A3F53" w:rsidRDefault="00FD1B16" w:rsidP="00FD1B16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Спиральная антенна</w:t>
      </w:r>
    </w:p>
    <w:p w14:paraId="04605508" w14:textId="77777777" w:rsidR="004A3F53" w:rsidRDefault="005C75B0" w:rsidP="005C75B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Спиральная антенна имеет симметричную ДН и излучает электромагнитные волны с круговой поляризацией. При этом</w:t>
      </w:r>
    </w:p>
    <w:p w14:paraId="7EAACEF2" w14:textId="77777777" w:rsidR="005C75B0" w:rsidRDefault="005C75B0" w:rsidP="005C75B0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5C75B0">
        <w:rPr>
          <w:position w:val="-18"/>
          <w:sz w:val="24"/>
          <w:szCs w:val="24"/>
        </w:rPr>
        <w:object w:dxaOrig="1960" w:dyaOrig="480" w14:anchorId="562A716B">
          <v:shape id="_x0000_i1078" type="#_x0000_t75" style="width:98.2pt;height:24pt" o:ole="">
            <v:imagedata r:id="rId110" o:title=""/>
          </v:shape>
          <o:OLEObject Type="Embed" ProgID="Equation.DSMT4" ShapeID="_x0000_i1078" DrawAspect="Content" ObjectID="_1637604961" r:id="rId111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7738D9">
        <w:rPr>
          <w:sz w:val="24"/>
          <w:szCs w:val="24"/>
        </w:rPr>
        <w:t>2</w:t>
      </w:r>
      <w:r>
        <w:rPr>
          <w:sz w:val="24"/>
          <w:szCs w:val="24"/>
        </w:rPr>
        <w:t>3)</w:t>
      </w:r>
    </w:p>
    <w:p w14:paraId="79D21F35" w14:textId="77777777" w:rsidR="005C75B0" w:rsidRPr="002E5B42" w:rsidRDefault="0086120A" w:rsidP="005C75B0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5C75B0">
        <w:rPr>
          <w:position w:val="-14"/>
          <w:sz w:val="24"/>
          <w:szCs w:val="24"/>
        </w:rPr>
        <w:object w:dxaOrig="2140" w:dyaOrig="440" w14:anchorId="354E0584">
          <v:shape id="_x0000_i1079" type="#_x0000_t75" style="width:106.9pt;height:21.8pt" o:ole="">
            <v:imagedata r:id="rId112" o:title=""/>
          </v:shape>
          <o:OLEObject Type="Embed" ProgID="Equation.DSMT4" ShapeID="_x0000_i1079" DrawAspect="Content" ObjectID="_1637604962" r:id="rId113"/>
        </w:object>
      </w:r>
      <w:r w:rsidR="005C75B0">
        <w:rPr>
          <w:sz w:val="24"/>
          <w:szCs w:val="24"/>
        </w:rPr>
        <w:t>,</w:t>
      </w:r>
      <w:r w:rsidR="005C75B0">
        <w:rPr>
          <w:sz w:val="24"/>
          <w:szCs w:val="24"/>
        </w:rPr>
        <w:tab/>
      </w:r>
      <w:r w:rsidR="005C75B0">
        <w:rPr>
          <w:sz w:val="24"/>
          <w:szCs w:val="24"/>
        </w:rPr>
        <w:tab/>
      </w:r>
      <w:r w:rsidR="005C75B0">
        <w:rPr>
          <w:sz w:val="24"/>
          <w:szCs w:val="24"/>
        </w:rPr>
        <w:tab/>
      </w:r>
      <w:r w:rsidR="005C75B0">
        <w:rPr>
          <w:sz w:val="24"/>
          <w:szCs w:val="24"/>
        </w:rPr>
        <w:tab/>
      </w:r>
      <w:r w:rsidR="005C75B0">
        <w:rPr>
          <w:sz w:val="24"/>
          <w:szCs w:val="24"/>
        </w:rPr>
        <w:tab/>
      </w:r>
      <w:r w:rsidR="005C75B0">
        <w:rPr>
          <w:sz w:val="24"/>
          <w:szCs w:val="24"/>
        </w:rPr>
        <w:tab/>
        <w:t>(</w:t>
      </w:r>
      <w:r w:rsidR="005C75B0" w:rsidRPr="0037139E">
        <w:rPr>
          <w:sz w:val="24"/>
          <w:szCs w:val="24"/>
        </w:rPr>
        <w:t>2</w:t>
      </w:r>
      <w:r w:rsidR="005C75B0">
        <w:rPr>
          <w:sz w:val="24"/>
          <w:szCs w:val="24"/>
        </w:rPr>
        <w:t>4)</w:t>
      </w:r>
    </w:p>
    <w:p w14:paraId="0D0439DB" w14:textId="77777777" w:rsidR="005C75B0" w:rsidRDefault="005C75B0" w:rsidP="005C75B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>
        <w:rPr>
          <w:i/>
          <w:sz w:val="24"/>
          <w:szCs w:val="24"/>
          <w:lang w:val="en-US"/>
        </w:rPr>
        <w:t>L</w:t>
      </w:r>
      <w:r w:rsidRPr="00C5048B">
        <w:rPr>
          <w:sz w:val="24"/>
          <w:szCs w:val="24"/>
        </w:rPr>
        <w:t xml:space="preserve"> – </w:t>
      </w:r>
      <w:r>
        <w:rPr>
          <w:sz w:val="24"/>
          <w:szCs w:val="24"/>
        </w:rPr>
        <w:t>длина одного витка спирал;</w:t>
      </w:r>
    </w:p>
    <w:p w14:paraId="762C34F0" w14:textId="77777777" w:rsidR="005C75B0" w:rsidRDefault="005C75B0" w:rsidP="005C75B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5C75B0">
        <w:rPr>
          <w:position w:val="-12"/>
          <w:sz w:val="24"/>
          <w:szCs w:val="24"/>
          <w:lang w:val="en-US"/>
        </w:rPr>
        <w:object w:dxaOrig="200" w:dyaOrig="360" w14:anchorId="0D366529">
          <v:shape id="_x0000_i1080" type="#_x0000_t75" style="width:9.8pt;height:18pt" o:ole="">
            <v:imagedata r:id="rId114" o:title=""/>
          </v:shape>
          <o:OLEObject Type="Embed" ProgID="Equation.DSMT4" ShapeID="_x0000_i1080" DrawAspect="Content" ObjectID="_1637604963" r:id="rId115"/>
        </w:object>
      </w:r>
      <w:r>
        <w:rPr>
          <w:sz w:val="24"/>
          <w:szCs w:val="24"/>
        </w:rPr>
        <w:t xml:space="preserve"> - шаг спирали;</w:t>
      </w:r>
    </w:p>
    <w:p w14:paraId="18F7C5BD" w14:textId="77777777" w:rsidR="005C75B0" w:rsidRPr="005C75B0" w:rsidRDefault="005C75B0" w:rsidP="005C75B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5C75B0">
        <w:rPr>
          <w:i/>
          <w:sz w:val="24"/>
          <w:szCs w:val="24"/>
          <w:lang w:val="en-US"/>
        </w:rPr>
        <w:lastRenderedPageBreak/>
        <w:t>n</w:t>
      </w:r>
      <w:r w:rsidRPr="001F2D6F">
        <w:rPr>
          <w:sz w:val="24"/>
          <w:szCs w:val="24"/>
        </w:rPr>
        <w:t xml:space="preserve"> – </w:t>
      </w:r>
      <w:r>
        <w:rPr>
          <w:sz w:val="24"/>
          <w:szCs w:val="24"/>
        </w:rPr>
        <w:t>число витков спирали.</w:t>
      </w:r>
    </w:p>
    <w:p w14:paraId="7469A286" w14:textId="77777777" w:rsidR="004A3F53" w:rsidRDefault="004A3F53" w:rsidP="00534351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138CD7BB" w14:textId="77777777" w:rsidR="00380436" w:rsidRPr="007738D9" w:rsidRDefault="00380436" w:rsidP="00534351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sectPr w:rsidR="00380436" w:rsidRPr="007738D9" w:rsidSect="0058624A">
      <w:headerReference w:type="default" r:id="rId116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8C24" w14:textId="77777777" w:rsidR="00A06A4C" w:rsidRDefault="00A06A4C" w:rsidP="00213F4B">
      <w:r>
        <w:separator/>
      </w:r>
    </w:p>
  </w:endnote>
  <w:endnote w:type="continuationSeparator" w:id="0">
    <w:p w14:paraId="3FDD7718" w14:textId="77777777" w:rsidR="00A06A4C" w:rsidRDefault="00A06A4C" w:rsidP="0021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29EE1" w14:textId="77777777" w:rsidR="00A06A4C" w:rsidRDefault="00A06A4C" w:rsidP="00213F4B">
      <w:r>
        <w:separator/>
      </w:r>
    </w:p>
  </w:footnote>
  <w:footnote w:type="continuationSeparator" w:id="0">
    <w:p w14:paraId="3E50A6AB" w14:textId="77777777" w:rsidR="00A06A4C" w:rsidRDefault="00A06A4C" w:rsidP="0021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8FA2A" w14:textId="77777777" w:rsidR="0058624A" w:rsidRDefault="0058624A" w:rsidP="00371E9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B6A87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B9D"/>
    <w:multiLevelType w:val="multilevel"/>
    <w:tmpl w:val="6E4275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FF40F2D"/>
    <w:multiLevelType w:val="hybridMultilevel"/>
    <w:tmpl w:val="AB58C3DC"/>
    <w:lvl w:ilvl="0" w:tplc="0EB6E03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78716C"/>
    <w:multiLevelType w:val="hybridMultilevel"/>
    <w:tmpl w:val="0F3A685C"/>
    <w:lvl w:ilvl="0" w:tplc="BDBC55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0A69E3"/>
    <w:multiLevelType w:val="hybridMultilevel"/>
    <w:tmpl w:val="DC6A787C"/>
    <w:lvl w:ilvl="0" w:tplc="5BA4FC60">
      <w:start w:val="1"/>
      <w:numFmt w:val="russianLow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C5CBC"/>
    <w:multiLevelType w:val="hybridMultilevel"/>
    <w:tmpl w:val="A9DCE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81574"/>
    <w:multiLevelType w:val="multilevel"/>
    <w:tmpl w:val="0C547034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32103A4"/>
    <w:multiLevelType w:val="hybridMultilevel"/>
    <w:tmpl w:val="531A89E0"/>
    <w:lvl w:ilvl="0" w:tplc="51BE4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C474E"/>
    <w:multiLevelType w:val="hybridMultilevel"/>
    <w:tmpl w:val="8DE4DEA8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458D7C8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9" w15:restartNumberingAfterBreak="0">
    <w:nsid w:val="468F200E"/>
    <w:multiLevelType w:val="hybridMultilevel"/>
    <w:tmpl w:val="CF2E9F68"/>
    <w:lvl w:ilvl="0" w:tplc="DBC82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180B86"/>
    <w:multiLevelType w:val="hybridMultilevel"/>
    <w:tmpl w:val="24ECB9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6E030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48EE2417"/>
    <w:multiLevelType w:val="hybridMultilevel"/>
    <w:tmpl w:val="1DEE878A"/>
    <w:lvl w:ilvl="0" w:tplc="B806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3C12FB"/>
    <w:multiLevelType w:val="singleLevel"/>
    <w:tmpl w:val="CB368EEE"/>
    <w:lvl w:ilvl="0">
      <w:start w:val="2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C9B1AA1"/>
    <w:multiLevelType w:val="hybridMultilevel"/>
    <w:tmpl w:val="93A46F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6593B"/>
    <w:multiLevelType w:val="hybridMultilevel"/>
    <w:tmpl w:val="C2165DA0"/>
    <w:lvl w:ilvl="0" w:tplc="888CE410">
      <w:start w:val="1"/>
      <w:numFmt w:val="russianLower"/>
      <w:lvlText w:val="%1)"/>
      <w:lvlJc w:val="left"/>
      <w:pPr>
        <w:ind w:left="1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5" w15:restartNumberingAfterBreak="0">
    <w:nsid w:val="4F5B1DA0"/>
    <w:multiLevelType w:val="hybridMultilevel"/>
    <w:tmpl w:val="F95277A6"/>
    <w:lvl w:ilvl="0" w:tplc="7BB8C6F4">
      <w:start w:val="1"/>
      <w:numFmt w:val="upperRoman"/>
      <w:lvlText w:val="%1."/>
      <w:lvlJc w:val="left"/>
      <w:pPr>
        <w:ind w:left="1845" w:hanging="112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10382"/>
    <w:multiLevelType w:val="multilevel"/>
    <w:tmpl w:val="AB58C3DC"/>
    <w:lvl w:ilvl="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BF052F"/>
    <w:multiLevelType w:val="singleLevel"/>
    <w:tmpl w:val="07CC58C4"/>
    <w:lvl w:ilvl="0">
      <w:start w:val="1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92657D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19" w15:restartNumberingAfterBreak="0">
    <w:nsid w:val="592F29F9"/>
    <w:multiLevelType w:val="singleLevel"/>
    <w:tmpl w:val="F7F4DB84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9D05CD4"/>
    <w:multiLevelType w:val="singleLevel"/>
    <w:tmpl w:val="E8A0F982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BA34D82"/>
    <w:multiLevelType w:val="hybridMultilevel"/>
    <w:tmpl w:val="60F042E0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2" w15:restartNumberingAfterBreak="0">
    <w:nsid w:val="696B7D80"/>
    <w:multiLevelType w:val="singleLevel"/>
    <w:tmpl w:val="C6CE4770"/>
    <w:lvl w:ilvl="0">
      <w:start w:val="10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6A800EC5"/>
    <w:multiLevelType w:val="hybridMultilevel"/>
    <w:tmpl w:val="390E5A44"/>
    <w:lvl w:ilvl="0" w:tplc="D9D8E796">
      <w:start w:val="1"/>
      <w:numFmt w:val="decimal"/>
      <w:lvlText w:val="%1."/>
      <w:lvlJc w:val="left"/>
      <w:pPr>
        <w:ind w:left="143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BAB537E"/>
    <w:multiLevelType w:val="hybridMultilevel"/>
    <w:tmpl w:val="4FCCB85A"/>
    <w:lvl w:ilvl="0" w:tplc="C03E8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A06F2D"/>
    <w:multiLevelType w:val="hybridMultilevel"/>
    <w:tmpl w:val="5C221C16"/>
    <w:lvl w:ilvl="0" w:tplc="DF9AC89A">
      <w:start w:val="1"/>
      <w:numFmt w:val="decimal"/>
      <w:lvlText w:val="%1."/>
      <w:lvlJc w:val="left"/>
      <w:pPr>
        <w:ind w:left="1937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7" w:hanging="360"/>
      </w:pPr>
    </w:lvl>
    <w:lvl w:ilvl="2" w:tplc="0419001B" w:tentative="1">
      <w:start w:val="1"/>
      <w:numFmt w:val="lowerRoman"/>
      <w:lvlText w:val="%3."/>
      <w:lvlJc w:val="right"/>
      <w:pPr>
        <w:ind w:left="3017" w:hanging="180"/>
      </w:pPr>
    </w:lvl>
    <w:lvl w:ilvl="3" w:tplc="0419000F" w:tentative="1">
      <w:start w:val="1"/>
      <w:numFmt w:val="decimal"/>
      <w:lvlText w:val="%4."/>
      <w:lvlJc w:val="left"/>
      <w:pPr>
        <w:ind w:left="3737" w:hanging="360"/>
      </w:pPr>
    </w:lvl>
    <w:lvl w:ilvl="4" w:tplc="04190019" w:tentative="1">
      <w:start w:val="1"/>
      <w:numFmt w:val="lowerLetter"/>
      <w:lvlText w:val="%5."/>
      <w:lvlJc w:val="left"/>
      <w:pPr>
        <w:ind w:left="4457" w:hanging="360"/>
      </w:pPr>
    </w:lvl>
    <w:lvl w:ilvl="5" w:tplc="0419001B" w:tentative="1">
      <w:start w:val="1"/>
      <w:numFmt w:val="lowerRoman"/>
      <w:lvlText w:val="%6."/>
      <w:lvlJc w:val="right"/>
      <w:pPr>
        <w:ind w:left="5177" w:hanging="180"/>
      </w:pPr>
    </w:lvl>
    <w:lvl w:ilvl="6" w:tplc="0419000F" w:tentative="1">
      <w:start w:val="1"/>
      <w:numFmt w:val="decimal"/>
      <w:lvlText w:val="%7."/>
      <w:lvlJc w:val="left"/>
      <w:pPr>
        <w:ind w:left="5897" w:hanging="360"/>
      </w:pPr>
    </w:lvl>
    <w:lvl w:ilvl="7" w:tplc="04190019" w:tentative="1">
      <w:start w:val="1"/>
      <w:numFmt w:val="lowerLetter"/>
      <w:lvlText w:val="%8."/>
      <w:lvlJc w:val="left"/>
      <w:pPr>
        <w:ind w:left="6617" w:hanging="360"/>
      </w:pPr>
    </w:lvl>
    <w:lvl w:ilvl="8" w:tplc="0419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26" w15:restartNumberingAfterBreak="0">
    <w:nsid w:val="753955C2"/>
    <w:multiLevelType w:val="singleLevel"/>
    <w:tmpl w:val="65F874B6"/>
    <w:lvl w:ilvl="0">
      <w:start w:val="1"/>
      <w:numFmt w:val="decimal"/>
      <w:lvlText w:val="%1."/>
      <w:legacy w:legacy="1" w:legacySpace="0" w:legacyIndent="44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A56D63"/>
    <w:multiLevelType w:val="hybridMultilevel"/>
    <w:tmpl w:val="E348E39C"/>
    <w:lvl w:ilvl="0" w:tplc="3D4ABD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843C71"/>
    <w:multiLevelType w:val="hybridMultilevel"/>
    <w:tmpl w:val="FC56381A"/>
    <w:lvl w:ilvl="0" w:tplc="AF50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0"/>
    <w:lvlOverride w:ilvl="0">
      <w:lvl w:ilvl="0">
        <w:start w:val="1"/>
        <w:numFmt w:val="decimal"/>
        <w:lvlText w:val="%1."/>
        <w:legacy w:legacy="1" w:legacySpace="0" w:legacyIndent="44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7"/>
  </w:num>
  <w:num w:numId="4">
    <w:abstractNumId w:val="19"/>
  </w:num>
  <w:num w:numId="5">
    <w:abstractNumId w:val="26"/>
  </w:num>
  <w:num w:numId="6">
    <w:abstractNumId w:val="22"/>
  </w:num>
  <w:num w:numId="7">
    <w:abstractNumId w:val="22"/>
    <w:lvlOverride w:ilvl="0">
      <w:lvl w:ilvl="0">
        <w:start w:val="16"/>
        <w:numFmt w:val="decimal"/>
        <w:lvlText w:val="%1."/>
        <w:legacy w:legacy="1" w:legacySpace="0" w:legacyIndent="583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25"/>
  </w:num>
  <w:num w:numId="10">
    <w:abstractNumId w:val="7"/>
  </w:num>
  <w:num w:numId="11">
    <w:abstractNumId w:val="21"/>
  </w:num>
  <w:num w:numId="12">
    <w:abstractNumId w:val="4"/>
  </w:num>
  <w:num w:numId="13">
    <w:abstractNumId w:val="13"/>
  </w:num>
  <w:num w:numId="14">
    <w:abstractNumId w:val="15"/>
  </w:num>
  <w:num w:numId="15">
    <w:abstractNumId w:val="14"/>
  </w:num>
  <w:num w:numId="16">
    <w:abstractNumId w:val="23"/>
  </w:num>
  <w:num w:numId="17">
    <w:abstractNumId w:val="2"/>
  </w:num>
  <w:num w:numId="18">
    <w:abstractNumId w:val="1"/>
  </w:num>
  <w:num w:numId="19">
    <w:abstractNumId w:val="16"/>
  </w:num>
  <w:num w:numId="20">
    <w:abstractNumId w:val="3"/>
  </w:num>
  <w:num w:numId="21">
    <w:abstractNumId w:val="10"/>
  </w:num>
  <w:num w:numId="22">
    <w:abstractNumId w:val="0"/>
  </w:num>
  <w:num w:numId="23">
    <w:abstractNumId w:val="1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6"/>
  </w:num>
  <w:num w:numId="26">
    <w:abstractNumId w:val="9"/>
  </w:num>
  <w:num w:numId="27">
    <w:abstractNumId w:val="11"/>
  </w:num>
  <w:num w:numId="28">
    <w:abstractNumId w:val="24"/>
  </w:num>
  <w:num w:numId="29">
    <w:abstractNumId w:val="2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D5"/>
    <w:rsid w:val="00002D53"/>
    <w:rsid w:val="00003046"/>
    <w:rsid w:val="00006BCD"/>
    <w:rsid w:val="000070ED"/>
    <w:rsid w:val="000107C1"/>
    <w:rsid w:val="00010E7F"/>
    <w:rsid w:val="00011445"/>
    <w:rsid w:val="00012333"/>
    <w:rsid w:val="00013E22"/>
    <w:rsid w:val="000143D4"/>
    <w:rsid w:val="00014B2B"/>
    <w:rsid w:val="000224F1"/>
    <w:rsid w:val="000225DC"/>
    <w:rsid w:val="000232FA"/>
    <w:rsid w:val="00024A01"/>
    <w:rsid w:val="00033EA6"/>
    <w:rsid w:val="000350DC"/>
    <w:rsid w:val="0003584B"/>
    <w:rsid w:val="00037252"/>
    <w:rsid w:val="00040F2F"/>
    <w:rsid w:val="0004188B"/>
    <w:rsid w:val="000421B1"/>
    <w:rsid w:val="000438FA"/>
    <w:rsid w:val="000446BF"/>
    <w:rsid w:val="00045E71"/>
    <w:rsid w:val="000473BB"/>
    <w:rsid w:val="00050E1E"/>
    <w:rsid w:val="00052C1C"/>
    <w:rsid w:val="0005348F"/>
    <w:rsid w:val="00055B37"/>
    <w:rsid w:val="00062950"/>
    <w:rsid w:val="00064A26"/>
    <w:rsid w:val="00067A47"/>
    <w:rsid w:val="0007251E"/>
    <w:rsid w:val="000744F3"/>
    <w:rsid w:val="0007458E"/>
    <w:rsid w:val="000779F4"/>
    <w:rsid w:val="00081FF5"/>
    <w:rsid w:val="0008411C"/>
    <w:rsid w:val="00085D6D"/>
    <w:rsid w:val="00085E2F"/>
    <w:rsid w:val="000868B9"/>
    <w:rsid w:val="00090D68"/>
    <w:rsid w:val="000927B0"/>
    <w:rsid w:val="000930DE"/>
    <w:rsid w:val="00094615"/>
    <w:rsid w:val="00094926"/>
    <w:rsid w:val="00095DC7"/>
    <w:rsid w:val="000A0AA9"/>
    <w:rsid w:val="000A16B0"/>
    <w:rsid w:val="000A1B06"/>
    <w:rsid w:val="000A1F64"/>
    <w:rsid w:val="000A36DD"/>
    <w:rsid w:val="000A6C6B"/>
    <w:rsid w:val="000B0B14"/>
    <w:rsid w:val="000B3338"/>
    <w:rsid w:val="000B3B90"/>
    <w:rsid w:val="000B5703"/>
    <w:rsid w:val="000C28D2"/>
    <w:rsid w:val="000C5DB8"/>
    <w:rsid w:val="000D41A7"/>
    <w:rsid w:val="000D4B75"/>
    <w:rsid w:val="000D5E8C"/>
    <w:rsid w:val="000D6C7E"/>
    <w:rsid w:val="000E4AB1"/>
    <w:rsid w:val="000E5141"/>
    <w:rsid w:val="000E68F4"/>
    <w:rsid w:val="000F0520"/>
    <w:rsid w:val="000F1B98"/>
    <w:rsid w:val="000F2421"/>
    <w:rsid w:val="000F340C"/>
    <w:rsid w:val="000F4370"/>
    <w:rsid w:val="00100B4D"/>
    <w:rsid w:val="001076B3"/>
    <w:rsid w:val="00114296"/>
    <w:rsid w:val="00116895"/>
    <w:rsid w:val="00121E62"/>
    <w:rsid w:val="0012698F"/>
    <w:rsid w:val="001271E0"/>
    <w:rsid w:val="00127960"/>
    <w:rsid w:val="00131FEE"/>
    <w:rsid w:val="001350D1"/>
    <w:rsid w:val="00135516"/>
    <w:rsid w:val="001356DC"/>
    <w:rsid w:val="00136691"/>
    <w:rsid w:val="001417F5"/>
    <w:rsid w:val="00142E2F"/>
    <w:rsid w:val="0014421B"/>
    <w:rsid w:val="0014780E"/>
    <w:rsid w:val="0015154C"/>
    <w:rsid w:val="00152E0D"/>
    <w:rsid w:val="00160B57"/>
    <w:rsid w:val="00165FB9"/>
    <w:rsid w:val="0017025B"/>
    <w:rsid w:val="00170E6C"/>
    <w:rsid w:val="00171C74"/>
    <w:rsid w:val="00171DD0"/>
    <w:rsid w:val="001747E9"/>
    <w:rsid w:val="00174FBE"/>
    <w:rsid w:val="00175DE2"/>
    <w:rsid w:val="00176038"/>
    <w:rsid w:val="00177713"/>
    <w:rsid w:val="00181247"/>
    <w:rsid w:val="001837CB"/>
    <w:rsid w:val="00184E36"/>
    <w:rsid w:val="001857EE"/>
    <w:rsid w:val="00186396"/>
    <w:rsid w:val="00186C6B"/>
    <w:rsid w:val="00191F86"/>
    <w:rsid w:val="0019241B"/>
    <w:rsid w:val="00196B5A"/>
    <w:rsid w:val="00197A9E"/>
    <w:rsid w:val="001A0ECD"/>
    <w:rsid w:val="001A11CB"/>
    <w:rsid w:val="001A1880"/>
    <w:rsid w:val="001A49B5"/>
    <w:rsid w:val="001A546A"/>
    <w:rsid w:val="001A6FD4"/>
    <w:rsid w:val="001A7C40"/>
    <w:rsid w:val="001B19D6"/>
    <w:rsid w:val="001B36C5"/>
    <w:rsid w:val="001B3A66"/>
    <w:rsid w:val="001B4129"/>
    <w:rsid w:val="001B4253"/>
    <w:rsid w:val="001B4559"/>
    <w:rsid w:val="001B7CAE"/>
    <w:rsid w:val="001C15F5"/>
    <w:rsid w:val="001C4243"/>
    <w:rsid w:val="001C6337"/>
    <w:rsid w:val="001C709D"/>
    <w:rsid w:val="001C789D"/>
    <w:rsid w:val="001D45D7"/>
    <w:rsid w:val="001D68D4"/>
    <w:rsid w:val="001E2AC0"/>
    <w:rsid w:val="001E3247"/>
    <w:rsid w:val="001E674B"/>
    <w:rsid w:val="001F23D9"/>
    <w:rsid w:val="001F2D6F"/>
    <w:rsid w:val="001F3A3D"/>
    <w:rsid w:val="00200C13"/>
    <w:rsid w:val="00203D56"/>
    <w:rsid w:val="00204B49"/>
    <w:rsid w:val="00210BB8"/>
    <w:rsid w:val="00212F47"/>
    <w:rsid w:val="00213F4B"/>
    <w:rsid w:val="002167F9"/>
    <w:rsid w:val="00221F84"/>
    <w:rsid w:val="002309F6"/>
    <w:rsid w:val="002329A6"/>
    <w:rsid w:val="00233C74"/>
    <w:rsid w:val="00236892"/>
    <w:rsid w:val="00237CC9"/>
    <w:rsid w:val="0024004C"/>
    <w:rsid w:val="00242CC9"/>
    <w:rsid w:val="00245A2B"/>
    <w:rsid w:val="002502F6"/>
    <w:rsid w:val="002515B6"/>
    <w:rsid w:val="002523F4"/>
    <w:rsid w:val="00253C5C"/>
    <w:rsid w:val="00253D73"/>
    <w:rsid w:val="00253DB2"/>
    <w:rsid w:val="00256A3C"/>
    <w:rsid w:val="002623BA"/>
    <w:rsid w:val="002656BB"/>
    <w:rsid w:val="0027214F"/>
    <w:rsid w:val="0027497D"/>
    <w:rsid w:val="0027780A"/>
    <w:rsid w:val="00281FBD"/>
    <w:rsid w:val="00284FB2"/>
    <w:rsid w:val="00287096"/>
    <w:rsid w:val="002920BA"/>
    <w:rsid w:val="00294AE6"/>
    <w:rsid w:val="002A051F"/>
    <w:rsid w:val="002A0A8F"/>
    <w:rsid w:val="002A6CBE"/>
    <w:rsid w:val="002B56AC"/>
    <w:rsid w:val="002B6DF4"/>
    <w:rsid w:val="002C315E"/>
    <w:rsid w:val="002C35C6"/>
    <w:rsid w:val="002C3E89"/>
    <w:rsid w:val="002C4D73"/>
    <w:rsid w:val="002D066B"/>
    <w:rsid w:val="002D1A42"/>
    <w:rsid w:val="002D2D29"/>
    <w:rsid w:val="002E04D6"/>
    <w:rsid w:val="002E1692"/>
    <w:rsid w:val="002E323D"/>
    <w:rsid w:val="002E4F60"/>
    <w:rsid w:val="002E59B4"/>
    <w:rsid w:val="002E5B42"/>
    <w:rsid w:val="002E780B"/>
    <w:rsid w:val="002F0084"/>
    <w:rsid w:val="002F05DB"/>
    <w:rsid w:val="002F0E90"/>
    <w:rsid w:val="002F2C5F"/>
    <w:rsid w:val="002F6BD2"/>
    <w:rsid w:val="002F7053"/>
    <w:rsid w:val="00307095"/>
    <w:rsid w:val="00307991"/>
    <w:rsid w:val="00307E13"/>
    <w:rsid w:val="003109E8"/>
    <w:rsid w:val="00311469"/>
    <w:rsid w:val="00311770"/>
    <w:rsid w:val="003123B8"/>
    <w:rsid w:val="00314700"/>
    <w:rsid w:val="00315206"/>
    <w:rsid w:val="003154B5"/>
    <w:rsid w:val="00316645"/>
    <w:rsid w:val="00316C8D"/>
    <w:rsid w:val="003227F1"/>
    <w:rsid w:val="00325318"/>
    <w:rsid w:val="003259EF"/>
    <w:rsid w:val="0032606C"/>
    <w:rsid w:val="00327B37"/>
    <w:rsid w:val="003340CC"/>
    <w:rsid w:val="00336B1B"/>
    <w:rsid w:val="00346342"/>
    <w:rsid w:val="003466D7"/>
    <w:rsid w:val="003469AA"/>
    <w:rsid w:val="00346D03"/>
    <w:rsid w:val="00354229"/>
    <w:rsid w:val="003551D9"/>
    <w:rsid w:val="00361169"/>
    <w:rsid w:val="00361C2A"/>
    <w:rsid w:val="003622F0"/>
    <w:rsid w:val="00362B66"/>
    <w:rsid w:val="0037139E"/>
    <w:rsid w:val="00371E93"/>
    <w:rsid w:val="00377558"/>
    <w:rsid w:val="00380436"/>
    <w:rsid w:val="00381280"/>
    <w:rsid w:val="00381C1F"/>
    <w:rsid w:val="00381FF9"/>
    <w:rsid w:val="003828E4"/>
    <w:rsid w:val="003833C7"/>
    <w:rsid w:val="00386949"/>
    <w:rsid w:val="003903FD"/>
    <w:rsid w:val="00391358"/>
    <w:rsid w:val="00391575"/>
    <w:rsid w:val="00393005"/>
    <w:rsid w:val="003976BD"/>
    <w:rsid w:val="003A0675"/>
    <w:rsid w:val="003A417B"/>
    <w:rsid w:val="003A4EAE"/>
    <w:rsid w:val="003A6730"/>
    <w:rsid w:val="003A6BFF"/>
    <w:rsid w:val="003B2E82"/>
    <w:rsid w:val="003B3124"/>
    <w:rsid w:val="003B636E"/>
    <w:rsid w:val="003B67F0"/>
    <w:rsid w:val="003B7A12"/>
    <w:rsid w:val="003C05FE"/>
    <w:rsid w:val="003C2679"/>
    <w:rsid w:val="003C3A9B"/>
    <w:rsid w:val="003C67EC"/>
    <w:rsid w:val="003D28DE"/>
    <w:rsid w:val="003D2D88"/>
    <w:rsid w:val="003D3668"/>
    <w:rsid w:val="003D3F36"/>
    <w:rsid w:val="003E0B7D"/>
    <w:rsid w:val="003F02CB"/>
    <w:rsid w:val="003F6DCA"/>
    <w:rsid w:val="003F742B"/>
    <w:rsid w:val="00402075"/>
    <w:rsid w:val="00405AC5"/>
    <w:rsid w:val="00407F30"/>
    <w:rsid w:val="00413E3D"/>
    <w:rsid w:val="004215A2"/>
    <w:rsid w:val="004305EB"/>
    <w:rsid w:val="00430DAB"/>
    <w:rsid w:val="0043405F"/>
    <w:rsid w:val="00435132"/>
    <w:rsid w:val="00435D6E"/>
    <w:rsid w:val="004452C3"/>
    <w:rsid w:val="004458BB"/>
    <w:rsid w:val="00446258"/>
    <w:rsid w:val="00446358"/>
    <w:rsid w:val="00446D0F"/>
    <w:rsid w:val="004518BD"/>
    <w:rsid w:val="00452AC2"/>
    <w:rsid w:val="00452B94"/>
    <w:rsid w:val="00461E4C"/>
    <w:rsid w:val="00463A60"/>
    <w:rsid w:val="0046400D"/>
    <w:rsid w:val="004702DD"/>
    <w:rsid w:val="004704E9"/>
    <w:rsid w:val="00470516"/>
    <w:rsid w:val="00471712"/>
    <w:rsid w:val="00471D70"/>
    <w:rsid w:val="00472CA2"/>
    <w:rsid w:val="004744DA"/>
    <w:rsid w:val="004773E8"/>
    <w:rsid w:val="004804AC"/>
    <w:rsid w:val="0048178C"/>
    <w:rsid w:val="0048232D"/>
    <w:rsid w:val="00483B5F"/>
    <w:rsid w:val="004842FB"/>
    <w:rsid w:val="00491DFA"/>
    <w:rsid w:val="00495413"/>
    <w:rsid w:val="004956CA"/>
    <w:rsid w:val="00495841"/>
    <w:rsid w:val="004A326E"/>
    <w:rsid w:val="004A3F53"/>
    <w:rsid w:val="004A5687"/>
    <w:rsid w:val="004A6B2C"/>
    <w:rsid w:val="004B1B94"/>
    <w:rsid w:val="004B3836"/>
    <w:rsid w:val="004B3C5D"/>
    <w:rsid w:val="004B5692"/>
    <w:rsid w:val="004C028C"/>
    <w:rsid w:val="004C2603"/>
    <w:rsid w:val="004C299D"/>
    <w:rsid w:val="004C3172"/>
    <w:rsid w:val="004C33C5"/>
    <w:rsid w:val="004C6450"/>
    <w:rsid w:val="004D3558"/>
    <w:rsid w:val="004D3ACA"/>
    <w:rsid w:val="004D6918"/>
    <w:rsid w:val="004D73F2"/>
    <w:rsid w:val="004E30ED"/>
    <w:rsid w:val="004F00F0"/>
    <w:rsid w:val="004F191F"/>
    <w:rsid w:val="004F4386"/>
    <w:rsid w:val="004F55C5"/>
    <w:rsid w:val="004F63AC"/>
    <w:rsid w:val="005045AC"/>
    <w:rsid w:val="005079E6"/>
    <w:rsid w:val="005120C8"/>
    <w:rsid w:val="005120D8"/>
    <w:rsid w:val="0051331C"/>
    <w:rsid w:val="00515651"/>
    <w:rsid w:val="00525470"/>
    <w:rsid w:val="005268E0"/>
    <w:rsid w:val="00534351"/>
    <w:rsid w:val="005359D6"/>
    <w:rsid w:val="00537EDF"/>
    <w:rsid w:val="00542A92"/>
    <w:rsid w:val="00542AAB"/>
    <w:rsid w:val="0055019F"/>
    <w:rsid w:val="00550391"/>
    <w:rsid w:val="00550ADD"/>
    <w:rsid w:val="00551452"/>
    <w:rsid w:val="00554F29"/>
    <w:rsid w:val="00555ACE"/>
    <w:rsid w:val="00565CBC"/>
    <w:rsid w:val="00573EF6"/>
    <w:rsid w:val="0058624A"/>
    <w:rsid w:val="00586F9F"/>
    <w:rsid w:val="00590768"/>
    <w:rsid w:val="005964B2"/>
    <w:rsid w:val="0059752C"/>
    <w:rsid w:val="005A01FE"/>
    <w:rsid w:val="005A2EC2"/>
    <w:rsid w:val="005A2F61"/>
    <w:rsid w:val="005A43B6"/>
    <w:rsid w:val="005A4BBC"/>
    <w:rsid w:val="005A5AA4"/>
    <w:rsid w:val="005B5F30"/>
    <w:rsid w:val="005C02C6"/>
    <w:rsid w:val="005C0F03"/>
    <w:rsid w:val="005C489D"/>
    <w:rsid w:val="005C6060"/>
    <w:rsid w:val="005C75B0"/>
    <w:rsid w:val="005D0287"/>
    <w:rsid w:val="005D1732"/>
    <w:rsid w:val="005D21D2"/>
    <w:rsid w:val="005D3938"/>
    <w:rsid w:val="005D3B9B"/>
    <w:rsid w:val="005E2A6F"/>
    <w:rsid w:val="005E2C73"/>
    <w:rsid w:val="005E2FB0"/>
    <w:rsid w:val="005E3FD2"/>
    <w:rsid w:val="005E62DC"/>
    <w:rsid w:val="005E6F7D"/>
    <w:rsid w:val="005F32F8"/>
    <w:rsid w:val="005F3551"/>
    <w:rsid w:val="005F43B6"/>
    <w:rsid w:val="005F6150"/>
    <w:rsid w:val="00605783"/>
    <w:rsid w:val="006167B3"/>
    <w:rsid w:val="00623CA7"/>
    <w:rsid w:val="0062471A"/>
    <w:rsid w:val="006253F4"/>
    <w:rsid w:val="00635845"/>
    <w:rsid w:val="0064212B"/>
    <w:rsid w:val="00644438"/>
    <w:rsid w:val="00645361"/>
    <w:rsid w:val="00651070"/>
    <w:rsid w:val="00652020"/>
    <w:rsid w:val="006538D5"/>
    <w:rsid w:val="00653C8E"/>
    <w:rsid w:val="006568C2"/>
    <w:rsid w:val="006652EE"/>
    <w:rsid w:val="00665C94"/>
    <w:rsid w:val="00665DA0"/>
    <w:rsid w:val="00666479"/>
    <w:rsid w:val="00666889"/>
    <w:rsid w:val="00666DF5"/>
    <w:rsid w:val="00670FFE"/>
    <w:rsid w:val="00674290"/>
    <w:rsid w:val="006743FA"/>
    <w:rsid w:val="006771EB"/>
    <w:rsid w:val="0068119D"/>
    <w:rsid w:val="006844C1"/>
    <w:rsid w:val="0068741E"/>
    <w:rsid w:val="00691893"/>
    <w:rsid w:val="00692BC6"/>
    <w:rsid w:val="00692C7D"/>
    <w:rsid w:val="0069426A"/>
    <w:rsid w:val="00694325"/>
    <w:rsid w:val="006A280C"/>
    <w:rsid w:val="006A3BE3"/>
    <w:rsid w:val="006A632E"/>
    <w:rsid w:val="006B0803"/>
    <w:rsid w:val="006B17E0"/>
    <w:rsid w:val="006B2691"/>
    <w:rsid w:val="006B2B6D"/>
    <w:rsid w:val="006B49D0"/>
    <w:rsid w:val="006B6A87"/>
    <w:rsid w:val="006C7575"/>
    <w:rsid w:val="006D6164"/>
    <w:rsid w:val="006D6312"/>
    <w:rsid w:val="006D6865"/>
    <w:rsid w:val="006E08AD"/>
    <w:rsid w:val="006E25AA"/>
    <w:rsid w:val="006E3852"/>
    <w:rsid w:val="006E487F"/>
    <w:rsid w:val="006E53DB"/>
    <w:rsid w:val="006E773D"/>
    <w:rsid w:val="006F038A"/>
    <w:rsid w:val="006F0954"/>
    <w:rsid w:val="0070089D"/>
    <w:rsid w:val="007014BA"/>
    <w:rsid w:val="00703517"/>
    <w:rsid w:val="007053FB"/>
    <w:rsid w:val="0071017A"/>
    <w:rsid w:val="00713504"/>
    <w:rsid w:val="00715470"/>
    <w:rsid w:val="0072121E"/>
    <w:rsid w:val="00721D67"/>
    <w:rsid w:val="00724302"/>
    <w:rsid w:val="00731F43"/>
    <w:rsid w:val="00733145"/>
    <w:rsid w:val="00735A67"/>
    <w:rsid w:val="00735F25"/>
    <w:rsid w:val="00736AA1"/>
    <w:rsid w:val="00736AD7"/>
    <w:rsid w:val="00746566"/>
    <w:rsid w:val="007472D3"/>
    <w:rsid w:val="00747966"/>
    <w:rsid w:val="007479A5"/>
    <w:rsid w:val="00750611"/>
    <w:rsid w:val="00753771"/>
    <w:rsid w:val="00756068"/>
    <w:rsid w:val="0076040D"/>
    <w:rsid w:val="00760DFE"/>
    <w:rsid w:val="00767F3D"/>
    <w:rsid w:val="007738D9"/>
    <w:rsid w:val="00774A18"/>
    <w:rsid w:val="0078088E"/>
    <w:rsid w:val="007818C9"/>
    <w:rsid w:val="00784C99"/>
    <w:rsid w:val="0079140B"/>
    <w:rsid w:val="0079265D"/>
    <w:rsid w:val="0079317E"/>
    <w:rsid w:val="00793840"/>
    <w:rsid w:val="00793BB0"/>
    <w:rsid w:val="007A05A4"/>
    <w:rsid w:val="007A5FC1"/>
    <w:rsid w:val="007A6550"/>
    <w:rsid w:val="007A78DF"/>
    <w:rsid w:val="007B0255"/>
    <w:rsid w:val="007B131F"/>
    <w:rsid w:val="007B1964"/>
    <w:rsid w:val="007B70BE"/>
    <w:rsid w:val="007C007A"/>
    <w:rsid w:val="007C1478"/>
    <w:rsid w:val="007C2EB7"/>
    <w:rsid w:val="007C3C78"/>
    <w:rsid w:val="007C47B0"/>
    <w:rsid w:val="007C5159"/>
    <w:rsid w:val="007C72AC"/>
    <w:rsid w:val="007D21C7"/>
    <w:rsid w:val="007D2FE4"/>
    <w:rsid w:val="007D39E0"/>
    <w:rsid w:val="007E0A33"/>
    <w:rsid w:val="007E12EE"/>
    <w:rsid w:val="007E5C2D"/>
    <w:rsid w:val="007F6089"/>
    <w:rsid w:val="007F75C8"/>
    <w:rsid w:val="008024BD"/>
    <w:rsid w:val="008035BB"/>
    <w:rsid w:val="008050AA"/>
    <w:rsid w:val="00805588"/>
    <w:rsid w:val="008075A7"/>
    <w:rsid w:val="00807E33"/>
    <w:rsid w:val="00811BDC"/>
    <w:rsid w:val="00813D48"/>
    <w:rsid w:val="00814090"/>
    <w:rsid w:val="00815623"/>
    <w:rsid w:val="0081613A"/>
    <w:rsid w:val="008178D3"/>
    <w:rsid w:val="00825AC7"/>
    <w:rsid w:val="00826AD1"/>
    <w:rsid w:val="00827059"/>
    <w:rsid w:val="00827FA7"/>
    <w:rsid w:val="00834672"/>
    <w:rsid w:val="00835464"/>
    <w:rsid w:val="00836D77"/>
    <w:rsid w:val="00843015"/>
    <w:rsid w:val="008505AE"/>
    <w:rsid w:val="008526F8"/>
    <w:rsid w:val="00852F98"/>
    <w:rsid w:val="008560B0"/>
    <w:rsid w:val="0086120A"/>
    <w:rsid w:val="008635E7"/>
    <w:rsid w:val="00863E71"/>
    <w:rsid w:val="00865411"/>
    <w:rsid w:val="00865D3D"/>
    <w:rsid w:val="0086613F"/>
    <w:rsid w:val="00870228"/>
    <w:rsid w:val="008702CA"/>
    <w:rsid w:val="008717B7"/>
    <w:rsid w:val="00871C8A"/>
    <w:rsid w:val="00874B9D"/>
    <w:rsid w:val="00874ECE"/>
    <w:rsid w:val="00875C3B"/>
    <w:rsid w:val="008812CD"/>
    <w:rsid w:val="008816A7"/>
    <w:rsid w:val="008856C3"/>
    <w:rsid w:val="00885BA3"/>
    <w:rsid w:val="00886CBC"/>
    <w:rsid w:val="0089136D"/>
    <w:rsid w:val="00891639"/>
    <w:rsid w:val="00891D1F"/>
    <w:rsid w:val="008938C1"/>
    <w:rsid w:val="0089484F"/>
    <w:rsid w:val="008951F7"/>
    <w:rsid w:val="00897D1D"/>
    <w:rsid w:val="008A40AE"/>
    <w:rsid w:val="008A64E2"/>
    <w:rsid w:val="008B56EA"/>
    <w:rsid w:val="008B7214"/>
    <w:rsid w:val="008B73AA"/>
    <w:rsid w:val="008B753C"/>
    <w:rsid w:val="008B7579"/>
    <w:rsid w:val="008C19D3"/>
    <w:rsid w:val="008C268B"/>
    <w:rsid w:val="008C6E97"/>
    <w:rsid w:val="008C7F82"/>
    <w:rsid w:val="008D01A7"/>
    <w:rsid w:val="008D1ABE"/>
    <w:rsid w:val="008D1C7D"/>
    <w:rsid w:val="008D2182"/>
    <w:rsid w:val="008D255E"/>
    <w:rsid w:val="008D58FE"/>
    <w:rsid w:val="008D5EC0"/>
    <w:rsid w:val="008D6A2A"/>
    <w:rsid w:val="008E2142"/>
    <w:rsid w:val="008E23B5"/>
    <w:rsid w:val="008E2CBC"/>
    <w:rsid w:val="008E2F18"/>
    <w:rsid w:val="008E412D"/>
    <w:rsid w:val="008E7111"/>
    <w:rsid w:val="008E72E8"/>
    <w:rsid w:val="008F0B7A"/>
    <w:rsid w:val="008F18BA"/>
    <w:rsid w:val="008F44E5"/>
    <w:rsid w:val="008F65ED"/>
    <w:rsid w:val="008F6C49"/>
    <w:rsid w:val="00900C3E"/>
    <w:rsid w:val="00901BEF"/>
    <w:rsid w:val="009026A4"/>
    <w:rsid w:val="0090468C"/>
    <w:rsid w:val="00904F04"/>
    <w:rsid w:val="009068C6"/>
    <w:rsid w:val="0090695D"/>
    <w:rsid w:val="00913668"/>
    <w:rsid w:val="009143C6"/>
    <w:rsid w:val="00915B5F"/>
    <w:rsid w:val="00920051"/>
    <w:rsid w:val="009201AE"/>
    <w:rsid w:val="0092160D"/>
    <w:rsid w:val="0092243E"/>
    <w:rsid w:val="00923565"/>
    <w:rsid w:val="00925A3A"/>
    <w:rsid w:val="00926645"/>
    <w:rsid w:val="00932078"/>
    <w:rsid w:val="00932145"/>
    <w:rsid w:val="00934C24"/>
    <w:rsid w:val="009404C1"/>
    <w:rsid w:val="00940512"/>
    <w:rsid w:val="00940CED"/>
    <w:rsid w:val="009421E8"/>
    <w:rsid w:val="009425B5"/>
    <w:rsid w:val="00942E8F"/>
    <w:rsid w:val="0094472A"/>
    <w:rsid w:val="00947BD3"/>
    <w:rsid w:val="00951BD8"/>
    <w:rsid w:val="00954A4E"/>
    <w:rsid w:val="00954E84"/>
    <w:rsid w:val="00955B1A"/>
    <w:rsid w:val="009563AC"/>
    <w:rsid w:val="009656B3"/>
    <w:rsid w:val="009658EC"/>
    <w:rsid w:val="009664A3"/>
    <w:rsid w:val="00971561"/>
    <w:rsid w:val="00971E88"/>
    <w:rsid w:val="00972F48"/>
    <w:rsid w:val="0098508D"/>
    <w:rsid w:val="00990AE8"/>
    <w:rsid w:val="00994A18"/>
    <w:rsid w:val="00995DF5"/>
    <w:rsid w:val="00996F9B"/>
    <w:rsid w:val="009A0031"/>
    <w:rsid w:val="009A092F"/>
    <w:rsid w:val="009A102B"/>
    <w:rsid w:val="009A3459"/>
    <w:rsid w:val="009B04CA"/>
    <w:rsid w:val="009C0BA6"/>
    <w:rsid w:val="009C150C"/>
    <w:rsid w:val="009C220A"/>
    <w:rsid w:val="009C2872"/>
    <w:rsid w:val="009C5975"/>
    <w:rsid w:val="009D3B0E"/>
    <w:rsid w:val="009D4D43"/>
    <w:rsid w:val="009D706D"/>
    <w:rsid w:val="009D710D"/>
    <w:rsid w:val="009D7F04"/>
    <w:rsid w:val="009E0C1C"/>
    <w:rsid w:val="009E1D1E"/>
    <w:rsid w:val="009E227B"/>
    <w:rsid w:val="009E303B"/>
    <w:rsid w:val="009E3092"/>
    <w:rsid w:val="009E3887"/>
    <w:rsid w:val="009E4ACB"/>
    <w:rsid w:val="009E5330"/>
    <w:rsid w:val="009F6705"/>
    <w:rsid w:val="00A00B61"/>
    <w:rsid w:val="00A01B24"/>
    <w:rsid w:val="00A04247"/>
    <w:rsid w:val="00A06A4C"/>
    <w:rsid w:val="00A07251"/>
    <w:rsid w:val="00A076F8"/>
    <w:rsid w:val="00A11A2B"/>
    <w:rsid w:val="00A12C29"/>
    <w:rsid w:val="00A14248"/>
    <w:rsid w:val="00A16292"/>
    <w:rsid w:val="00A25BCA"/>
    <w:rsid w:val="00A33FEB"/>
    <w:rsid w:val="00A35C72"/>
    <w:rsid w:val="00A3765A"/>
    <w:rsid w:val="00A42C02"/>
    <w:rsid w:val="00A45A8C"/>
    <w:rsid w:val="00A505D3"/>
    <w:rsid w:val="00A50BFA"/>
    <w:rsid w:val="00A5100C"/>
    <w:rsid w:val="00A548DD"/>
    <w:rsid w:val="00A55489"/>
    <w:rsid w:val="00A60E24"/>
    <w:rsid w:val="00A624CB"/>
    <w:rsid w:val="00A631B3"/>
    <w:rsid w:val="00A63281"/>
    <w:rsid w:val="00A641AD"/>
    <w:rsid w:val="00A6517D"/>
    <w:rsid w:val="00A72240"/>
    <w:rsid w:val="00A77084"/>
    <w:rsid w:val="00A80969"/>
    <w:rsid w:val="00A825A6"/>
    <w:rsid w:val="00A84225"/>
    <w:rsid w:val="00A85728"/>
    <w:rsid w:val="00A86A83"/>
    <w:rsid w:val="00A87255"/>
    <w:rsid w:val="00A925FF"/>
    <w:rsid w:val="00A944ED"/>
    <w:rsid w:val="00A948EC"/>
    <w:rsid w:val="00A950B6"/>
    <w:rsid w:val="00A95383"/>
    <w:rsid w:val="00A96A9C"/>
    <w:rsid w:val="00A96E32"/>
    <w:rsid w:val="00AA0E7E"/>
    <w:rsid w:val="00AA18B8"/>
    <w:rsid w:val="00AA4027"/>
    <w:rsid w:val="00AB27D2"/>
    <w:rsid w:val="00AB2ACE"/>
    <w:rsid w:val="00AB45CC"/>
    <w:rsid w:val="00AB6C86"/>
    <w:rsid w:val="00AC103B"/>
    <w:rsid w:val="00AC3F71"/>
    <w:rsid w:val="00AD29F8"/>
    <w:rsid w:val="00AD4DDA"/>
    <w:rsid w:val="00AD61B6"/>
    <w:rsid w:val="00AE309D"/>
    <w:rsid w:val="00AE4A88"/>
    <w:rsid w:val="00AE74DB"/>
    <w:rsid w:val="00AE7D91"/>
    <w:rsid w:val="00AF1B9D"/>
    <w:rsid w:val="00AF2AFB"/>
    <w:rsid w:val="00AF2B00"/>
    <w:rsid w:val="00AF50CE"/>
    <w:rsid w:val="00AF73D8"/>
    <w:rsid w:val="00B01491"/>
    <w:rsid w:val="00B040A5"/>
    <w:rsid w:val="00B046EB"/>
    <w:rsid w:val="00B0773D"/>
    <w:rsid w:val="00B10BE6"/>
    <w:rsid w:val="00B12BC3"/>
    <w:rsid w:val="00B15762"/>
    <w:rsid w:val="00B16E6B"/>
    <w:rsid w:val="00B20069"/>
    <w:rsid w:val="00B2068E"/>
    <w:rsid w:val="00B23419"/>
    <w:rsid w:val="00B240A0"/>
    <w:rsid w:val="00B34FAD"/>
    <w:rsid w:val="00B37367"/>
    <w:rsid w:val="00B400E3"/>
    <w:rsid w:val="00B43FD4"/>
    <w:rsid w:val="00B459FF"/>
    <w:rsid w:val="00B47F2D"/>
    <w:rsid w:val="00B53CA0"/>
    <w:rsid w:val="00B555BA"/>
    <w:rsid w:val="00B56587"/>
    <w:rsid w:val="00B60530"/>
    <w:rsid w:val="00B6297A"/>
    <w:rsid w:val="00B6330F"/>
    <w:rsid w:val="00B65178"/>
    <w:rsid w:val="00B66825"/>
    <w:rsid w:val="00B727F1"/>
    <w:rsid w:val="00B72E1D"/>
    <w:rsid w:val="00B77D21"/>
    <w:rsid w:val="00B803A7"/>
    <w:rsid w:val="00B8664A"/>
    <w:rsid w:val="00B870F6"/>
    <w:rsid w:val="00B87367"/>
    <w:rsid w:val="00B90CD2"/>
    <w:rsid w:val="00B93173"/>
    <w:rsid w:val="00B93C78"/>
    <w:rsid w:val="00B949D3"/>
    <w:rsid w:val="00B96B71"/>
    <w:rsid w:val="00BA0289"/>
    <w:rsid w:val="00BA71EB"/>
    <w:rsid w:val="00BA7F38"/>
    <w:rsid w:val="00BB09C0"/>
    <w:rsid w:val="00BB0BF0"/>
    <w:rsid w:val="00BB15D1"/>
    <w:rsid w:val="00BB3F95"/>
    <w:rsid w:val="00BB4353"/>
    <w:rsid w:val="00BB45D3"/>
    <w:rsid w:val="00BB4643"/>
    <w:rsid w:val="00BC12C2"/>
    <w:rsid w:val="00BC4F7B"/>
    <w:rsid w:val="00BC7716"/>
    <w:rsid w:val="00BD0AF6"/>
    <w:rsid w:val="00BD3D25"/>
    <w:rsid w:val="00BD607E"/>
    <w:rsid w:val="00BD6953"/>
    <w:rsid w:val="00BE100A"/>
    <w:rsid w:val="00BE1EDA"/>
    <w:rsid w:val="00BE50B0"/>
    <w:rsid w:val="00BE5CEC"/>
    <w:rsid w:val="00BF3A07"/>
    <w:rsid w:val="00BF7BEE"/>
    <w:rsid w:val="00BF7E55"/>
    <w:rsid w:val="00C017A6"/>
    <w:rsid w:val="00C04EDF"/>
    <w:rsid w:val="00C067FE"/>
    <w:rsid w:val="00C06FA1"/>
    <w:rsid w:val="00C113FC"/>
    <w:rsid w:val="00C11602"/>
    <w:rsid w:val="00C127B0"/>
    <w:rsid w:val="00C15D1D"/>
    <w:rsid w:val="00C17992"/>
    <w:rsid w:val="00C2087B"/>
    <w:rsid w:val="00C20F56"/>
    <w:rsid w:val="00C22ED9"/>
    <w:rsid w:val="00C2582A"/>
    <w:rsid w:val="00C25E74"/>
    <w:rsid w:val="00C30BE3"/>
    <w:rsid w:val="00C344D3"/>
    <w:rsid w:val="00C37747"/>
    <w:rsid w:val="00C4268B"/>
    <w:rsid w:val="00C426CB"/>
    <w:rsid w:val="00C5048B"/>
    <w:rsid w:val="00C517DF"/>
    <w:rsid w:val="00C51AF8"/>
    <w:rsid w:val="00C53804"/>
    <w:rsid w:val="00C5407F"/>
    <w:rsid w:val="00C559C2"/>
    <w:rsid w:val="00C5602B"/>
    <w:rsid w:val="00C6082D"/>
    <w:rsid w:val="00C6147B"/>
    <w:rsid w:val="00C63D5C"/>
    <w:rsid w:val="00C642A9"/>
    <w:rsid w:val="00C646B8"/>
    <w:rsid w:val="00C703F8"/>
    <w:rsid w:val="00C726AC"/>
    <w:rsid w:val="00C76368"/>
    <w:rsid w:val="00C77543"/>
    <w:rsid w:val="00C85C3D"/>
    <w:rsid w:val="00C862ED"/>
    <w:rsid w:val="00C90A95"/>
    <w:rsid w:val="00C94556"/>
    <w:rsid w:val="00C94DEC"/>
    <w:rsid w:val="00CA1E45"/>
    <w:rsid w:val="00CA205D"/>
    <w:rsid w:val="00CA78DB"/>
    <w:rsid w:val="00CA7DF6"/>
    <w:rsid w:val="00CB0527"/>
    <w:rsid w:val="00CB0804"/>
    <w:rsid w:val="00CB69F8"/>
    <w:rsid w:val="00CB7653"/>
    <w:rsid w:val="00CC1359"/>
    <w:rsid w:val="00CC1DE6"/>
    <w:rsid w:val="00CC4521"/>
    <w:rsid w:val="00CC5712"/>
    <w:rsid w:val="00CC59A2"/>
    <w:rsid w:val="00CC5BFA"/>
    <w:rsid w:val="00CC6CFD"/>
    <w:rsid w:val="00CD4E88"/>
    <w:rsid w:val="00CD62A3"/>
    <w:rsid w:val="00CD7758"/>
    <w:rsid w:val="00CE1134"/>
    <w:rsid w:val="00CE5CE2"/>
    <w:rsid w:val="00CE62A4"/>
    <w:rsid w:val="00CF1102"/>
    <w:rsid w:val="00D0108B"/>
    <w:rsid w:val="00D010E4"/>
    <w:rsid w:val="00D0232C"/>
    <w:rsid w:val="00D043E6"/>
    <w:rsid w:val="00D054AC"/>
    <w:rsid w:val="00D06C06"/>
    <w:rsid w:val="00D10A43"/>
    <w:rsid w:val="00D11351"/>
    <w:rsid w:val="00D11ED9"/>
    <w:rsid w:val="00D11FF1"/>
    <w:rsid w:val="00D12618"/>
    <w:rsid w:val="00D1463F"/>
    <w:rsid w:val="00D17732"/>
    <w:rsid w:val="00D17D63"/>
    <w:rsid w:val="00D20048"/>
    <w:rsid w:val="00D21C1B"/>
    <w:rsid w:val="00D226FF"/>
    <w:rsid w:val="00D22E0D"/>
    <w:rsid w:val="00D36507"/>
    <w:rsid w:val="00D409C3"/>
    <w:rsid w:val="00D42120"/>
    <w:rsid w:val="00D45AC1"/>
    <w:rsid w:val="00D46A78"/>
    <w:rsid w:val="00D46C12"/>
    <w:rsid w:val="00D51338"/>
    <w:rsid w:val="00D552D5"/>
    <w:rsid w:val="00D55FF0"/>
    <w:rsid w:val="00D56A50"/>
    <w:rsid w:val="00D60586"/>
    <w:rsid w:val="00D6187C"/>
    <w:rsid w:val="00D63394"/>
    <w:rsid w:val="00D65747"/>
    <w:rsid w:val="00D6775B"/>
    <w:rsid w:val="00D7475A"/>
    <w:rsid w:val="00D747A5"/>
    <w:rsid w:val="00D76013"/>
    <w:rsid w:val="00D8152E"/>
    <w:rsid w:val="00D849E2"/>
    <w:rsid w:val="00D85D35"/>
    <w:rsid w:val="00D86831"/>
    <w:rsid w:val="00D87089"/>
    <w:rsid w:val="00D8722B"/>
    <w:rsid w:val="00D91CB9"/>
    <w:rsid w:val="00D93018"/>
    <w:rsid w:val="00D93AFB"/>
    <w:rsid w:val="00D93BE0"/>
    <w:rsid w:val="00D93FBE"/>
    <w:rsid w:val="00D96BA7"/>
    <w:rsid w:val="00DB0727"/>
    <w:rsid w:val="00DB1654"/>
    <w:rsid w:val="00DB69EC"/>
    <w:rsid w:val="00DC0F96"/>
    <w:rsid w:val="00DC1903"/>
    <w:rsid w:val="00DC2FA4"/>
    <w:rsid w:val="00DC4BFD"/>
    <w:rsid w:val="00DC7188"/>
    <w:rsid w:val="00DC7928"/>
    <w:rsid w:val="00DC7B89"/>
    <w:rsid w:val="00DD2771"/>
    <w:rsid w:val="00DD7526"/>
    <w:rsid w:val="00DE593C"/>
    <w:rsid w:val="00DF1A83"/>
    <w:rsid w:val="00DF581A"/>
    <w:rsid w:val="00DF66EB"/>
    <w:rsid w:val="00DF72CD"/>
    <w:rsid w:val="00E0410D"/>
    <w:rsid w:val="00E0553B"/>
    <w:rsid w:val="00E0719A"/>
    <w:rsid w:val="00E14058"/>
    <w:rsid w:val="00E1519C"/>
    <w:rsid w:val="00E24BB2"/>
    <w:rsid w:val="00E34E3C"/>
    <w:rsid w:val="00E34FFB"/>
    <w:rsid w:val="00E355E9"/>
    <w:rsid w:val="00E3636D"/>
    <w:rsid w:val="00E3705E"/>
    <w:rsid w:val="00E3792E"/>
    <w:rsid w:val="00E37BB0"/>
    <w:rsid w:val="00E400F0"/>
    <w:rsid w:val="00E40FE9"/>
    <w:rsid w:val="00E439D5"/>
    <w:rsid w:val="00E43E47"/>
    <w:rsid w:val="00E44790"/>
    <w:rsid w:val="00E46071"/>
    <w:rsid w:val="00E50713"/>
    <w:rsid w:val="00E54972"/>
    <w:rsid w:val="00E553D3"/>
    <w:rsid w:val="00E568DE"/>
    <w:rsid w:val="00E570EA"/>
    <w:rsid w:val="00E600AC"/>
    <w:rsid w:val="00E62FB9"/>
    <w:rsid w:val="00E71585"/>
    <w:rsid w:val="00E7268F"/>
    <w:rsid w:val="00E7360C"/>
    <w:rsid w:val="00E7396C"/>
    <w:rsid w:val="00E77123"/>
    <w:rsid w:val="00E81832"/>
    <w:rsid w:val="00E84A4D"/>
    <w:rsid w:val="00E92254"/>
    <w:rsid w:val="00E93A7A"/>
    <w:rsid w:val="00E97543"/>
    <w:rsid w:val="00EA2459"/>
    <w:rsid w:val="00EA42EE"/>
    <w:rsid w:val="00EA5A5A"/>
    <w:rsid w:val="00EA6EA9"/>
    <w:rsid w:val="00EA733B"/>
    <w:rsid w:val="00EB1A77"/>
    <w:rsid w:val="00EB6485"/>
    <w:rsid w:val="00EB7E09"/>
    <w:rsid w:val="00EC4501"/>
    <w:rsid w:val="00EC55E6"/>
    <w:rsid w:val="00EC5F71"/>
    <w:rsid w:val="00ED08F6"/>
    <w:rsid w:val="00ED3122"/>
    <w:rsid w:val="00EE1F11"/>
    <w:rsid w:val="00EE261C"/>
    <w:rsid w:val="00EE4645"/>
    <w:rsid w:val="00EE60E1"/>
    <w:rsid w:val="00EE63E2"/>
    <w:rsid w:val="00EE6B3E"/>
    <w:rsid w:val="00EF007B"/>
    <w:rsid w:val="00EF2528"/>
    <w:rsid w:val="00EF348F"/>
    <w:rsid w:val="00EF62B7"/>
    <w:rsid w:val="00EF7546"/>
    <w:rsid w:val="00F009F6"/>
    <w:rsid w:val="00F05601"/>
    <w:rsid w:val="00F15309"/>
    <w:rsid w:val="00F20519"/>
    <w:rsid w:val="00F22544"/>
    <w:rsid w:val="00F24A44"/>
    <w:rsid w:val="00F26113"/>
    <w:rsid w:val="00F3469B"/>
    <w:rsid w:val="00F35423"/>
    <w:rsid w:val="00F35ED7"/>
    <w:rsid w:val="00F408AE"/>
    <w:rsid w:val="00F4207D"/>
    <w:rsid w:val="00F4328A"/>
    <w:rsid w:val="00F45D40"/>
    <w:rsid w:val="00F45D52"/>
    <w:rsid w:val="00F45F19"/>
    <w:rsid w:val="00F472DB"/>
    <w:rsid w:val="00F479D0"/>
    <w:rsid w:val="00F51A91"/>
    <w:rsid w:val="00F52445"/>
    <w:rsid w:val="00F53EB4"/>
    <w:rsid w:val="00F548E2"/>
    <w:rsid w:val="00F5705E"/>
    <w:rsid w:val="00F57515"/>
    <w:rsid w:val="00F64983"/>
    <w:rsid w:val="00F65A3E"/>
    <w:rsid w:val="00F67968"/>
    <w:rsid w:val="00F709D7"/>
    <w:rsid w:val="00F721A5"/>
    <w:rsid w:val="00F7322B"/>
    <w:rsid w:val="00F74F51"/>
    <w:rsid w:val="00F75E88"/>
    <w:rsid w:val="00F774B6"/>
    <w:rsid w:val="00F80B58"/>
    <w:rsid w:val="00F839BB"/>
    <w:rsid w:val="00F84FEC"/>
    <w:rsid w:val="00F957D3"/>
    <w:rsid w:val="00FA14D1"/>
    <w:rsid w:val="00FA3E77"/>
    <w:rsid w:val="00FA5ADC"/>
    <w:rsid w:val="00FA7CF7"/>
    <w:rsid w:val="00FB21B3"/>
    <w:rsid w:val="00FB33B3"/>
    <w:rsid w:val="00FB4E87"/>
    <w:rsid w:val="00FB6900"/>
    <w:rsid w:val="00FB6D51"/>
    <w:rsid w:val="00FB719B"/>
    <w:rsid w:val="00FB7861"/>
    <w:rsid w:val="00FD0232"/>
    <w:rsid w:val="00FD0C10"/>
    <w:rsid w:val="00FD0C1C"/>
    <w:rsid w:val="00FD1B16"/>
    <w:rsid w:val="00FD292A"/>
    <w:rsid w:val="00FD36E9"/>
    <w:rsid w:val="00FD6B76"/>
    <w:rsid w:val="00FE0446"/>
    <w:rsid w:val="00FE1294"/>
    <w:rsid w:val="00FE19B0"/>
    <w:rsid w:val="00FE5191"/>
    <w:rsid w:val="00FE65A6"/>
    <w:rsid w:val="00FE6AE5"/>
    <w:rsid w:val="00FF0291"/>
    <w:rsid w:val="00FF0486"/>
    <w:rsid w:val="00FF1429"/>
    <w:rsid w:val="00FF4802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164C"/>
  <w15:chartTrackingRefBased/>
  <w15:docId w15:val="{5BB3DEB7-7E51-43F2-B31A-F8FD456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5B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213F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F4B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F4B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uiPriority w:val="99"/>
    <w:rsid w:val="00213F4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7">
    <w:name w:val="Body Text"/>
    <w:basedOn w:val="a"/>
    <w:link w:val="a8"/>
    <w:rsid w:val="0019241B"/>
    <w:pPr>
      <w:widowControl/>
      <w:autoSpaceDE/>
      <w:autoSpaceDN/>
      <w:adjustRightInd/>
      <w:jc w:val="both"/>
    </w:pPr>
    <w:rPr>
      <w:sz w:val="32"/>
    </w:rPr>
  </w:style>
  <w:style w:type="character" w:customStyle="1" w:styleId="a8">
    <w:name w:val="Основной текст Знак"/>
    <w:link w:val="a7"/>
    <w:rsid w:val="0019241B"/>
    <w:rPr>
      <w:rFonts w:ascii="Times New Roman" w:eastAsia="Times New Roman" w:hAnsi="Times New Roman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7604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6040D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B5703"/>
    <w:pPr>
      <w:ind w:left="720"/>
      <w:contextualSpacing/>
    </w:pPr>
  </w:style>
  <w:style w:type="table" w:styleId="ac">
    <w:name w:val="Table Grid"/>
    <w:basedOn w:val="a1"/>
    <w:uiPriority w:val="59"/>
    <w:rsid w:val="003A0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Plain Text"/>
    <w:basedOn w:val="a"/>
    <w:link w:val="ae"/>
    <w:semiHidden/>
    <w:unhideWhenUsed/>
    <w:rsid w:val="00590768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e">
    <w:name w:val="Текст Знак"/>
    <w:link w:val="ad"/>
    <w:semiHidden/>
    <w:rsid w:val="00590768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theme" Target="theme/theme1.xml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28F8-F588-4F87-9FAD-4010CBB4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Роман Ипанов</cp:lastModifiedBy>
  <cp:revision>6</cp:revision>
  <dcterms:created xsi:type="dcterms:W3CDTF">2019-11-13T16:39:00Z</dcterms:created>
  <dcterms:modified xsi:type="dcterms:W3CDTF">2019-12-11T17:14:00Z</dcterms:modified>
</cp:coreProperties>
</file>