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5B" w:rsidRPr="003115BC" w:rsidRDefault="003115BC" w:rsidP="008C3C3C">
      <w:pPr>
        <w:jc w:val="center"/>
        <w:rPr>
          <w:rFonts w:ascii="Times New Roman" w:hAnsi="Times New Roman" w:cs="Times New Roman"/>
          <w:b/>
          <w:sz w:val="24"/>
        </w:rPr>
      </w:pPr>
      <w:r w:rsidRPr="003115BC">
        <w:rPr>
          <w:b/>
          <w:sz w:val="24"/>
          <w:szCs w:val="28"/>
        </w:rPr>
        <w:t>ДАЛЬНОСТЬ ДЕЙСТВИЯ РЛС</w:t>
      </w:r>
    </w:p>
    <w:p w:rsidR="008C3C3C" w:rsidRDefault="008C3C3C" w:rsidP="00AC10FB">
      <w:pPr>
        <w:spacing w:line="360" w:lineRule="auto"/>
        <w:rPr>
          <w:rFonts w:ascii="Times New Roman" w:hAnsi="Times New Roman" w:cs="Times New Roman"/>
          <w:sz w:val="24"/>
        </w:rPr>
      </w:pPr>
    </w:p>
    <w:p w:rsidR="005F11E6" w:rsidRDefault="003115BC" w:rsidP="00194C06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 w:rsidRPr="003115BC">
        <w:rPr>
          <w:rFonts w:ascii="Times New Roman" w:hAnsi="Times New Roman" w:cs="Times New Roman"/>
          <w:b/>
          <w:sz w:val="24"/>
        </w:rPr>
        <w:t>Задача 1</w:t>
      </w:r>
      <w:r w:rsidRPr="00194C06">
        <w:rPr>
          <w:rFonts w:ascii="Times New Roman" w:hAnsi="Times New Roman" w:cs="Times New Roman"/>
          <w:sz w:val="24"/>
        </w:rPr>
        <w:t xml:space="preserve">. </w:t>
      </w:r>
      <w:bookmarkEnd w:id="0"/>
      <w:bookmarkEnd w:id="1"/>
      <w:r w:rsidR="00194C06" w:rsidRPr="00194C06">
        <w:rPr>
          <w:rFonts w:ascii="Times New Roman" w:hAnsi="Times New Roman" w:cs="Times New Roman"/>
          <w:sz w:val="24"/>
        </w:rPr>
        <w:t>Определить</w:t>
      </w:r>
      <w:r w:rsidR="00194C06">
        <w:rPr>
          <w:rFonts w:ascii="Times New Roman" w:hAnsi="Times New Roman" w:cs="Times New Roman"/>
          <w:sz w:val="24"/>
        </w:rPr>
        <w:t xml:space="preserve"> дальность обнаружения цели, летящей на высоте 300 м и имеющей ЭПР 80 м</w:t>
      </w:r>
      <w:r w:rsidR="00194C06">
        <w:rPr>
          <w:rFonts w:ascii="Times New Roman" w:hAnsi="Times New Roman" w:cs="Times New Roman"/>
          <w:sz w:val="24"/>
          <w:vertAlign w:val="superscript"/>
        </w:rPr>
        <w:t>2</w:t>
      </w:r>
      <w:r w:rsidR="00194C06">
        <w:rPr>
          <w:rFonts w:ascii="Times New Roman" w:hAnsi="Times New Roman" w:cs="Times New Roman"/>
          <w:sz w:val="24"/>
        </w:rPr>
        <w:t>, если мощность в импульсе передатчика РЛС 500 кВт, чувствительность приемника на 87 дБ ниже уровня 1 мВт, коэффициент усиления антенны 400, несущая частота 100 МГц. Антенна поднята над поверхностью Земли на 10 м.</w:t>
      </w:r>
    </w:p>
    <w:p w:rsidR="0031577C" w:rsidRDefault="0031577C" w:rsidP="00194C06">
      <w:pPr>
        <w:spacing w:line="360" w:lineRule="auto"/>
        <w:rPr>
          <w:rFonts w:ascii="Times New Roman" w:hAnsi="Times New Roman" w:cs="Times New Roman"/>
          <w:sz w:val="24"/>
        </w:rPr>
      </w:pPr>
    </w:p>
    <w:p w:rsidR="00194C06" w:rsidRDefault="00194C06" w:rsidP="00194C06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2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Определить максимальную дальность радиолокационного наблюдения, если несущая частота РЛС 3000 МГц, мощность в импульсе 500 кВт, коэффициент усиления антенны 1000, чувствительность приемника на 90 дБ ниже уровня 1 мВт, а целью является самолет с ЭПР 10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31577C" w:rsidRDefault="0031577C" w:rsidP="00194C06">
      <w:pPr>
        <w:spacing w:line="360" w:lineRule="auto"/>
        <w:rPr>
          <w:rFonts w:ascii="Times New Roman" w:hAnsi="Times New Roman" w:cs="Times New Roman"/>
          <w:sz w:val="24"/>
        </w:rPr>
      </w:pPr>
    </w:p>
    <w:p w:rsidR="00194C06" w:rsidRDefault="00194C06" w:rsidP="00194C06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3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Номинальная мощность в импульсе передатчика РЛС равна 500 кВт, чувствительность приемника минус 110 дБ/Вт, коэффициент усиления антенны 300, рабочая длина волны 20 см. Определить максимальные пределы изменения радиуса зоны обнаружения цели с ЭПР 15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, если вследствие нестабильности питающих напряжений и разброса параметров ламп возможны изменения мощности в импульсе в пределах ±100 кВт.</w:t>
      </w:r>
    </w:p>
    <w:p w:rsidR="0031577C" w:rsidRDefault="0031577C" w:rsidP="00194C06">
      <w:pPr>
        <w:spacing w:line="360" w:lineRule="auto"/>
        <w:rPr>
          <w:rFonts w:ascii="Times New Roman" w:hAnsi="Times New Roman" w:cs="Times New Roman"/>
          <w:sz w:val="24"/>
        </w:rPr>
      </w:pPr>
    </w:p>
    <w:p w:rsidR="00194C06" w:rsidRDefault="00194C06" w:rsidP="00194C06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4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 каких дальностях будут обнаружены истребители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194C06">
        <w:rPr>
          <w:rFonts w:ascii="Times New Roman" w:hAnsi="Times New Roman" w:cs="Times New Roman"/>
          <w:sz w:val="24"/>
        </w:rPr>
        <w:t xml:space="preserve">16 </w:t>
      </w:r>
      <w:r>
        <w:rPr>
          <w:rFonts w:ascii="Times New Roman" w:hAnsi="Times New Roman" w:cs="Times New Roman"/>
          <w:sz w:val="24"/>
        </w:rPr>
        <w:t>с ЭПР 5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194C0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94C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ЭПР 0,025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?</w:t>
      </w:r>
      <w:r w:rsidR="00A90DAA">
        <w:rPr>
          <w:rFonts w:ascii="Times New Roman" w:hAnsi="Times New Roman" w:cs="Times New Roman"/>
          <w:sz w:val="24"/>
        </w:rPr>
        <w:t xml:space="preserve"> Характеристики РЛС: импульсная мощность передатчика – 1000 кВт, длительность импульса 1 мкс, коэффициент усиления антенны – 1000, рабочая длина волны 5 см, коэффициент шума приемника – 10, коэффициент различимости – 5.</w:t>
      </w:r>
    </w:p>
    <w:p w:rsidR="0031577C" w:rsidRDefault="0031577C" w:rsidP="00194C06">
      <w:pPr>
        <w:spacing w:line="360" w:lineRule="auto"/>
        <w:rPr>
          <w:rFonts w:ascii="Times New Roman" w:hAnsi="Times New Roman" w:cs="Times New Roman"/>
          <w:sz w:val="24"/>
        </w:rPr>
      </w:pPr>
    </w:p>
    <w:p w:rsidR="00A90DAA" w:rsidRDefault="00C03270" w:rsidP="00C03270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5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Определить чувствительность приемника РЛС (в дБ/мВт), если цель с ЭПР 10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обнаруживается на расстоянии 100 км при коэффициенте усиления антенны 1000, рабочей длине волны 8 см и мощности в импульсе 1000 кВт.</w:t>
      </w:r>
    </w:p>
    <w:p w:rsidR="0031577C" w:rsidRDefault="0031577C" w:rsidP="00C03270">
      <w:pPr>
        <w:spacing w:line="360" w:lineRule="auto"/>
        <w:rPr>
          <w:rFonts w:ascii="Times New Roman" w:hAnsi="Times New Roman" w:cs="Times New Roman"/>
          <w:sz w:val="24"/>
        </w:rPr>
      </w:pPr>
    </w:p>
    <w:p w:rsidR="00C03270" w:rsidRDefault="00C03270" w:rsidP="00C03270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6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Определить импульсную мощность передатчика РЛС, необходимую для того, чтобы ракета с ЭПР 2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была обнаружена на расстоянии 600 км при чувствительности приемника минус 127 дБ/Вт, коэффициенте усиления антенны 4000 и рабочей длине волны 50 см. Цель летит на достаточно большой высоте.</w:t>
      </w:r>
    </w:p>
    <w:p w:rsidR="0031577C" w:rsidRDefault="0031577C" w:rsidP="00C03270">
      <w:pPr>
        <w:spacing w:line="360" w:lineRule="auto"/>
        <w:rPr>
          <w:rFonts w:ascii="Times New Roman" w:hAnsi="Times New Roman" w:cs="Times New Roman"/>
          <w:sz w:val="24"/>
        </w:rPr>
      </w:pPr>
    </w:p>
    <w:p w:rsidR="00C03270" w:rsidRDefault="00F55AF1" w:rsidP="00F55AF1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7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Определить ЭПР цели, если она была обнаружена РЛС на расстоянии 300 км. Импульсная мощность передатчика РЛС 2000 кВт, чувствительность приемника минус 125 дБ/Вт, коэффициент усиления антенны 1800, рабочая длина волны 20 см.</w:t>
      </w:r>
    </w:p>
    <w:p w:rsidR="0031577C" w:rsidRDefault="0031577C" w:rsidP="00F55AF1">
      <w:pPr>
        <w:spacing w:line="360" w:lineRule="auto"/>
        <w:rPr>
          <w:rFonts w:ascii="Times New Roman" w:hAnsi="Times New Roman" w:cs="Times New Roman"/>
          <w:sz w:val="24"/>
        </w:rPr>
      </w:pPr>
    </w:p>
    <w:p w:rsidR="006B4029" w:rsidRDefault="006B4029" w:rsidP="006B4029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4"/>
        </w:rPr>
        <w:t>8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Самолет обстреливает РЛС противорадиолокационной ракетой (ПРР) с ЭПР 0,1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. Будет ли наблюдаться пуск ПРР на дальности 50 км, если РЛС характеризуется следующими параметрами: импульсная мощность 100 кВт, рабочая длина волны 50 см, коэффициент различимости 20, коэффициент шума приемника 8, коэффициент усиления антенны 400, длительность зондирующего импульса</w:t>
      </w:r>
      <w:r w:rsidR="009E0810">
        <w:rPr>
          <w:rFonts w:ascii="Times New Roman" w:hAnsi="Times New Roman" w:cs="Times New Roman"/>
          <w:sz w:val="24"/>
        </w:rPr>
        <w:t xml:space="preserve"> 3 мкс</w:t>
      </w:r>
      <w:r>
        <w:rPr>
          <w:rFonts w:ascii="Times New Roman" w:hAnsi="Times New Roman" w:cs="Times New Roman"/>
          <w:sz w:val="24"/>
        </w:rPr>
        <w:t>.</w:t>
      </w:r>
    </w:p>
    <w:p w:rsidR="0031577C" w:rsidRDefault="0031577C" w:rsidP="006B4029">
      <w:pPr>
        <w:spacing w:line="360" w:lineRule="auto"/>
        <w:rPr>
          <w:rFonts w:ascii="Times New Roman" w:hAnsi="Times New Roman" w:cs="Times New Roman"/>
          <w:sz w:val="24"/>
        </w:rPr>
      </w:pPr>
    </w:p>
    <w:p w:rsidR="004957E4" w:rsidRDefault="008A73C4" w:rsidP="008A73C4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9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Две РЛС, расположенные на расстоянии 200 км друг от друга, имеют дальности обнаружения цели с ЭПР 5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120 км и 150 км соответственно. Возможно ли скрытое преодоление радиолокационного поля самолетом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8A73C4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8A73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ЭПР, равной 0,1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?</w:t>
      </w:r>
    </w:p>
    <w:p w:rsidR="0031577C" w:rsidRDefault="0031577C" w:rsidP="008A73C4">
      <w:pPr>
        <w:spacing w:line="360" w:lineRule="auto"/>
        <w:rPr>
          <w:rFonts w:ascii="Times New Roman" w:hAnsi="Times New Roman" w:cs="Times New Roman"/>
          <w:sz w:val="24"/>
        </w:rPr>
      </w:pPr>
    </w:p>
    <w:p w:rsidR="00DD697C" w:rsidRDefault="00DD697C" w:rsidP="00DD697C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10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К Земле приближается астероид со скоростью 100 тыс. км/ч. Его пытаются обнаружить с помощью РЛС, имеющей рабочую длину волны 25 см, длительность импульсов 5 мкс. Полоса пропускания приемника РЛС согласована с длительностью импульса. Будет ли РЛС наблюдать астероид?</w:t>
      </w:r>
    </w:p>
    <w:p w:rsidR="0031577C" w:rsidRDefault="0031577C" w:rsidP="00DD697C">
      <w:pPr>
        <w:spacing w:line="360" w:lineRule="auto"/>
        <w:rPr>
          <w:rFonts w:ascii="Times New Roman" w:hAnsi="Times New Roman" w:cs="Times New Roman"/>
          <w:sz w:val="24"/>
        </w:rPr>
      </w:pPr>
    </w:p>
    <w:p w:rsidR="00DD697C" w:rsidRDefault="00C562D3" w:rsidP="00C562D3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1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4E0C45">
        <w:rPr>
          <w:rFonts w:ascii="Times New Roman" w:hAnsi="Times New Roman" w:cs="Times New Roman"/>
          <w:sz w:val="24"/>
        </w:rPr>
        <w:t>Разведывательный приемник самолета имеет минимальную чувствительность минус 60</w:t>
      </w:r>
      <w:r w:rsidR="004E0C45">
        <w:rPr>
          <w:rFonts w:ascii="Times New Roman" w:hAnsi="Times New Roman" w:cs="Times New Roman"/>
          <w:sz w:val="24"/>
        </w:rPr>
        <w:t xml:space="preserve"> дБ/Вт</w:t>
      </w:r>
      <w:r w:rsidR="004E0C45">
        <w:rPr>
          <w:rFonts w:ascii="Times New Roman" w:hAnsi="Times New Roman" w:cs="Times New Roman"/>
          <w:sz w:val="24"/>
        </w:rPr>
        <w:t>. Будет ли разведывательный приемник фиксировать излучение РЛС на расстоянии 100 км от нее при следующих характеристиках РЛС: импульсная мощность передатчика 100 кВт, рабочая длина волны 5 см, коэффициент усиления антенны РЛС 2000. Коэффициент усиления антенны разведывательного приемника 5.</w:t>
      </w:r>
    </w:p>
    <w:p w:rsidR="0031577C" w:rsidRDefault="0031577C" w:rsidP="00C562D3">
      <w:pPr>
        <w:spacing w:line="360" w:lineRule="auto"/>
        <w:rPr>
          <w:rFonts w:ascii="Times New Roman" w:hAnsi="Times New Roman" w:cs="Times New Roman"/>
          <w:sz w:val="24"/>
        </w:rPr>
      </w:pPr>
    </w:p>
    <w:p w:rsidR="004E0C45" w:rsidRDefault="0031577C" w:rsidP="00312B3B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12B3B">
        <w:rPr>
          <w:rFonts w:ascii="Times New Roman" w:hAnsi="Times New Roman" w:cs="Times New Roman"/>
          <w:sz w:val="24"/>
        </w:rPr>
        <w:t xml:space="preserve">Вертолет поднимается вертикально вверх, практически оставаясь на неизменной дальности от РЛС. Определить, на какой высоте он будет обнаружен, если импульсная мощность передатчика 300 кВт, </w:t>
      </w:r>
      <w:r w:rsidR="00312B3B" w:rsidRPr="00312B3B">
        <w:rPr>
          <w:rFonts w:ascii="Times New Roman" w:hAnsi="Times New Roman" w:cs="Times New Roman"/>
          <w:sz w:val="24"/>
        </w:rPr>
        <w:t xml:space="preserve">чувствительность </w:t>
      </w:r>
      <w:r w:rsidR="00312B3B">
        <w:rPr>
          <w:rFonts w:ascii="Times New Roman" w:hAnsi="Times New Roman" w:cs="Times New Roman"/>
          <w:sz w:val="24"/>
        </w:rPr>
        <w:t xml:space="preserve">приемника </w:t>
      </w:r>
      <w:r w:rsidR="00312B3B" w:rsidRPr="00312B3B">
        <w:rPr>
          <w:rFonts w:ascii="Times New Roman" w:hAnsi="Times New Roman" w:cs="Times New Roman"/>
          <w:sz w:val="24"/>
        </w:rPr>
        <w:t xml:space="preserve">минус </w:t>
      </w:r>
      <w:r w:rsidR="00312B3B">
        <w:rPr>
          <w:rFonts w:ascii="Times New Roman" w:hAnsi="Times New Roman" w:cs="Times New Roman"/>
          <w:sz w:val="24"/>
        </w:rPr>
        <w:t>125</w:t>
      </w:r>
      <w:r w:rsidR="00312B3B" w:rsidRPr="00312B3B">
        <w:rPr>
          <w:rFonts w:ascii="Times New Roman" w:hAnsi="Times New Roman" w:cs="Times New Roman"/>
          <w:sz w:val="24"/>
        </w:rPr>
        <w:t xml:space="preserve"> дБ/Вт</w:t>
      </w:r>
      <w:r w:rsidR="00312B3B">
        <w:rPr>
          <w:rFonts w:ascii="Times New Roman" w:hAnsi="Times New Roman" w:cs="Times New Roman"/>
          <w:sz w:val="24"/>
        </w:rPr>
        <w:t xml:space="preserve">, рабочая длина волны 2 м, коэффициент усиления антенны 300, антенна станции поднята на высоту 3 м, ЭПР вертолета 75 </w:t>
      </w:r>
      <w:r w:rsidR="00312B3B">
        <w:rPr>
          <w:rFonts w:ascii="Times New Roman" w:hAnsi="Times New Roman" w:cs="Times New Roman"/>
          <w:sz w:val="24"/>
        </w:rPr>
        <w:t>м</w:t>
      </w:r>
      <w:r w:rsidR="00312B3B">
        <w:rPr>
          <w:rFonts w:ascii="Times New Roman" w:hAnsi="Times New Roman" w:cs="Times New Roman"/>
          <w:sz w:val="24"/>
          <w:vertAlign w:val="superscript"/>
        </w:rPr>
        <w:t>2</w:t>
      </w:r>
      <w:r w:rsidR="00312B3B">
        <w:rPr>
          <w:rFonts w:ascii="Times New Roman" w:hAnsi="Times New Roman" w:cs="Times New Roman"/>
          <w:sz w:val="24"/>
        </w:rPr>
        <w:t>, а расстояние от станции до вертолета 70 км.</w:t>
      </w:r>
    </w:p>
    <w:p w:rsidR="00312B3B" w:rsidRPr="00312B3B" w:rsidRDefault="00312B3B" w:rsidP="00312B3B">
      <w:pPr>
        <w:spacing w:line="360" w:lineRule="auto"/>
        <w:rPr>
          <w:rFonts w:ascii="Times New Roman" w:hAnsi="Times New Roman" w:cs="Times New Roman"/>
          <w:sz w:val="24"/>
        </w:rPr>
      </w:pPr>
    </w:p>
    <w:p w:rsidR="006B4029" w:rsidRDefault="00FC245C" w:rsidP="00FC245C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3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Захватит ли головка самонаведения (ГСН) полуактивного типа цель, находящуюся от нее на расстоянии 10 км, если цель сопровождается РЛС подсветки с мощностью передатчика 10 кВт, коэффициентом усиления антенны 5000, рабочей длиной волны 0,1 м с дальности 70 км. ЭПР цели равна 10 </w:t>
      </w:r>
      <w:r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. Минимальная чувствительность приемника ГСН минус 110 дБ/Вт, коэффициент усиления антенны ГСН равен 50.</w:t>
      </w:r>
    </w:p>
    <w:p w:rsidR="00FC245C" w:rsidRDefault="00FC245C" w:rsidP="00FC245C">
      <w:pPr>
        <w:spacing w:line="360" w:lineRule="auto"/>
        <w:rPr>
          <w:rFonts w:ascii="Times New Roman" w:hAnsi="Times New Roman" w:cs="Times New Roman"/>
          <w:sz w:val="24"/>
        </w:rPr>
      </w:pPr>
    </w:p>
    <w:p w:rsidR="00B950A1" w:rsidRDefault="00B950A1" w:rsidP="00FC245C">
      <w:pPr>
        <w:spacing w:line="360" w:lineRule="auto"/>
        <w:rPr>
          <w:rFonts w:ascii="Times New Roman" w:hAnsi="Times New Roman" w:cs="Times New Roman"/>
          <w:sz w:val="24"/>
        </w:rPr>
      </w:pPr>
    </w:p>
    <w:p w:rsidR="00B950A1" w:rsidRDefault="00B950A1" w:rsidP="00FC245C">
      <w:pPr>
        <w:spacing w:line="360" w:lineRule="auto"/>
        <w:rPr>
          <w:rFonts w:ascii="Times New Roman" w:hAnsi="Times New Roman" w:cs="Times New Roman"/>
          <w:sz w:val="24"/>
        </w:rPr>
      </w:pPr>
    </w:p>
    <w:p w:rsidR="00B950A1" w:rsidRDefault="00B950A1" w:rsidP="00B950A1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4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 каком расстоянии от цели произойдет захват цели </w:t>
      </w:r>
      <w:r>
        <w:rPr>
          <w:rFonts w:ascii="Times New Roman" w:hAnsi="Times New Roman" w:cs="Times New Roman"/>
          <w:sz w:val="24"/>
        </w:rPr>
        <w:t>головк</w:t>
      </w:r>
      <w:r>
        <w:rPr>
          <w:rFonts w:ascii="Times New Roman" w:hAnsi="Times New Roman" w:cs="Times New Roman"/>
          <w:sz w:val="24"/>
        </w:rPr>
        <w:t>ой</w:t>
      </w:r>
      <w:r>
        <w:rPr>
          <w:rFonts w:ascii="Times New Roman" w:hAnsi="Times New Roman" w:cs="Times New Roman"/>
          <w:sz w:val="24"/>
        </w:rPr>
        <w:t xml:space="preserve"> самонаведения (ГСН)</w:t>
      </w:r>
      <w:r>
        <w:rPr>
          <w:rFonts w:ascii="Times New Roman" w:hAnsi="Times New Roman" w:cs="Times New Roman"/>
          <w:sz w:val="24"/>
        </w:rPr>
        <w:t xml:space="preserve"> полуактивного типа, если цель сопровождается РЛС подсветки с мощностью передатчика 25 кВт, коэффициентом усиления антенны 5000, рабочей длиной волны 0,05 м с дальностью 50 км. </w:t>
      </w:r>
      <w:r>
        <w:rPr>
          <w:rFonts w:ascii="Times New Roman" w:hAnsi="Times New Roman" w:cs="Times New Roman"/>
          <w:sz w:val="24"/>
        </w:rPr>
        <w:t>ЭПР цели равна 10 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Минимальная чувствительность приемника ГСН минус 1</w:t>
      </w:r>
      <w:r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дБ/Вт, коэффициент усиления антенны ГСН равен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0.</w:t>
      </w:r>
    </w:p>
    <w:p w:rsidR="00B950A1" w:rsidRDefault="00B950A1" w:rsidP="00B950A1">
      <w:pPr>
        <w:spacing w:line="360" w:lineRule="auto"/>
        <w:rPr>
          <w:rFonts w:ascii="Times New Roman" w:hAnsi="Times New Roman" w:cs="Times New Roman"/>
          <w:sz w:val="24"/>
        </w:rPr>
      </w:pPr>
    </w:p>
    <w:p w:rsidR="00FC245C" w:rsidRDefault="00496C75" w:rsidP="00496C75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5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Определить необходимую мощность радиолокационного запросчика, если запросчик и ответчик имеют рабочую длину волны 0,2 м. Параметры ответчика: коэффициент усиления антенны 0,3, мощность ответчика 100 Вт, минимальная чувствительность ответчика минус 94 дБ относительно уровня 1 Вт. Параметры запросчика: </w:t>
      </w:r>
      <w:r>
        <w:rPr>
          <w:rFonts w:ascii="Times New Roman" w:hAnsi="Times New Roman" w:cs="Times New Roman"/>
          <w:sz w:val="24"/>
        </w:rPr>
        <w:t xml:space="preserve">коэффициент усиления антенны </w:t>
      </w:r>
      <w:r>
        <w:rPr>
          <w:rFonts w:ascii="Times New Roman" w:hAnsi="Times New Roman" w:cs="Times New Roman"/>
          <w:sz w:val="24"/>
        </w:rPr>
        <w:t>50</w:t>
      </w:r>
      <w:r>
        <w:rPr>
          <w:rFonts w:ascii="Times New Roman" w:hAnsi="Times New Roman" w:cs="Times New Roman"/>
          <w:sz w:val="24"/>
        </w:rPr>
        <w:t xml:space="preserve">, минимальная чувствительность </w:t>
      </w:r>
      <w:r w:rsidR="00AE7B5E">
        <w:rPr>
          <w:rFonts w:ascii="Times New Roman" w:hAnsi="Times New Roman" w:cs="Times New Roman"/>
          <w:sz w:val="24"/>
        </w:rPr>
        <w:t xml:space="preserve">приемника </w:t>
      </w:r>
      <w:r>
        <w:rPr>
          <w:rFonts w:ascii="Times New Roman" w:hAnsi="Times New Roman" w:cs="Times New Roman"/>
          <w:sz w:val="24"/>
        </w:rPr>
        <w:t>запросчика</w:t>
      </w:r>
      <w:r>
        <w:rPr>
          <w:rFonts w:ascii="Times New Roman" w:hAnsi="Times New Roman" w:cs="Times New Roman"/>
          <w:sz w:val="24"/>
        </w:rPr>
        <w:t xml:space="preserve"> минус </w:t>
      </w:r>
      <w:r>
        <w:rPr>
          <w:rFonts w:ascii="Times New Roman" w:hAnsi="Times New Roman" w:cs="Times New Roman"/>
          <w:sz w:val="24"/>
        </w:rPr>
        <w:t>107 дБ относительно уровня 1 </w:t>
      </w:r>
      <w:r>
        <w:rPr>
          <w:rFonts w:ascii="Times New Roman" w:hAnsi="Times New Roman" w:cs="Times New Roman"/>
          <w:sz w:val="24"/>
        </w:rPr>
        <w:t>Вт.</w:t>
      </w:r>
      <w:r>
        <w:rPr>
          <w:rFonts w:ascii="Times New Roman" w:hAnsi="Times New Roman" w:cs="Times New Roman"/>
          <w:sz w:val="24"/>
        </w:rPr>
        <w:t xml:space="preserve"> Дальность запроса должна соответствовать дальности ответа.</w:t>
      </w:r>
    </w:p>
    <w:p w:rsidR="00496C75" w:rsidRDefault="00496C75" w:rsidP="00496C75">
      <w:pPr>
        <w:spacing w:line="360" w:lineRule="auto"/>
        <w:rPr>
          <w:rFonts w:ascii="Times New Roman" w:hAnsi="Times New Roman" w:cs="Times New Roman"/>
          <w:sz w:val="24"/>
        </w:rPr>
      </w:pPr>
    </w:p>
    <w:p w:rsidR="00AE7B5E" w:rsidRDefault="00AE7B5E" w:rsidP="00AE7B5E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6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Определить необходимую</w:t>
      </w:r>
      <w:r>
        <w:rPr>
          <w:rFonts w:ascii="Times New Roman" w:hAnsi="Times New Roman" w:cs="Times New Roman"/>
          <w:sz w:val="24"/>
        </w:rPr>
        <w:t xml:space="preserve"> чувствительность ответчика (в дБ/Вт), если запросчик </w:t>
      </w:r>
      <w:r>
        <w:rPr>
          <w:rFonts w:ascii="Times New Roman" w:hAnsi="Times New Roman" w:cs="Times New Roman"/>
          <w:sz w:val="24"/>
        </w:rPr>
        <w:t xml:space="preserve">и ответчик имеют рабочую длину волны 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м. Параметры </w:t>
      </w:r>
      <w:r>
        <w:rPr>
          <w:rFonts w:ascii="Times New Roman" w:hAnsi="Times New Roman" w:cs="Times New Roman"/>
          <w:sz w:val="24"/>
        </w:rPr>
        <w:t xml:space="preserve">запросчика: </w:t>
      </w:r>
      <w:r>
        <w:rPr>
          <w:rFonts w:ascii="Times New Roman" w:hAnsi="Times New Roman" w:cs="Times New Roman"/>
          <w:sz w:val="24"/>
        </w:rPr>
        <w:t xml:space="preserve">коэффициент усиления антенны </w:t>
      </w:r>
      <w:r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 xml:space="preserve">, минимальная чувствительность </w:t>
      </w:r>
      <w:r>
        <w:rPr>
          <w:rFonts w:ascii="Times New Roman" w:hAnsi="Times New Roman" w:cs="Times New Roman"/>
          <w:sz w:val="24"/>
        </w:rPr>
        <w:t>приемника запросчика</w:t>
      </w:r>
      <w:r>
        <w:rPr>
          <w:rFonts w:ascii="Times New Roman" w:hAnsi="Times New Roman" w:cs="Times New Roman"/>
          <w:sz w:val="24"/>
        </w:rPr>
        <w:t xml:space="preserve"> минус </w:t>
      </w:r>
      <w:r>
        <w:rPr>
          <w:rFonts w:ascii="Times New Roman" w:hAnsi="Times New Roman" w:cs="Times New Roman"/>
          <w:sz w:val="24"/>
        </w:rPr>
        <w:t>83</w:t>
      </w:r>
      <w:r w:rsidR="00B30D6A">
        <w:rPr>
          <w:rFonts w:ascii="Times New Roman" w:hAnsi="Times New Roman" w:cs="Times New Roman"/>
          <w:sz w:val="24"/>
        </w:rPr>
        <w:t xml:space="preserve"> дБ относительно уровня 1 Вт</w:t>
      </w:r>
      <w:r>
        <w:rPr>
          <w:rFonts w:ascii="Times New Roman" w:hAnsi="Times New Roman" w:cs="Times New Roman"/>
          <w:sz w:val="24"/>
        </w:rPr>
        <w:t xml:space="preserve">, мощность в импульсе 150 Вт. </w:t>
      </w:r>
      <w:r>
        <w:rPr>
          <w:rFonts w:ascii="Times New Roman" w:hAnsi="Times New Roman" w:cs="Times New Roman"/>
          <w:sz w:val="24"/>
        </w:rPr>
        <w:t xml:space="preserve">Параметры ответчика: коэффициент усиления антенны 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, мощность ответчика </w:t>
      </w:r>
      <w:r>
        <w:rPr>
          <w:rFonts w:ascii="Times New Roman" w:hAnsi="Times New Roman" w:cs="Times New Roman"/>
          <w:sz w:val="24"/>
        </w:rPr>
        <w:t>50 Вт.</w:t>
      </w:r>
    </w:p>
    <w:p w:rsidR="00AE7B5E" w:rsidRDefault="00AE7B5E" w:rsidP="00AE7B5E">
      <w:pPr>
        <w:spacing w:line="360" w:lineRule="auto"/>
        <w:rPr>
          <w:rFonts w:ascii="Times New Roman" w:hAnsi="Times New Roman" w:cs="Times New Roman"/>
          <w:sz w:val="24"/>
        </w:rPr>
      </w:pPr>
    </w:p>
    <w:p w:rsidR="00AE7B5E" w:rsidRDefault="00931D1D" w:rsidP="00931D1D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7</w:t>
      </w:r>
      <w:r w:rsidRPr="00194C0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F154E">
        <w:rPr>
          <w:rFonts w:ascii="Times New Roman" w:hAnsi="Times New Roman" w:cs="Times New Roman"/>
          <w:sz w:val="24"/>
        </w:rPr>
        <w:t>Самолетная РЛС с учетом поглощения энергии радиоволн в атмосфере должна иметь дальность действия 50 км. Какова должна быть дальность действия в свободном пространстве, если длина волны равна 1,5 см и учитывается поглощение в дожде интенсивностью 4 мм/ч и в кислороде воздуха на всей дальности действия РЛС?</w:t>
      </w:r>
    </w:p>
    <w:p w:rsidR="00931D1D" w:rsidRDefault="00931D1D" w:rsidP="00496C75">
      <w:pPr>
        <w:spacing w:line="360" w:lineRule="auto"/>
        <w:rPr>
          <w:rFonts w:ascii="Times New Roman" w:hAnsi="Times New Roman" w:cs="Times New Roman"/>
          <w:sz w:val="24"/>
        </w:rPr>
      </w:pPr>
    </w:p>
    <w:p w:rsidR="00283A5B" w:rsidRPr="00CB2D85" w:rsidRDefault="00283A5B" w:rsidP="00283A5B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18</w:t>
      </w:r>
      <w:r w:rsidRPr="00AC10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Дальность действия корабельной РЛС в свободном пространстве составляет 50 км. Какова дальность </w:t>
      </w:r>
      <w:r w:rsidRPr="00AC10FB">
        <w:rPr>
          <w:rFonts w:ascii="Times New Roman" w:hAnsi="Times New Roman" w:cs="Times New Roman"/>
          <w:i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действия этой станции при сильном тумане (видимость 30 м) на всей дальности, если </w:t>
      </w:r>
      <w:r w:rsidRPr="003115BC">
        <w:rPr>
          <w:rFonts w:ascii="Times New Roman" w:hAnsi="Times New Roman" w:cs="Times New Roman"/>
          <w:position w:val="-6"/>
          <w:sz w:val="24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5pt;height:14.2pt" o:ole="">
            <v:imagedata r:id="rId5" o:title=""/>
          </v:shape>
          <o:OLEObject Type="Embed" ProgID="Equation.DSMT4" ShapeID="_x0000_i1025" DrawAspect="Content" ObjectID="_1630937475" r:id="rId6"/>
        </w:object>
      </w:r>
      <w:r>
        <w:rPr>
          <w:rFonts w:ascii="Times New Roman" w:hAnsi="Times New Roman" w:cs="Times New Roman"/>
          <w:sz w:val="24"/>
        </w:rPr>
        <w:t xml:space="preserve"> см?</w:t>
      </w:r>
    </w:p>
    <w:p w:rsidR="00283A5B" w:rsidRDefault="00283A5B" w:rsidP="00496C75">
      <w:pPr>
        <w:spacing w:line="360" w:lineRule="auto"/>
        <w:rPr>
          <w:rFonts w:ascii="Times New Roman" w:hAnsi="Times New Roman" w:cs="Times New Roman"/>
          <w:sz w:val="24"/>
        </w:rPr>
      </w:pPr>
    </w:p>
    <w:p w:rsidR="004F3377" w:rsidRDefault="004F3377" w:rsidP="004F3377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9</w:t>
      </w:r>
      <w:r w:rsidRPr="00AC10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Оценить дальность действия РЛС метрового диапазона для угла места 0,5°, если высота подъема антенны равна 5 м, длина волны – 4 м, а дальность действия в свободном пространстве – 200 км.</w:t>
      </w:r>
    </w:p>
    <w:p w:rsidR="004F3377" w:rsidRDefault="004F3377" w:rsidP="00496C75">
      <w:pPr>
        <w:spacing w:line="360" w:lineRule="auto"/>
        <w:rPr>
          <w:rFonts w:ascii="Times New Roman" w:hAnsi="Times New Roman" w:cs="Times New Roman"/>
          <w:sz w:val="24"/>
        </w:rPr>
      </w:pPr>
    </w:p>
    <w:p w:rsidR="00D60198" w:rsidRDefault="00D60198" w:rsidP="00496C75">
      <w:pPr>
        <w:spacing w:line="360" w:lineRule="auto"/>
        <w:rPr>
          <w:rFonts w:ascii="Times New Roman" w:hAnsi="Times New Roman" w:cs="Times New Roman"/>
          <w:sz w:val="24"/>
        </w:rPr>
      </w:pPr>
    </w:p>
    <w:p w:rsidR="00D60198" w:rsidRDefault="00D60198" w:rsidP="00496C75">
      <w:pPr>
        <w:spacing w:line="360" w:lineRule="auto"/>
        <w:rPr>
          <w:rFonts w:ascii="Times New Roman" w:hAnsi="Times New Roman" w:cs="Times New Roman"/>
          <w:sz w:val="24"/>
        </w:rPr>
      </w:pPr>
    </w:p>
    <w:p w:rsidR="00D60198" w:rsidRDefault="00D60198" w:rsidP="00496C75">
      <w:pPr>
        <w:spacing w:line="360" w:lineRule="auto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A03348" w:rsidRPr="00A03348" w:rsidRDefault="00A03348" w:rsidP="00A03348">
      <w:pPr>
        <w:spacing w:line="360" w:lineRule="auto"/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b/>
          <w:sz w:val="24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4"/>
        </w:rPr>
        <w:t>20</w:t>
      </w:r>
      <w:r w:rsidRPr="00AC10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Рассчитать максимальную дальность действия наземной радиолокационной станции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свободном пространстве, </w:t>
      </w:r>
      <w:r>
        <w:rPr>
          <w:rFonts w:ascii="Times New Roman" w:hAnsi="Times New Roman" w:cs="Times New Roman"/>
          <w:sz w:val="24"/>
        </w:rPr>
        <w:t>сопровождающей воздушную цель с ЭПР 10 </w:t>
      </w:r>
      <w:r w:rsidRPr="00A03348">
        <w:rPr>
          <w:rFonts w:ascii="Times New Roman" w:hAnsi="Times New Roman" w:cs="Times New Roman"/>
          <w:sz w:val="24"/>
        </w:rPr>
        <w:t>м</w:t>
      </w:r>
      <w:r w:rsidRPr="00A03348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. Станция имеет</w:t>
      </w:r>
      <w:r>
        <w:rPr>
          <w:rFonts w:ascii="Times New Roman" w:hAnsi="Times New Roman" w:cs="Times New Roman"/>
          <w:sz w:val="24"/>
        </w:rPr>
        <w:t xml:space="preserve"> следующи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характеристики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рабочая длина волны </w:t>
      </w:r>
      <w:r>
        <w:rPr>
          <w:rFonts w:ascii="Times New Roman" w:hAnsi="Times New Roman" w:cs="Times New Roman"/>
          <w:sz w:val="24"/>
        </w:rPr>
        <w:t xml:space="preserve">10 см, импульсная мощность передатчика 1 </w:t>
      </w:r>
      <w:r>
        <w:rPr>
          <w:rFonts w:ascii="Times New Roman" w:hAnsi="Times New Roman" w:cs="Times New Roman"/>
          <w:sz w:val="24"/>
        </w:rPr>
        <w:t>МВт</w:t>
      </w:r>
      <w:r>
        <w:rPr>
          <w:rFonts w:ascii="Times New Roman" w:hAnsi="Times New Roman" w:cs="Times New Roman"/>
          <w:sz w:val="24"/>
        </w:rPr>
        <w:t>, длительность зондирующего импульса 1 </w:t>
      </w:r>
      <w:r>
        <w:rPr>
          <w:rFonts w:ascii="Times New Roman" w:hAnsi="Times New Roman" w:cs="Times New Roman"/>
          <w:sz w:val="24"/>
        </w:rPr>
        <w:t>мкс</w:t>
      </w:r>
      <w:r>
        <w:rPr>
          <w:rFonts w:ascii="Times New Roman" w:hAnsi="Times New Roman" w:cs="Times New Roman"/>
          <w:sz w:val="24"/>
        </w:rPr>
        <w:t xml:space="preserve">, эффективная площадь антенны 15 </w:t>
      </w:r>
      <w:r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коэффициент шума приемника 20, коэффициент различимости 25.</w:t>
      </w:r>
    </w:p>
    <w:p w:rsidR="00931D1D" w:rsidRPr="006B4029" w:rsidRDefault="00931D1D" w:rsidP="00496C75">
      <w:pPr>
        <w:spacing w:line="360" w:lineRule="auto"/>
        <w:rPr>
          <w:rFonts w:ascii="Times New Roman" w:hAnsi="Times New Roman" w:cs="Times New Roman"/>
          <w:sz w:val="24"/>
        </w:rPr>
      </w:pPr>
    </w:p>
    <w:sectPr w:rsidR="00931D1D" w:rsidRPr="006B4029" w:rsidSect="003C650A">
      <w:pgSz w:w="11906" w:h="16838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5078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38CB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62AC"/>
    <w:multiLevelType w:val="hybridMultilevel"/>
    <w:tmpl w:val="A6C68E66"/>
    <w:lvl w:ilvl="0" w:tplc="4726FAC2">
      <w:start w:val="1"/>
      <w:numFmt w:val="bullet"/>
      <w:lvlText w:val="-"/>
      <w:lvlJc w:val="left"/>
      <w:pPr>
        <w:ind w:left="720" w:hanging="360"/>
      </w:pPr>
      <w:rPr>
        <w:rFonts w:ascii="Основной текст" w:eastAsiaTheme="minorHAnsi" w:hAnsi="Основной текст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72491"/>
    <w:multiLevelType w:val="hybridMultilevel"/>
    <w:tmpl w:val="960CD986"/>
    <w:lvl w:ilvl="0" w:tplc="BACCA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2A012A"/>
    <w:multiLevelType w:val="hybridMultilevel"/>
    <w:tmpl w:val="C62C0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A171D"/>
    <w:multiLevelType w:val="hybridMultilevel"/>
    <w:tmpl w:val="6E18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3C"/>
    <w:rsid w:val="0003288D"/>
    <w:rsid w:val="0006531A"/>
    <w:rsid w:val="000C398B"/>
    <w:rsid w:val="00161BD6"/>
    <w:rsid w:val="00194C06"/>
    <w:rsid w:val="00283A5B"/>
    <w:rsid w:val="003115BC"/>
    <w:rsid w:val="00312B3B"/>
    <w:rsid w:val="0031577C"/>
    <w:rsid w:val="003C650A"/>
    <w:rsid w:val="004527C3"/>
    <w:rsid w:val="004957E4"/>
    <w:rsid w:val="00496C75"/>
    <w:rsid w:val="004E0C45"/>
    <w:rsid w:val="004F3377"/>
    <w:rsid w:val="005F11E6"/>
    <w:rsid w:val="006A3FD3"/>
    <w:rsid w:val="006B4029"/>
    <w:rsid w:val="006F154E"/>
    <w:rsid w:val="00745C6E"/>
    <w:rsid w:val="008A4DA4"/>
    <w:rsid w:val="008A73C4"/>
    <w:rsid w:val="008B10D3"/>
    <w:rsid w:val="008C3C3C"/>
    <w:rsid w:val="008D7283"/>
    <w:rsid w:val="00911721"/>
    <w:rsid w:val="00931D1D"/>
    <w:rsid w:val="009472CC"/>
    <w:rsid w:val="00961E97"/>
    <w:rsid w:val="00987470"/>
    <w:rsid w:val="00991CD3"/>
    <w:rsid w:val="009C75A5"/>
    <w:rsid w:val="009D0217"/>
    <w:rsid w:val="009E0810"/>
    <w:rsid w:val="00A03348"/>
    <w:rsid w:val="00A37DDB"/>
    <w:rsid w:val="00A90DAA"/>
    <w:rsid w:val="00A913B9"/>
    <w:rsid w:val="00AC10FB"/>
    <w:rsid w:val="00AE7B5E"/>
    <w:rsid w:val="00B30D6A"/>
    <w:rsid w:val="00B30D9B"/>
    <w:rsid w:val="00B6595C"/>
    <w:rsid w:val="00B950A1"/>
    <w:rsid w:val="00BB145A"/>
    <w:rsid w:val="00C03270"/>
    <w:rsid w:val="00C562D3"/>
    <w:rsid w:val="00C761BB"/>
    <w:rsid w:val="00C8130C"/>
    <w:rsid w:val="00C91CED"/>
    <w:rsid w:val="00CB2D85"/>
    <w:rsid w:val="00D60198"/>
    <w:rsid w:val="00D96886"/>
    <w:rsid w:val="00DD697C"/>
    <w:rsid w:val="00DF349B"/>
    <w:rsid w:val="00E0427D"/>
    <w:rsid w:val="00E1617D"/>
    <w:rsid w:val="00E80E9B"/>
    <w:rsid w:val="00EE0D5F"/>
    <w:rsid w:val="00F5362A"/>
    <w:rsid w:val="00F55AF1"/>
    <w:rsid w:val="00F85C5B"/>
    <w:rsid w:val="00FC2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A7BB"/>
  <w15:docId w15:val="{7E304297-161D-42A6-BD18-C2DDBBC4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Основной текст" w:eastAsiaTheme="minorHAnsi" w:hAnsi="Основной текст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3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Каф. РТПиАС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20</cp:revision>
  <dcterms:created xsi:type="dcterms:W3CDTF">2019-09-24T19:01:00Z</dcterms:created>
  <dcterms:modified xsi:type="dcterms:W3CDTF">2019-09-25T14:02:00Z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