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3E" w:rsidRPr="007F173E" w:rsidRDefault="007F173E" w:rsidP="007F173E">
      <w:pPr>
        <w:jc w:val="center"/>
        <w:rPr>
          <w:sz w:val="32"/>
          <w:szCs w:val="32"/>
        </w:rPr>
      </w:pPr>
      <w:r w:rsidRPr="007F173E">
        <w:rPr>
          <w:sz w:val="32"/>
          <w:szCs w:val="32"/>
        </w:rPr>
        <w:t>НИУ МЭИ</w:t>
      </w:r>
    </w:p>
    <w:p w:rsidR="007F173E" w:rsidRPr="007F173E" w:rsidRDefault="007F173E" w:rsidP="007F173E">
      <w:pPr>
        <w:rPr>
          <w:sz w:val="28"/>
          <w:szCs w:val="28"/>
        </w:rPr>
      </w:pPr>
      <w:r w:rsidRPr="007F173E">
        <w:rPr>
          <w:sz w:val="36"/>
          <w:szCs w:val="36"/>
        </w:rPr>
        <w:t xml:space="preserve">                            </w:t>
      </w:r>
      <w:r w:rsidRPr="007F173E">
        <w:rPr>
          <w:sz w:val="28"/>
          <w:szCs w:val="28"/>
        </w:rPr>
        <w:t>Институт радиотехники и</w:t>
      </w:r>
      <w:r w:rsidRPr="007F173E">
        <w:rPr>
          <w:sz w:val="36"/>
          <w:szCs w:val="36"/>
        </w:rPr>
        <w:t xml:space="preserve"> </w:t>
      </w:r>
      <w:r w:rsidRPr="007F173E">
        <w:rPr>
          <w:sz w:val="28"/>
          <w:szCs w:val="28"/>
        </w:rPr>
        <w:t xml:space="preserve">электроники </w:t>
      </w:r>
    </w:p>
    <w:p w:rsidR="007F173E" w:rsidRPr="007F173E" w:rsidRDefault="007F173E" w:rsidP="007F173E">
      <w:pPr>
        <w:rPr>
          <w:sz w:val="28"/>
          <w:szCs w:val="28"/>
        </w:rPr>
      </w:pPr>
      <w:r w:rsidRPr="007F173E">
        <w:rPr>
          <w:sz w:val="28"/>
          <w:szCs w:val="28"/>
        </w:rPr>
        <w:t xml:space="preserve">                          Кафедра формирования и обработки радиосигналов</w:t>
      </w:r>
    </w:p>
    <w:p w:rsidR="007F173E" w:rsidRPr="007F173E" w:rsidRDefault="007F173E" w:rsidP="007F173E">
      <w:pPr>
        <w:rPr>
          <w:sz w:val="28"/>
          <w:szCs w:val="28"/>
        </w:rPr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  <w:r w:rsidRPr="007F173E">
        <w:t xml:space="preserve"> </w:t>
      </w: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7F173E" w:rsidRDefault="007F173E" w:rsidP="007F173E">
      <w:pPr>
        <w:jc w:val="center"/>
      </w:pPr>
    </w:p>
    <w:p w:rsidR="007F173E" w:rsidRPr="003E4DF6" w:rsidRDefault="007F173E" w:rsidP="007F173E">
      <w:pPr>
        <w:jc w:val="center"/>
      </w:pPr>
    </w:p>
    <w:p w:rsidR="007F173E" w:rsidRPr="007F173E" w:rsidRDefault="007F173E" w:rsidP="007F173E">
      <w:pPr>
        <w:jc w:val="center"/>
        <w:rPr>
          <w:b/>
          <w:sz w:val="32"/>
          <w:szCs w:val="32"/>
        </w:rPr>
      </w:pPr>
      <w:r w:rsidRPr="007F173E">
        <w:rPr>
          <w:b/>
          <w:sz w:val="32"/>
          <w:szCs w:val="32"/>
        </w:rPr>
        <w:t>Лабораторная работа №1</w:t>
      </w:r>
    </w:p>
    <w:p w:rsidR="007F173E" w:rsidRPr="007F173E" w:rsidRDefault="007F173E" w:rsidP="007F173E">
      <w:pPr>
        <w:jc w:val="center"/>
        <w:rPr>
          <w:b/>
          <w:sz w:val="32"/>
          <w:szCs w:val="32"/>
        </w:rPr>
      </w:pPr>
    </w:p>
    <w:p w:rsidR="007F173E" w:rsidRPr="007F173E" w:rsidRDefault="007F173E" w:rsidP="007F173E">
      <w:pPr>
        <w:jc w:val="center"/>
        <w:rPr>
          <w:sz w:val="32"/>
          <w:szCs w:val="32"/>
        </w:rPr>
      </w:pPr>
      <w:r w:rsidRPr="007F173E">
        <w:rPr>
          <w:sz w:val="32"/>
          <w:szCs w:val="32"/>
        </w:rPr>
        <w:t>Статистические характеристики полупроводниковых диодов</w:t>
      </w:r>
    </w:p>
    <w:p w:rsidR="007F173E" w:rsidRPr="007F173E" w:rsidRDefault="007F173E" w:rsidP="007F173E">
      <w:pPr>
        <w:tabs>
          <w:tab w:val="left" w:pos="5463"/>
        </w:tabs>
        <w:rPr>
          <w:sz w:val="40"/>
          <w:szCs w:val="40"/>
        </w:rPr>
      </w:pPr>
      <w:r w:rsidRPr="007F173E">
        <w:rPr>
          <w:sz w:val="40"/>
          <w:szCs w:val="40"/>
        </w:rPr>
        <w:tab/>
      </w: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rPr>
          <w:sz w:val="40"/>
          <w:szCs w:val="40"/>
        </w:rPr>
      </w:pP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jc w:val="center"/>
        <w:rPr>
          <w:sz w:val="40"/>
          <w:szCs w:val="40"/>
        </w:rPr>
      </w:pPr>
    </w:p>
    <w:p w:rsidR="007F173E" w:rsidRPr="007F173E" w:rsidRDefault="007F173E" w:rsidP="007F173E">
      <w:pPr>
        <w:jc w:val="right"/>
      </w:pPr>
      <w:r w:rsidRPr="007F173E">
        <w:t xml:space="preserve">Студенты: </w:t>
      </w:r>
      <w:proofErr w:type="spellStart"/>
      <w:r>
        <w:t>Жеребин</w:t>
      </w:r>
      <w:proofErr w:type="spellEnd"/>
      <w:r>
        <w:t xml:space="preserve"> В.Р</w:t>
      </w:r>
    </w:p>
    <w:p w:rsidR="007F173E" w:rsidRPr="007F173E" w:rsidRDefault="007F173E" w:rsidP="007F173E">
      <w:pPr>
        <w:jc w:val="right"/>
      </w:pPr>
      <w:r>
        <w:t>Старцев А.В</w:t>
      </w:r>
    </w:p>
    <w:p w:rsidR="007F173E" w:rsidRDefault="007F173E" w:rsidP="007F173E">
      <w:pPr>
        <w:jc w:val="right"/>
      </w:pPr>
      <w:r>
        <w:t>Группа: ЭР-15</w:t>
      </w:r>
      <w:r w:rsidRPr="007F173E">
        <w:t>-15</w:t>
      </w:r>
    </w:p>
    <w:p w:rsidR="007F173E" w:rsidRPr="007F173E" w:rsidRDefault="007F173E" w:rsidP="007F173E">
      <w:pPr>
        <w:jc w:val="right"/>
      </w:pPr>
      <w:r>
        <w:t>Бригада №5</w:t>
      </w:r>
    </w:p>
    <w:p w:rsidR="007F173E" w:rsidRPr="007F173E" w:rsidRDefault="007F173E" w:rsidP="007F173E"/>
    <w:p w:rsidR="007F173E" w:rsidRPr="007F173E" w:rsidRDefault="007F173E" w:rsidP="007F173E"/>
    <w:p w:rsidR="007F173E" w:rsidRPr="007F173E" w:rsidRDefault="007F173E" w:rsidP="007F173E"/>
    <w:p w:rsidR="007F173E" w:rsidRPr="007F173E" w:rsidRDefault="007F173E" w:rsidP="007F173E"/>
    <w:p w:rsidR="007F173E" w:rsidRPr="007F173E" w:rsidRDefault="007F173E" w:rsidP="007F173E"/>
    <w:p w:rsidR="007F173E" w:rsidRPr="007F173E" w:rsidRDefault="007F173E" w:rsidP="007F173E"/>
    <w:p w:rsidR="007F173E" w:rsidRPr="007F173E" w:rsidRDefault="007F173E" w:rsidP="007F173E"/>
    <w:p w:rsidR="007F173E" w:rsidRDefault="007F173E" w:rsidP="007F173E"/>
    <w:p w:rsidR="007F173E" w:rsidRPr="007F173E" w:rsidRDefault="007F173E" w:rsidP="007F173E"/>
    <w:p w:rsidR="007F173E" w:rsidRPr="007F173E" w:rsidRDefault="007F173E" w:rsidP="007F173E"/>
    <w:p w:rsidR="007F173E" w:rsidRPr="007F173E" w:rsidRDefault="007F173E" w:rsidP="007F173E">
      <w:pPr>
        <w:jc w:val="center"/>
      </w:pPr>
      <w:r w:rsidRPr="007F173E">
        <w:t>Москва</w:t>
      </w:r>
    </w:p>
    <w:p w:rsidR="007F173E" w:rsidRPr="007F173E" w:rsidRDefault="007F173E" w:rsidP="007F173E">
      <w:pPr>
        <w:jc w:val="center"/>
      </w:pPr>
      <w:r w:rsidRPr="007F173E">
        <w:t>2017</w:t>
      </w:r>
    </w:p>
    <w:p w:rsidR="007F173E" w:rsidRPr="007F173E" w:rsidRDefault="007F173E" w:rsidP="007F173E"/>
    <w:p w:rsidR="007F173E" w:rsidRPr="007F173E" w:rsidRDefault="007F173E" w:rsidP="007F173E">
      <w:r w:rsidRPr="007F173E">
        <w:rPr>
          <w:b/>
          <w:i/>
          <w:sz w:val="28"/>
          <w:szCs w:val="28"/>
        </w:rPr>
        <w:t xml:space="preserve"> </w:t>
      </w:r>
      <w:r w:rsidRPr="007F173E">
        <w:rPr>
          <w:b/>
          <w:i/>
        </w:rPr>
        <w:t>Цели работы:</w:t>
      </w:r>
      <w:r w:rsidRPr="007F173E">
        <w:t xml:space="preserve"> </w:t>
      </w:r>
    </w:p>
    <w:p w:rsidR="007F173E" w:rsidRPr="007F173E" w:rsidRDefault="007F173E" w:rsidP="007F173E">
      <w:r w:rsidRPr="007F173E">
        <w:t xml:space="preserve">1. Получить экспериментальные статические характеристики германиевых и кремниевых полупроводниковых диодов для области прямых токов. </w:t>
      </w:r>
    </w:p>
    <w:p w:rsidR="007F173E" w:rsidRPr="007F173E" w:rsidRDefault="007F173E" w:rsidP="007F173E">
      <w:r w:rsidRPr="007F173E">
        <w:t xml:space="preserve">2. Получить экспериментальные статические характеристики тех же диодов для области обратных токов. </w:t>
      </w:r>
    </w:p>
    <w:p w:rsidR="007F173E" w:rsidRPr="007F173E" w:rsidRDefault="007F173E" w:rsidP="007F173E">
      <w:r w:rsidRPr="007F173E">
        <w:t xml:space="preserve">3. По экспериментальным статическим характеристикам определить параметры низкочастотных моделей диодов. </w:t>
      </w:r>
    </w:p>
    <w:p w:rsidR="007F173E" w:rsidRPr="007F173E" w:rsidRDefault="007F173E" w:rsidP="007F173E">
      <w:r w:rsidRPr="007F173E">
        <w:t>4. Получить экспериментальные статические характеристики p-n переходов биполярного транзистора.</w:t>
      </w:r>
    </w:p>
    <w:p w:rsidR="007F173E" w:rsidRPr="007F173E" w:rsidRDefault="007F173E" w:rsidP="007F173E"/>
    <w:p w:rsidR="007F173E" w:rsidRPr="007F173E" w:rsidRDefault="007F173E" w:rsidP="007F173E">
      <w:r w:rsidRPr="007F173E">
        <w:rPr>
          <w:b/>
          <w:i/>
        </w:rPr>
        <w:t>Схема установки:</w:t>
      </w:r>
      <w:r w:rsidRPr="007F173E">
        <w:t xml:space="preserve"> </w:t>
      </w:r>
    </w:p>
    <w:p w:rsidR="007F173E" w:rsidRPr="007F173E" w:rsidRDefault="007F173E" w:rsidP="007F173E">
      <w:r w:rsidRPr="007F173E">
        <w:t>На рис.1. представлена схема измерительных цепей блока №1 стенда. Схема состоит из двух частей. Правая часть предназначена для наблюдения статических характеристик диодов и p-n переходов транзисторов в области прямых токов.</w:t>
      </w:r>
    </w:p>
    <w:p w:rsidR="007F173E" w:rsidRPr="007F173E" w:rsidRDefault="007F173E" w:rsidP="007F173E"/>
    <w:p w:rsidR="007F173E" w:rsidRPr="007F173E" w:rsidRDefault="007F173E" w:rsidP="007F173E">
      <w:pPr>
        <w:jc w:val="center"/>
        <w:rPr>
          <w:b/>
        </w:rPr>
      </w:pPr>
      <w:r w:rsidRPr="007F173E">
        <w:rPr>
          <w:b/>
        </w:rPr>
        <w:t>Схема установки</w:t>
      </w:r>
    </w:p>
    <w:p w:rsidR="007F173E" w:rsidRPr="007F173E" w:rsidRDefault="007F173E" w:rsidP="007F173E">
      <w:pPr>
        <w:jc w:val="center"/>
        <w:rPr>
          <w:b/>
        </w:rPr>
      </w:pPr>
      <w:r w:rsidRPr="007F173E">
        <w:rPr>
          <w:b/>
          <w:noProof/>
        </w:rPr>
        <w:drawing>
          <wp:inline distT="0" distB="0" distL="0" distR="0">
            <wp:extent cx="5343525" cy="3133725"/>
            <wp:effectExtent l="0" t="0" r="9525" b="9525"/>
            <wp:docPr id="1" name="Рисунок 1" descr="эдл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длр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73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118745</wp:posOffset>
                </wp:positionV>
                <wp:extent cx="352425" cy="295275"/>
                <wp:effectExtent l="5715" t="13970" r="13335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73E" w:rsidRDefault="007F173E" w:rsidP="007F173E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.7pt;margin-top:9.35pt;width:27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" strokecolor="white">
                <v:textbox>
                  <w:txbxContent>
                    <w:p w:rsidR="007F173E" w:rsidRDefault="007F173E" w:rsidP="007F173E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173E" w:rsidRPr="007F173E" w:rsidRDefault="007F173E" w:rsidP="007F173E">
      <w:pPr>
        <w:tabs>
          <w:tab w:val="left" w:pos="360"/>
        </w:tabs>
        <w:jc w:val="both"/>
      </w:pPr>
    </w:p>
    <w:p w:rsidR="007F173E" w:rsidRPr="007F173E" w:rsidRDefault="007F173E" w:rsidP="007F173E">
      <w:pPr>
        <w:tabs>
          <w:tab w:val="left" w:pos="360"/>
        </w:tabs>
        <w:jc w:val="both"/>
      </w:pPr>
      <w:r w:rsidRPr="007F173E">
        <w:t xml:space="preserve">Для измерения прямой ветви </w:t>
      </w:r>
      <w:proofErr w:type="gramStart"/>
      <w:r w:rsidRPr="007F173E">
        <w:t>вольт-амперной</w:t>
      </w:r>
      <w:proofErr w:type="gramEnd"/>
      <w:r w:rsidRPr="007F173E">
        <w:t xml:space="preserve"> характеристики (ВАХ) диода напряжение от генератора через выпрямительный диод </w:t>
      </w:r>
      <w:r w:rsidRPr="007F173E">
        <w:rPr>
          <w:lang w:val="en-US"/>
        </w:rPr>
        <w:t>VD</w:t>
      </w:r>
      <w:r w:rsidRPr="007F173E">
        <w:t xml:space="preserve">1 и резистор </w:t>
      </w:r>
      <w:r w:rsidRPr="007F173E">
        <w:rPr>
          <w:lang w:val="en-US"/>
        </w:rPr>
        <w:t>R</w:t>
      </w:r>
      <w:r w:rsidRPr="007F173E">
        <w:t xml:space="preserve">1=1 кОм поступает на последовательную цепочку из исследуемого диода </w:t>
      </w:r>
      <w:r w:rsidRPr="007F173E">
        <w:rPr>
          <w:lang w:val="en-US"/>
        </w:rPr>
        <w:t>VD</w:t>
      </w:r>
      <w:r w:rsidRPr="007F173E">
        <w:t xml:space="preserve">2 и измерительного сопротивления </w:t>
      </w:r>
      <w:r w:rsidRPr="007F173E">
        <w:rPr>
          <w:lang w:val="en-US"/>
        </w:rPr>
        <w:t>R</w:t>
      </w:r>
      <w:r w:rsidRPr="007F173E">
        <w:t xml:space="preserve">3=5,1 Ом. Напряжение с гнезда «Х» используется для горизонтальной развертки осциллографа, напряжение с гнезда «Y», пропорциональное току диода, поступает на канал вертикального отклонения луча осциллографа. Таким образом, на экране осциллографа будут наблюдаться статические характеристики исследуемого диода (или p-n перехода транзистора). Диоды и транзисторы смонтированы на сменных панельках и могут легко заменяться. Левая часть схемы предназначена для наблюдения обратных (отрицательных) ветвей вольтамперных характеристик диодов </w:t>
      </w:r>
      <w:r w:rsidRPr="007F173E">
        <w:rPr>
          <w:lang w:val="en-US"/>
        </w:rPr>
        <w:t>VD</w:t>
      </w:r>
      <w:r w:rsidRPr="007F173E">
        <w:t xml:space="preserve">3 (p-n переходов n-p-n биполярных транзисторов). Так как токи диодов в обратном направлении гораздо меньше, чем в прямом, гасящее сопротивление </w:t>
      </w:r>
      <w:r w:rsidRPr="007F173E">
        <w:rPr>
          <w:lang w:val="en-US"/>
        </w:rPr>
        <w:t>R</w:t>
      </w:r>
      <w:r w:rsidRPr="007F173E">
        <w:t xml:space="preserve">4 более </w:t>
      </w:r>
      <w:proofErr w:type="spellStart"/>
      <w:r w:rsidRPr="007F173E">
        <w:t>высокоомно</w:t>
      </w:r>
      <w:proofErr w:type="spellEnd"/>
      <w:r w:rsidRPr="007F173E">
        <w:t xml:space="preserve">, чем </w:t>
      </w:r>
      <w:r w:rsidRPr="007F173E">
        <w:rPr>
          <w:lang w:val="en-US"/>
        </w:rPr>
        <w:t>R</w:t>
      </w:r>
      <w:r w:rsidRPr="007F173E">
        <w:t xml:space="preserve">3 </w:t>
      </w:r>
      <w:proofErr w:type="gramStart"/>
      <w:r w:rsidRPr="007F173E">
        <w:t xml:space="preserve">( </w:t>
      </w:r>
      <w:r w:rsidRPr="007F173E">
        <w:rPr>
          <w:lang w:val="en-US"/>
        </w:rPr>
        <w:t>R</w:t>
      </w:r>
      <w:proofErr w:type="gramEnd"/>
      <w:r w:rsidRPr="007F173E">
        <w:t xml:space="preserve">4=1 кОм). Питание цепи подается также от генератора через выпрямительный диод </w:t>
      </w:r>
      <w:r w:rsidRPr="007F173E">
        <w:rPr>
          <w:lang w:val="en-US"/>
        </w:rPr>
        <w:t>VD</w:t>
      </w:r>
      <w:r w:rsidRPr="007F173E">
        <w:t xml:space="preserve">1 и резистор </w:t>
      </w:r>
      <w:r w:rsidRPr="007F173E">
        <w:rPr>
          <w:lang w:val="en-US"/>
        </w:rPr>
        <w:t>R</w:t>
      </w:r>
      <w:r w:rsidRPr="007F173E">
        <w:t>2 =10 кОм.</w:t>
      </w:r>
    </w:p>
    <w:p w:rsidR="00DA547E" w:rsidRDefault="00DA547E"/>
    <w:p w:rsidR="007F173E" w:rsidRDefault="007F173E"/>
    <w:p w:rsidR="007F173E" w:rsidRDefault="007F173E"/>
    <w:p w:rsidR="007F173E" w:rsidRPr="007F173E" w:rsidRDefault="007F173E" w:rsidP="007F173E">
      <w:pPr>
        <w:jc w:val="center"/>
        <w:rPr>
          <w:b/>
        </w:rPr>
      </w:pPr>
    </w:p>
    <w:p w:rsidR="007F173E" w:rsidRPr="007F173E" w:rsidRDefault="007F173E" w:rsidP="007F173E">
      <w:pPr>
        <w:jc w:val="center"/>
        <w:rPr>
          <w:b/>
          <w:i/>
        </w:rPr>
      </w:pPr>
      <w:r w:rsidRPr="007F173E">
        <w:rPr>
          <w:b/>
          <w:i/>
        </w:rPr>
        <w:t>Лабораторное задание</w:t>
      </w:r>
    </w:p>
    <w:p w:rsidR="007F173E" w:rsidRPr="007F173E" w:rsidRDefault="007F173E" w:rsidP="007F173E">
      <w:pPr>
        <w:jc w:val="center"/>
        <w:rPr>
          <w:b/>
        </w:rPr>
      </w:pPr>
    </w:p>
    <w:p w:rsidR="007F173E" w:rsidRPr="007F173E" w:rsidRDefault="007F173E" w:rsidP="007F173E">
      <w:pPr>
        <w:rPr>
          <w:b/>
        </w:rPr>
      </w:pPr>
      <w:proofErr w:type="gramStart"/>
      <w:r w:rsidRPr="007F173E">
        <w:rPr>
          <w:b/>
        </w:rPr>
        <w:t>1)Задание</w:t>
      </w:r>
      <w:proofErr w:type="gramEnd"/>
      <w:r w:rsidRPr="007F173E">
        <w:rPr>
          <w:b/>
        </w:rPr>
        <w:t xml:space="preserve"> при подготовке к выполнению лабораторной работы:</w:t>
      </w:r>
    </w:p>
    <w:p w:rsidR="007F173E" w:rsidRPr="007F173E" w:rsidRDefault="007F173E" w:rsidP="007F173E">
      <w:pPr>
        <w:rPr>
          <w:b/>
        </w:rPr>
      </w:pPr>
    </w:p>
    <w:p w:rsidR="007F173E" w:rsidRPr="007F173E" w:rsidRDefault="007F173E" w:rsidP="007F173E">
      <w:pPr>
        <w:numPr>
          <w:ilvl w:val="0"/>
          <w:numId w:val="1"/>
        </w:numPr>
      </w:pPr>
      <w:r w:rsidRPr="007F173E">
        <w:t>Изобразить ожидаемые статические характеристики германиевого и кремниевого диодов</w:t>
      </w:r>
    </w:p>
    <w:p w:rsidR="007F173E" w:rsidRPr="007F173E" w:rsidRDefault="007F173E" w:rsidP="007F173E"/>
    <w:p w:rsidR="007F173E" w:rsidRPr="007F173E" w:rsidRDefault="007F173E" w:rsidP="007F173E">
      <w:r w:rsidRPr="007F173E">
        <w:t>ВАХ германиевого диода:</w:t>
      </w:r>
    </w:p>
    <w:p w:rsidR="007F173E" w:rsidRPr="007F173E" w:rsidRDefault="007F173E" w:rsidP="007F173E"/>
    <w:p w:rsidR="007F173E" w:rsidRPr="007F173E" w:rsidRDefault="007F173E" w:rsidP="007F173E">
      <w:r w:rsidRPr="007F173E">
        <w:rPr>
          <w:noProof/>
        </w:rPr>
        <w:drawing>
          <wp:inline distT="0" distB="0" distL="0" distR="0">
            <wp:extent cx="3629025" cy="2876550"/>
            <wp:effectExtent l="0" t="0" r="9525" b="0"/>
            <wp:docPr id="4" name="Рисунок 4" descr="diode-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ode-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3E" w:rsidRPr="007F173E" w:rsidRDefault="007F173E" w:rsidP="007F173E">
      <w:r w:rsidRPr="007F173E">
        <w:t>ВАХ кремниевого диода:</w:t>
      </w:r>
    </w:p>
    <w:p w:rsidR="007F173E" w:rsidRPr="007F173E" w:rsidRDefault="007F173E" w:rsidP="007F173E"/>
    <w:p w:rsidR="007F173E" w:rsidRPr="007F173E" w:rsidRDefault="007F173E" w:rsidP="007F173E">
      <w:r w:rsidRPr="007F173E">
        <w:rPr>
          <w:noProof/>
        </w:rPr>
        <w:drawing>
          <wp:inline distT="0" distB="0" distL="0" distR="0">
            <wp:extent cx="3790950" cy="2876550"/>
            <wp:effectExtent l="0" t="0" r="0" b="0"/>
            <wp:docPr id="3" name="Рисунок 3" descr="diode-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ode-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3E" w:rsidRDefault="007F173E"/>
    <w:p w:rsidR="007F173E" w:rsidRDefault="007F173E"/>
    <w:p w:rsidR="007F173E" w:rsidRDefault="007F173E"/>
    <w:p w:rsidR="007F173E" w:rsidRDefault="007F173E"/>
    <w:p w:rsidR="007F173E" w:rsidRDefault="007F173E"/>
    <w:p w:rsidR="007F173E" w:rsidRDefault="007F173E"/>
    <w:p w:rsidR="007F173E" w:rsidRDefault="007F173E"/>
    <w:p w:rsidR="007F173E" w:rsidRDefault="007F173E" w:rsidP="007F173E">
      <w:r>
        <w:lastRenderedPageBreak/>
        <w:t xml:space="preserve">2. Предполагая, что при измерительном сопротивлении </w:t>
      </w:r>
      <w:r>
        <w:rPr>
          <w:lang w:val="en-US"/>
        </w:rPr>
        <w:t>R</w:t>
      </w:r>
      <w:r>
        <w:t>3 = 5,1 Ом максимальный прямой ток через диод должен быть равен 10 мА, найти пределы изменения напряжения на входе Y (вертикального отклонения луча осциллографа) при экспериментальном определении прямых ветвей статических характеристик германиевого и кремниевого диодов.</w:t>
      </w:r>
    </w:p>
    <w:p w:rsidR="007F173E" w:rsidRDefault="007F173E"/>
    <w:p w:rsidR="007F173E" w:rsidRDefault="007F173E">
      <w:pPr>
        <w:rPr>
          <w:lang w:val="en-US"/>
        </w:rPr>
      </w:pPr>
      <w:proofErr w:type="gramStart"/>
      <w:r>
        <w:rPr>
          <w:lang w:val="en-US"/>
        </w:rPr>
        <w:t>Is(</w:t>
      </w:r>
      <w:proofErr w:type="spellStart"/>
      <w:proofErr w:type="gramEnd"/>
      <w:r>
        <w:rPr>
          <w:lang w:val="en-US"/>
        </w:rPr>
        <w:t>Ge</w:t>
      </w:r>
      <w:proofErr w:type="spellEnd"/>
      <w:r>
        <w:rPr>
          <w:lang w:val="en-US"/>
        </w:rPr>
        <w:t>)=10</w:t>
      </w:r>
      <w:r>
        <w:rPr>
          <w:vertAlign w:val="superscript"/>
          <w:lang w:val="en-US"/>
        </w:rPr>
        <w:t xml:space="preserve">-8 </w:t>
      </w:r>
      <w:r>
        <w:rPr>
          <w:lang w:val="en-US"/>
        </w:rPr>
        <w:t>A</w:t>
      </w:r>
    </w:p>
    <w:p w:rsidR="007F173E" w:rsidRDefault="007F173E">
      <w:pPr>
        <w:rPr>
          <w:lang w:val="en-US"/>
        </w:rPr>
      </w:pPr>
      <w:proofErr w:type="gramStart"/>
      <w:r>
        <w:rPr>
          <w:lang w:val="en-US"/>
        </w:rPr>
        <w:t>Is(</w:t>
      </w:r>
      <w:proofErr w:type="gramEnd"/>
      <w:r>
        <w:rPr>
          <w:lang w:val="en-US"/>
        </w:rPr>
        <w:t>Si)=10</w:t>
      </w:r>
      <w:r>
        <w:rPr>
          <w:vertAlign w:val="superscript"/>
          <w:lang w:val="en-US"/>
        </w:rPr>
        <w:t xml:space="preserve">-14 </w:t>
      </w:r>
      <w:r>
        <w:rPr>
          <w:lang w:val="en-US"/>
        </w:rPr>
        <w:t>A</w:t>
      </w:r>
    </w:p>
    <w:p w:rsidR="007F173E" w:rsidRDefault="007F173E">
      <w:pPr>
        <w:rPr>
          <w:lang w:val="en-US"/>
        </w:rPr>
      </w:pPr>
      <w:r>
        <w:rPr>
          <w:lang w:val="en-US"/>
        </w:rPr>
        <w:t>Id=10</w:t>
      </w:r>
      <w:r>
        <w:rPr>
          <w:vertAlign w:val="superscript"/>
          <w:lang w:val="en-US"/>
        </w:rPr>
        <w:t xml:space="preserve">-3 </w:t>
      </w:r>
      <w:r>
        <w:rPr>
          <w:lang w:val="en-US"/>
        </w:rPr>
        <w:t>A</w:t>
      </w:r>
    </w:p>
    <w:p w:rsidR="007F173E" w:rsidRPr="007F173E" w:rsidRDefault="007F173E">
      <w:pPr>
        <w:rPr>
          <w:lang w:val="en-US"/>
        </w:rPr>
      </w:pPr>
      <w:r>
        <w:rPr>
          <w:lang w:val="en-US"/>
        </w:rPr>
        <w:t>R=5.1 O</w:t>
      </w:r>
      <w:r>
        <w:t>м</w:t>
      </w:r>
    </w:p>
    <w:p w:rsidR="007F173E" w:rsidRPr="009C1C55" w:rsidRDefault="007F173E">
      <w:pPr>
        <w:rPr>
          <w:lang w:val="en-US"/>
        </w:rPr>
      </w:pPr>
    </w:p>
    <w:p w:rsidR="007F173E" w:rsidRDefault="00C46736">
      <w:pPr>
        <w:rPr>
          <w:lang w:val="en-US"/>
        </w:rPr>
      </w:pP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>:</w:t>
      </w:r>
    </w:p>
    <w:p w:rsidR="007F173E" w:rsidRPr="007F173E" w:rsidRDefault="007F173E" w:rsidP="007F173E">
      <w:pPr>
        <w:framePr w:w="4092" w:h="79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>
            <wp:extent cx="217170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B</w:t>
      </w:r>
    </w:p>
    <w:p w:rsidR="007F173E" w:rsidRDefault="007F173E">
      <w:pPr>
        <w:rPr>
          <w:lang w:val="en-US"/>
        </w:rPr>
      </w:pPr>
    </w:p>
    <w:p w:rsidR="007F173E" w:rsidRDefault="007F173E">
      <w:pPr>
        <w:rPr>
          <w:lang w:val="en-US"/>
        </w:rPr>
      </w:pPr>
    </w:p>
    <w:p w:rsidR="007F173E" w:rsidRDefault="007F173E">
      <w:pPr>
        <w:rPr>
          <w:lang w:val="en-US"/>
        </w:rPr>
      </w:pPr>
    </w:p>
    <w:p w:rsidR="007F173E" w:rsidRDefault="00C46736">
      <w:pPr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7F173E">
        <w:rPr>
          <w:noProof/>
        </w:rPr>
        <w:drawing>
          <wp:inline distT="0" distB="0" distL="0" distR="0" wp14:anchorId="4A2A7315" wp14:editId="2CDBD419">
            <wp:extent cx="4191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28A">
        <w:rPr>
          <w:rFonts w:ascii="Arial" w:hAnsi="Arial" w:cs="Arial"/>
          <w:sz w:val="18"/>
          <w:szCs w:val="20"/>
          <w:lang w:val="en-US"/>
        </w:rPr>
        <w:t>I*R= 0.005 B</w:t>
      </w:r>
    </w:p>
    <w:p w:rsidR="007F173E" w:rsidRDefault="007F173E">
      <w:pPr>
        <w:rPr>
          <w:lang w:val="en-US"/>
        </w:rPr>
      </w:pPr>
    </w:p>
    <w:p w:rsidR="00C46736" w:rsidRPr="007F173E" w:rsidRDefault="007F173E" w:rsidP="007F173E">
      <w:pPr>
        <w:framePr w:w="3681" w:h="33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139065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B</w:t>
      </w:r>
    </w:p>
    <w:p w:rsidR="007F173E" w:rsidRDefault="007F173E">
      <w:pPr>
        <w:rPr>
          <w:lang w:val="en-US"/>
        </w:rPr>
      </w:pPr>
    </w:p>
    <w:p w:rsidR="00C46736" w:rsidRDefault="00C46736">
      <w:pPr>
        <w:rPr>
          <w:lang w:val="en-US"/>
        </w:rPr>
      </w:pPr>
    </w:p>
    <w:p w:rsidR="00C46736" w:rsidRDefault="00C46736">
      <w:pPr>
        <w:rPr>
          <w:lang w:val="en-US"/>
        </w:rPr>
      </w:pPr>
      <w:r>
        <w:rPr>
          <w:lang w:val="en-US"/>
        </w:rPr>
        <w:t>Si:</w:t>
      </w:r>
    </w:p>
    <w:p w:rsidR="00C46736" w:rsidRDefault="00C46736">
      <w:pPr>
        <w:rPr>
          <w:lang w:val="en-US"/>
        </w:rPr>
      </w:pPr>
    </w:p>
    <w:p w:rsidR="00C46736" w:rsidRPr="009C1C55" w:rsidRDefault="00C46736" w:rsidP="00C46736">
      <w:pPr>
        <w:framePr w:w="4032" w:h="79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>
            <wp:extent cx="213360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B</w:t>
      </w:r>
    </w:p>
    <w:p w:rsidR="00C46736" w:rsidRPr="009C1C55" w:rsidRDefault="00C46736"/>
    <w:p w:rsidR="00C46736" w:rsidRPr="009C1C55" w:rsidRDefault="00C46736"/>
    <w:p w:rsidR="00C46736" w:rsidRPr="009C1C55" w:rsidRDefault="00C46736"/>
    <w:p w:rsidR="00C46736" w:rsidRPr="009C1C55" w:rsidRDefault="00C46736" w:rsidP="00C4673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AB92AC1" wp14:editId="6CAA0D92">
            <wp:extent cx="419100" cy="20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28A">
        <w:rPr>
          <w:rFonts w:ascii="Arial" w:hAnsi="Arial" w:cs="Arial"/>
          <w:sz w:val="18"/>
          <w:szCs w:val="20"/>
          <w:lang w:val="en-US"/>
        </w:rPr>
        <w:t>I</w:t>
      </w:r>
      <w:r w:rsidRPr="009C1C55">
        <w:rPr>
          <w:rFonts w:ascii="Arial" w:hAnsi="Arial" w:cs="Arial"/>
          <w:sz w:val="18"/>
          <w:szCs w:val="20"/>
        </w:rPr>
        <w:t>*</w:t>
      </w:r>
      <w:r w:rsidRPr="005F028A">
        <w:rPr>
          <w:rFonts w:ascii="Arial" w:hAnsi="Arial" w:cs="Arial"/>
          <w:sz w:val="18"/>
          <w:szCs w:val="20"/>
          <w:lang w:val="en-US"/>
        </w:rPr>
        <w:t>R</w:t>
      </w:r>
      <w:r w:rsidRPr="009C1C55">
        <w:rPr>
          <w:rFonts w:ascii="Arial" w:hAnsi="Arial" w:cs="Arial"/>
          <w:sz w:val="18"/>
          <w:szCs w:val="20"/>
        </w:rPr>
        <w:t xml:space="preserve">= 0.005 </w:t>
      </w:r>
      <w:r w:rsidRPr="005F028A">
        <w:rPr>
          <w:rFonts w:ascii="Arial" w:hAnsi="Arial" w:cs="Arial"/>
          <w:sz w:val="18"/>
          <w:szCs w:val="20"/>
          <w:lang w:val="en-US"/>
        </w:rPr>
        <w:t>B</w:t>
      </w:r>
    </w:p>
    <w:p w:rsidR="00C46736" w:rsidRDefault="00C46736" w:rsidP="00C46736">
      <w:pPr>
        <w:framePr w:w="3681" w:h="33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46736" w:rsidRPr="009C1C55" w:rsidRDefault="00C46736" w:rsidP="00C46736">
      <w:pPr>
        <w:framePr w:w="3681" w:h="33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139065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B</w:t>
      </w:r>
    </w:p>
    <w:p w:rsidR="00C46736" w:rsidRPr="009C1C55" w:rsidRDefault="00C46736" w:rsidP="00C46736"/>
    <w:p w:rsidR="00C46736" w:rsidRPr="009C1C55" w:rsidRDefault="00C46736"/>
    <w:p w:rsidR="005F028A" w:rsidRPr="009C1C55" w:rsidRDefault="005F028A"/>
    <w:p w:rsidR="005F028A" w:rsidRPr="009C1C55" w:rsidRDefault="005F028A"/>
    <w:p w:rsidR="005F028A" w:rsidRDefault="005F028A" w:rsidP="005F028A">
      <w:pPr>
        <w:ind w:left="45"/>
      </w:pPr>
      <w:r>
        <w:t xml:space="preserve">3.Изложить методику определения параметров низкочастотный нелинейной модели диода по экспериментальной статистической характеристике с учетом влияния измерительного сопротивления </w:t>
      </w:r>
      <w:r>
        <w:rPr>
          <w:lang w:val="en-US"/>
        </w:rPr>
        <w:t>R</w:t>
      </w:r>
      <w:r w:rsidRPr="005F028A">
        <w:t xml:space="preserve">3=5,1 </w:t>
      </w:r>
      <w:r>
        <w:t>Ом.</w:t>
      </w:r>
    </w:p>
    <w:p w:rsidR="005F028A" w:rsidRPr="009C1C55" w:rsidRDefault="005F028A" w:rsidP="005F028A">
      <w:pPr>
        <w:ind w:left="45"/>
      </w:pPr>
    </w:p>
    <w:p w:rsidR="00180978" w:rsidRDefault="00180978" w:rsidP="0018097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-635</wp:posOffset>
            </wp:positionV>
            <wp:extent cx="3472189" cy="284797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851">
        <w:t>1.</w:t>
      </w:r>
      <w:r>
        <w:t>Выбираем на графике 2 точки</w:t>
      </w:r>
    </w:p>
    <w:p w:rsidR="00180978" w:rsidRDefault="00AB2851" w:rsidP="00180978">
      <w:r>
        <w:t>2.</w:t>
      </w:r>
      <w:r w:rsidR="00180978">
        <w:t>Записываем ВАХ</w:t>
      </w:r>
      <w:r>
        <w:t>:</w:t>
      </w:r>
    </w:p>
    <w:p w:rsidR="00180978" w:rsidRPr="00AB2851" w:rsidRDefault="00AB2851" w:rsidP="00180978">
      <w:pPr>
        <w:rPr>
          <w:sz w:val="28"/>
        </w:rPr>
      </w:pPr>
      <w:proofErr w:type="spellStart"/>
      <w:proofErr w:type="gramStart"/>
      <w:r w:rsidRPr="00AB2851">
        <w:rPr>
          <w:sz w:val="28"/>
          <w:lang w:val="en-US"/>
        </w:rPr>
        <w:t>i</w:t>
      </w:r>
      <w:r w:rsidR="00180978" w:rsidRPr="00AB2851">
        <w:rPr>
          <w:sz w:val="28"/>
          <w:lang w:val="en-US"/>
        </w:rPr>
        <w:t>g</w:t>
      </w:r>
      <w:proofErr w:type="spellEnd"/>
      <w:r w:rsidR="00180978" w:rsidRPr="00AB2851">
        <w:rPr>
          <w:sz w:val="28"/>
        </w:rPr>
        <w:t>=</w:t>
      </w:r>
      <w:proofErr w:type="gramEnd"/>
      <w:r w:rsidR="00180978" w:rsidRPr="00AB2851">
        <w:rPr>
          <w:sz w:val="28"/>
          <w:lang w:val="en-US"/>
        </w:rPr>
        <w:t>Is</w:t>
      </w:r>
      <w:r w:rsidR="00180978" w:rsidRPr="00AB2851">
        <w:rPr>
          <w:sz w:val="28"/>
        </w:rPr>
        <w:t>(</w:t>
      </w:r>
      <w:proofErr w:type="spellStart"/>
      <w:r w:rsidR="00180978" w:rsidRPr="00AB2851">
        <w:rPr>
          <w:sz w:val="28"/>
          <w:lang w:val="en-US"/>
        </w:rPr>
        <w:t>e</w:t>
      </w:r>
      <w:r w:rsidR="00180978" w:rsidRPr="00AB2851">
        <w:rPr>
          <w:sz w:val="28"/>
          <w:vertAlign w:val="superscript"/>
          <w:lang w:val="en-US"/>
        </w:rPr>
        <w:t>Un</w:t>
      </w:r>
      <w:proofErr w:type="spellEnd"/>
      <w:r w:rsidR="00180978" w:rsidRPr="00AB2851">
        <w:rPr>
          <w:sz w:val="28"/>
          <w:vertAlign w:val="superscript"/>
        </w:rPr>
        <w:t>/</w:t>
      </w:r>
      <w:proofErr w:type="spellStart"/>
      <w:r w:rsidR="00180978" w:rsidRPr="00AB2851">
        <w:rPr>
          <w:sz w:val="28"/>
          <w:vertAlign w:val="superscript"/>
          <w:lang w:val="en-US"/>
        </w:rPr>
        <w:t>φ</w:t>
      </w:r>
      <w:r w:rsidR="00180978" w:rsidRPr="00AB2851">
        <w:rPr>
          <w:sz w:val="18"/>
          <w:szCs w:val="16"/>
          <w:vertAlign w:val="superscript"/>
          <w:lang w:val="en-US"/>
        </w:rPr>
        <w:t>T</w:t>
      </w:r>
      <w:proofErr w:type="spellEnd"/>
      <w:r w:rsidR="00180978" w:rsidRPr="00AB2851">
        <w:rPr>
          <w:sz w:val="28"/>
        </w:rPr>
        <w:t>-1)</w:t>
      </w:r>
    </w:p>
    <w:p w:rsidR="00180978" w:rsidRDefault="00180978" w:rsidP="00180978">
      <w:r>
        <w:t xml:space="preserve">Находим напряжение на </w:t>
      </w:r>
      <w:r w:rsidR="00AB2851">
        <w:t>переходе:</w:t>
      </w:r>
    </w:p>
    <w:p w:rsidR="00AB2851" w:rsidRPr="00AB2851" w:rsidRDefault="00AB2851" w:rsidP="00180978">
      <w:pPr>
        <w:rPr>
          <w:sz w:val="28"/>
          <w:lang w:val="en-US"/>
        </w:rPr>
      </w:pPr>
      <w:r w:rsidRPr="00AB2851">
        <w:rPr>
          <w:sz w:val="28"/>
          <w:lang w:val="en-US"/>
        </w:rPr>
        <w:t>U</w:t>
      </w:r>
      <w:r w:rsidRPr="00AB2851">
        <w:rPr>
          <w:sz w:val="28"/>
          <w:vertAlign w:val="subscript"/>
          <w:lang w:val="en-US"/>
        </w:rPr>
        <w:t>n</w:t>
      </w:r>
      <w:r w:rsidRPr="00AB2851">
        <w:rPr>
          <w:sz w:val="28"/>
          <w:lang w:val="en-US"/>
        </w:rPr>
        <w:t>=</w:t>
      </w:r>
      <w:proofErr w:type="spellStart"/>
      <w:r w:rsidRPr="00AB2851">
        <w:rPr>
          <w:sz w:val="32"/>
          <w:lang w:val="en-US"/>
        </w:rPr>
        <w:t>φ</w:t>
      </w:r>
      <w:r w:rsidRPr="00AB2851">
        <w:rPr>
          <w:sz w:val="20"/>
          <w:vertAlign w:val="subscript"/>
          <w:lang w:val="en-US"/>
        </w:rPr>
        <w:t>T</w:t>
      </w:r>
      <w:proofErr w:type="spellEnd"/>
      <w:r w:rsidRPr="00AB2851">
        <w:rPr>
          <w:sz w:val="28"/>
          <w:lang w:val="en-US"/>
        </w:rPr>
        <w:t>*</w:t>
      </w:r>
      <w:proofErr w:type="spellStart"/>
      <w:proofErr w:type="gramStart"/>
      <w:r w:rsidRPr="00AB2851">
        <w:rPr>
          <w:sz w:val="28"/>
          <w:lang w:val="en-US"/>
        </w:rPr>
        <w:t>ln</w:t>
      </w:r>
      <w:proofErr w:type="spellEnd"/>
      <w:r w:rsidRPr="00AB2851">
        <w:rPr>
          <w:sz w:val="28"/>
          <w:lang w:val="en-US"/>
        </w:rPr>
        <w:t>(</w:t>
      </w:r>
      <w:proofErr w:type="spellStart"/>
      <w:proofErr w:type="gramEnd"/>
      <w:r w:rsidRPr="00AB2851">
        <w:rPr>
          <w:sz w:val="28"/>
          <w:lang w:val="en-US"/>
        </w:rPr>
        <w:t>ig</w:t>
      </w:r>
      <w:proofErr w:type="spellEnd"/>
      <w:r w:rsidRPr="00AB2851">
        <w:rPr>
          <w:sz w:val="28"/>
          <w:lang w:val="en-US"/>
        </w:rPr>
        <w:t>/Is)</w:t>
      </w:r>
    </w:p>
    <w:p w:rsidR="00AB2851" w:rsidRDefault="00AB2851" w:rsidP="00180978">
      <w:r w:rsidRPr="00AB2851">
        <w:t>3.</w:t>
      </w:r>
      <w:r>
        <w:t>Составляем систему:</w:t>
      </w:r>
    </w:p>
    <w:p w:rsidR="00AB2851" w:rsidRPr="009C1C55" w:rsidRDefault="00AB2851" w:rsidP="00180978">
      <w:pPr>
        <w:rPr>
          <w:sz w:val="28"/>
          <w:vertAlign w:val="subscript"/>
        </w:rPr>
      </w:pPr>
      <w:proofErr w:type="spellStart"/>
      <w:r w:rsidRPr="00AB2851">
        <w:rPr>
          <w:sz w:val="28"/>
          <w:lang w:val="en-US"/>
        </w:rPr>
        <w:t>U</w:t>
      </w:r>
      <w:r w:rsidRPr="00AB2851">
        <w:rPr>
          <w:sz w:val="28"/>
          <w:vertAlign w:val="subscript"/>
          <w:lang w:val="en-US"/>
        </w:rPr>
        <w:t>g</w:t>
      </w:r>
      <w:proofErr w:type="spellEnd"/>
      <w:r w:rsidRPr="00AB2851">
        <w:rPr>
          <w:sz w:val="28"/>
          <w:vertAlign w:val="subscript"/>
        </w:rPr>
        <w:t>1</w:t>
      </w:r>
      <w:r w:rsidRPr="00AB2851">
        <w:rPr>
          <w:sz w:val="28"/>
        </w:rPr>
        <w:t>=</w:t>
      </w:r>
      <w:r w:rsidRPr="00AB2851">
        <w:rPr>
          <w:sz w:val="28"/>
          <w:lang w:val="en-US"/>
        </w:rPr>
        <w:t>U</w:t>
      </w:r>
      <w:r w:rsidRPr="00AB2851">
        <w:rPr>
          <w:sz w:val="28"/>
          <w:vertAlign w:val="subscript"/>
          <w:lang w:val="en-US"/>
        </w:rPr>
        <w:t>n</w:t>
      </w:r>
      <w:r w:rsidRPr="00AB2851">
        <w:rPr>
          <w:sz w:val="28"/>
          <w:vertAlign w:val="subscript"/>
        </w:rPr>
        <w:t>1</w:t>
      </w:r>
      <w:r w:rsidRPr="00AB2851">
        <w:rPr>
          <w:sz w:val="28"/>
        </w:rPr>
        <w:t>+</w:t>
      </w:r>
      <w:proofErr w:type="spellStart"/>
      <w:r w:rsidRPr="00AB2851">
        <w:rPr>
          <w:sz w:val="28"/>
          <w:lang w:val="en-US"/>
        </w:rPr>
        <w:t>i</w:t>
      </w:r>
      <w:r w:rsidRPr="00AB2851">
        <w:rPr>
          <w:sz w:val="28"/>
          <w:vertAlign w:val="subscript"/>
          <w:lang w:val="en-US"/>
        </w:rPr>
        <w:t>g</w:t>
      </w:r>
      <w:proofErr w:type="spellEnd"/>
      <w:r w:rsidRPr="00AB2851">
        <w:rPr>
          <w:sz w:val="28"/>
          <w:vertAlign w:val="subscript"/>
        </w:rPr>
        <w:t>1</w:t>
      </w:r>
      <w:r w:rsidRPr="00AB2851">
        <w:rPr>
          <w:sz w:val="28"/>
        </w:rPr>
        <w:t>*</w:t>
      </w:r>
      <w:proofErr w:type="spellStart"/>
      <w:r w:rsidRPr="00AB2851">
        <w:rPr>
          <w:sz w:val="28"/>
          <w:lang w:val="en-US"/>
        </w:rPr>
        <w:t>r</w:t>
      </w:r>
      <w:r w:rsidRPr="00AB2851">
        <w:rPr>
          <w:sz w:val="28"/>
          <w:vertAlign w:val="subscript"/>
          <w:lang w:val="en-US"/>
        </w:rPr>
        <w:t>g</w:t>
      </w:r>
      <w:proofErr w:type="spellEnd"/>
      <w:r w:rsidRPr="009C1C55">
        <w:rPr>
          <w:sz w:val="28"/>
          <w:vertAlign w:val="subscript"/>
        </w:rPr>
        <w:t>1</w:t>
      </w:r>
    </w:p>
    <w:p w:rsidR="00AB2851" w:rsidRPr="00AB2851" w:rsidRDefault="00AB2851" w:rsidP="00AB2851">
      <w:pPr>
        <w:rPr>
          <w:sz w:val="28"/>
          <w:vertAlign w:val="subscript"/>
        </w:rPr>
      </w:pPr>
      <w:proofErr w:type="spellStart"/>
      <w:r w:rsidRPr="00AB2851">
        <w:rPr>
          <w:sz w:val="28"/>
          <w:lang w:val="en-US"/>
        </w:rPr>
        <w:t>U</w:t>
      </w:r>
      <w:r w:rsidRPr="00AB2851">
        <w:rPr>
          <w:sz w:val="28"/>
          <w:vertAlign w:val="subscript"/>
          <w:lang w:val="en-US"/>
        </w:rPr>
        <w:t>g</w:t>
      </w:r>
      <w:proofErr w:type="spellEnd"/>
      <w:r>
        <w:rPr>
          <w:sz w:val="28"/>
          <w:vertAlign w:val="subscript"/>
        </w:rPr>
        <w:t>2</w:t>
      </w:r>
      <w:r w:rsidRPr="00AB2851">
        <w:rPr>
          <w:sz w:val="28"/>
        </w:rPr>
        <w:t>=</w:t>
      </w:r>
      <w:r w:rsidRPr="00AB2851"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n</w:t>
      </w:r>
      <w:r w:rsidRPr="00AB2851">
        <w:rPr>
          <w:sz w:val="28"/>
          <w:vertAlign w:val="subscript"/>
        </w:rPr>
        <w:t>2</w:t>
      </w:r>
      <w:r w:rsidRPr="00AB2851">
        <w:rPr>
          <w:sz w:val="28"/>
        </w:rPr>
        <w:t>+</w:t>
      </w:r>
      <w:proofErr w:type="spellStart"/>
      <w:r w:rsidRPr="00AB2851">
        <w:rPr>
          <w:sz w:val="28"/>
          <w:lang w:val="en-US"/>
        </w:rPr>
        <w:t>i</w:t>
      </w:r>
      <w:r w:rsidRPr="00AB2851">
        <w:rPr>
          <w:sz w:val="28"/>
          <w:vertAlign w:val="subscript"/>
          <w:lang w:val="en-US"/>
        </w:rPr>
        <w:t>g</w:t>
      </w:r>
      <w:proofErr w:type="spellEnd"/>
      <w:r>
        <w:rPr>
          <w:sz w:val="28"/>
          <w:vertAlign w:val="subscript"/>
        </w:rPr>
        <w:t>2</w:t>
      </w:r>
      <w:r w:rsidRPr="00AB2851">
        <w:rPr>
          <w:sz w:val="28"/>
        </w:rPr>
        <w:t>*</w:t>
      </w:r>
      <w:proofErr w:type="spellStart"/>
      <w:r w:rsidRPr="00AB2851"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g</w:t>
      </w:r>
      <w:proofErr w:type="spellEnd"/>
      <w:r w:rsidRPr="00AB2851">
        <w:rPr>
          <w:sz w:val="28"/>
          <w:vertAlign w:val="subscript"/>
        </w:rPr>
        <w:t>2</w:t>
      </w:r>
    </w:p>
    <w:p w:rsidR="00AB2851" w:rsidRDefault="00AB2851" w:rsidP="00180978">
      <w:r w:rsidRPr="00AB2851">
        <w:t>Решая</w:t>
      </w:r>
      <w:r>
        <w:t xml:space="preserve"> данную систему, получаем:</w:t>
      </w:r>
    </w:p>
    <w:p w:rsidR="00AB2851" w:rsidRDefault="00AB2851" w:rsidP="00180978">
      <w:pPr>
        <w:rPr>
          <w:sz w:val="28"/>
          <w:vertAlign w:val="subscript"/>
          <w:lang w:val="en-US"/>
        </w:rPr>
      </w:pPr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g</w:t>
      </w:r>
      <w:r w:rsidRPr="00AB2851">
        <w:rPr>
          <w:sz w:val="28"/>
          <w:vertAlign w:val="subscript"/>
          <w:lang w:val="en-US"/>
        </w:rPr>
        <w:t>1</w:t>
      </w:r>
      <w:r w:rsidRPr="00AB2851">
        <w:rPr>
          <w:sz w:val="28"/>
          <w:lang w:val="en-US"/>
        </w:rPr>
        <w:t xml:space="preserve">= </w:t>
      </w:r>
      <w:proofErr w:type="spellStart"/>
      <w:proofErr w:type="gramStart"/>
      <w:r w:rsidRPr="00AB2851">
        <w:rPr>
          <w:sz w:val="32"/>
          <w:lang w:val="en-US"/>
        </w:rPr>
        <w:t>φ</w:t>
      </w:r>
      <w:r w:rsidRPr="00AB2851">
        <w:rPr>
          <w:sz w:val="20"/>
          <w:vertAlign w:val="subscript"/>
          <w:lang w:val="en-US"/>
        </w:rPr>
        <w:t>T</w:t>
      </w:r>
      <w:proofErr w:type="spellEnd"/>
      <w:r w:rsidRPr="00AB2851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lni</w:t>
      </w:r>
      <w:r>
        <w:rPr>
          <w:sz w:val="28"/>
          <w:vertAlign w:val="subscript"/>
          <w:lang w:val="en-US"/>
        </w:rPr>
        <w:t>g1</w:t>
      </w:r>
      <w:r>
        <w:rPr>
          <w:sz w:val="28"/>
          <w:lang w:val="en-US"/>
        </w:rPr>
        <w:t>-lnIs</w:t>
      </w:r>
      <w:r w:rsidRPr="00AB2851">
        <w:rPr>
          <w:sz w:val="28"/>
          <w:lang w:val="en-US"/>
        </w:rPr>
        <w:t>)</w:t>
      </w:r>
      <w:r>
        <w:rPr>
          <w:sz w:val="28"/>
          <w:lang w:val="en-US"/>
        </w:rPr>
        <w:t>+i</w:t>
      </w:r>
      <w:r w:rsidRPr="00AB2851">
        <w:rPr>
          <w:sz w:val="28"/>
          <w:vertAlign w:val="subscript"/>
          <w:lang w:val="en-US"/>
        </w:rPr>
        <w:t>g1</w:t>
      </w:r>
      <w:r>
        <w:rPr>
          <w:sz w:val="28"/>
          <w:lang w:val="en-US"/>
        </w:rPr>
        <w:t>*</w:t>
      </w:r>
      <w:proofErr w:type="spellStart"/>
      <w:r>
        <w:rPr>
          <w:sz w:val="28"/>
          <w:lang w:val="en-US"/>
        </w:rPr>
        <w:t>r</w:t>
      </w:r>
      <w:r w:rsidRPr="00AB2851">
        <w:rPr>
          <w:sz w:val="28"/>
          <w:vertAlign w:val="subscript"/>
          <w:lang w:val="en-US"/>
        </w:rPr>
        <w:t>g</w:t>
      </w:r>
      <w:proofErr w:type="spellEnd"/>
    </w:p>
    <w:p w:rsidR="00AB2851" w:rsidRPr="00AB2851" w:rsidRDefault="00AB2851" w:rsidP="00AB2851">
      <w:pPr>
        <w:rPr>
          <w:sz w:val="28"/>
          <w:lang w:val="en-US"/>
        </w:rPr>
      </w:pPr>
      <w:r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g2</w:t>
      </w:r>
      <w:r w:rsidRPr="00AB2851">
        <w:rPr>
          <w:sz w:val="28"/>
          <w:lang w:val="en-US"/>
        </w:rPr>
        <w:t xml:space="preserve">= </w:t>
      </w:r>
      <w:proofErr w:type="spellStart"/>
      <w:proofErr w:type="gramStart"/>
      <w:r w:rsidRPr="00AB2851">
        <w:rPr>
          <w:sz w:val="32"/>
          <w:lang w:val="en-US"/>
        </w:rPr>
        <w:t>φ</w:t>
      </w:r>
      <w:r w:rsidRPr="00AB2851">
        <w:rPr>
          <w:sz w:val="20"/>
          <w:vertAlign w:val="subscript"/>
          <w:lang w:val="en-US"/>
        </w:rPr>
        <w:t>T</w:t>
      </w:r>
      <w:proofErr w:type="spellEnd"/>
      <w:r w:rsidRPr="00AB2851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lni</w:t>
      </w:r>
      <w:r>
        <w:rPr>
          <w:sz w:val="28"/>
          <w:vertAlign w:val="subscript"/>
          <w:lang w:val="en-US"/>
        </w:rPr>
        <w:t>g2</w:t>
      </w:r>
      <w:r>
        <w:rPr>
          <w:sz w:val="28"/>
          <w:lang w:val="en-US"/>
        </w:rPr>
        <w:t>-lnIs</w:t>
      </w:r>
      <w:r w:rsidRPr="00AB2851">
        <w:rPr>
          <w:sz w:val="28"/>
          <w:lang w:val="en-US"/>
        </w:rPr>
        <w:t>)</w:t>
      </w:r>
      <w:r>
        <w:rPr>
          <w:sz w:val="28"/>
          <w:lang w:val="en-US"/>
        </w:rPr>
        <w:t>+i</w:t>
      </w:r>
      <w:r>
        <w:rPr>
          <w:sz w:val="28"/>
          <w:vertAlign w:val="subscript"/>
          <w:lang w:val="en-US"/>
        </w:rPr>
        <w:t>g2</w:t>
      </w:r>
      <w:r>
        <w:rPr>
          <w:sz w:val="28"/>
          <w:lang w:val="en-US"/>
        </w:rPr>
        <w:t>*</w:t>
      </w:r>
      <w:proofErr w:type="spellStart"/>
      <w:r>
        <w:rPr>
          <w:sz w:val="28"/>
          <w:lang w:val="en-US"/>
        </w:rPr>
        <w:t>r</w:t>
      </w:r>
      <w:r w:rsidRPr="00AB2851">
        <w:rPr>
          <w:sz w:val="28"/>
          <w:vertAlign w:val="subscript"/>
          <w:lang w:val="en-US"/>
        </w:rPr>
        <w:t>g</w:t>
      </w:r>
      <w:proofErr w:type="spellEnd"/>
    </w:p>
    <w:p w:rsidR="00AB2851" w:rsidRPr="009C1C55" w:rsidRDefault="000F0F1A" w:rsidP="00180978">
      <w:pPr>
        <w:rPr>
          <w:sz w:val="28"/>
          <w:vertAlign w:val="subscript"/>
        </w:rPr>
      </w:pPr>
      <w:r>
        <w:t xml:space="preserve">Находим </w:t>
      </w:r>
      <w:proofErr w:type="spellStart"/>
      <w:r w:rsidRPr="000F0F1A">
        <w:rPr>
          <w:sz w:val="28"/>
          <w:lang w:val="en-US"/>
        </w:rPr>
        <w:t>i</w:t>
      </w:r>
      <w:r w:rsidRPr="000F0F1A">
        <w:rPr>
          <w:sz w:val="28"/>
          <w:vertAlign w:val="subscript"/>
          <w:lang w:val="en-US"/>
        </w:rPr>
        <w:t>g</w:t>
      </w:r>
      <w:proofErr w:type="spellEnd"/>
      <w:r>
        <w:t xml:space="preserve"> и</w:t>
      </w:r>
      <w:r w:rsidRPr="009C1C55">
        <w:rPr>
          <w:sz w:val="28"/>
        </w:rPr>
        <w:t xml:space="preserve"> </w:t>
      </w:r>
      <w:proofErr w:type="spellStart"/>
      <w:r w:rsidRPr="000F0F1A">
        <w:rPr>
          <w:sz w:val="28"/>
          <w:lang w:val="en-US"/>
        </w:rPr>
        <w:t>r</w:t>
      </w:r>
      <w:r w:rsidRPr="000F0F1A">
        <w:rPr>
          <w:sz w:val="28"/>
          <w:vertAlign w:val="subscript"/>
          <w:lang w:val="en-US"/>
        </w:rPr>
        <w:t>g</w:t>
      </w:r>
      <w:proofErr w:type="spellEnd"/>
    </w:p>
    <w:p w:rsidR="000F0F1A" w:rsidRPr="009C1C55" w:rsidRDefault="000F0F1A" w:rsidP="00180978">
      <w:pPr>
        <w:rPr>
          <w:sz w:val="28"/>
          <w:vertAlign w:val="subscript"/>
        </w:rPr>
      </w:pPr>
      <w:r w:rsidRPr="000F0F1A">
        <w:t>Ось</w:t>
      </w:r>
      <w:r>
        <w:t xml:space="preserve"> </w:t>
      </w:r>
      <w:r>
        <w:rPr>
          <w:lang w:val="en-US"/>
        </w:rPr>
        <w:t>Y</w:t>
      </w:r>
      <w:r>
        <w:t xml:space="preserve">: </w:t>
      </w:r>
      <w:r w:rsidRPr="000F0F1A">
        <w:rPr>
          <w:sz w:val="28"/>
          <w:lang w:val="en-US"/>
        </w:rPr>
        <w:t>U</w:t>
      </w:r>
      <w:proofErr w:type="spellStart"/>
      <w:r w:rsidRPr="000F0F1A">
        <w:rPr>
          <w:sz w:val="28"/>
          <w:vertAlign w:val="subscript"/>
        </w:rPr>
        <w:t>изм</w:t>
      </w:r>
      <w:proofErr w:type="spellEnd"/>
      <w:r>
        <w:t>=</w:t>
      </w:r>
      <w:r w:rsidRPr="009C1C55">
        <w:rPr>
          <w:sz w:val="28"/>
        </w:rPr>
        <w:t xml:space="preserve"> </w:t>
      </w:r>
      <w:proofErr w:type="spellStart"/>
      <w:r w:rsidRPr="000F0F1A">
        <w:rPr>
          <w:sz w:val="28"/>
          <w:lang w:val="en-US"/>
        </w:rPr>
        <w:t>i</w:t>
      </w:r>
      <w:r w:rsidRPr="000F0F1A">
        <w:rPr>
          <w:sz w:val="28"/>
          <w:vertAlign w:val="subscript"/>
          <w:lang w:val="en-US"/>
        </w:rPr>
        <w:t>g</w:t>
      </w:r>
      <w:proofErr w:type="spellEnd"/>
      <w:r>
        <w:rPr>
          <w:sz w:val="28"/>
        </w:rPr>
        <w:t>*</w:t>
      </w:r>
      <w:proofErr w:type="spellStart"/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u</w:t>
      </w:r>
      <w:proofErr w:type="spellEnd"/>
    </w:p>
    <w:p w:rsidR="000F0F1A" w:rsidRPr="00A949F0" w:rsidRDefault="000F0F1A" w:rsidP="000F0F1A">
      <w:pPr>
        <w:rPr>
          <w:sz w:val="28"/>
          <w:vertAlign w:val="subscript"/>
          <w:lang w:val="en-US"/>
        </w:rPr>
      </w:pPr>
      <w:r w:rsidRPr="000F0F1A">
        <w:t>Ось</w:t>
      </w:r>
      <w:r w:rsidRPr="000F0F1A">
        <w:rPr>
          <w:lang w:val="en-US"/>
        </w:rPr>
        <w:t xml:space="preserve"> </w:t>
      </w:r>
      <w:r>
        <w:rPr>
          <w:lang w:val="en-US"/>
        </w:rPr>
        <w:t>X</w:t>
      </w:r>
      <w:r w:rsidRPr="000F0F1A">
        <w:rPr>
          <w:lang w:val="en-US"/>
        </w:rPr>
        <w:t xml:space="preserve">: </w:t>
      </w:r>
      <w:proofErr w:type="spellStart"/>
      <w:r w:rsidRPr="000F0F1A">
        <w:rPr>
          <w:sz w:val="28"/>
          <w:lang w:val="en-US"/>
        </w:rPr>
        <w:t>U</w:t>
      </w:r>
      <w:r>
        <w:rPr>
          <w:sz w:val="28"/>
          <w:vertAlign w:val="subscript"/>
          <w:lang w:val="en-US"/>
        </w:rPr>
        <w:t>g</w:t>
      </w:r>
      <w:proofErr w:type="spellEnd"/>
      <w:r w:rsidRPr="000F0F1A">
        <w:rPr>
          <w:lang w:val="en-US"/>
        </w:rPr>
        <w:t>=</w:t>
      </w:r>
      <w:r w:rsidRPr="000F0F1A">
        <w:rPr>
          <w:sz w:val="28"/>
          <w:lang w:val="en-US"/>
        </w:rPr>
        <w:t xml:space="preserve"> </w:t>
      </w:r>
      <w:r w:rsidR="00A949F0">
        <w:rPr>
          <w:sz w:val="28"/>
          <w:lang w:val="en-US"/>
        </w:rPr>
        <w:t>U</w:t>
      </w:r>
      <w:r w:rsidR="00A949F0">
        <w:rPr>
          <w:sz w:val="28"/>
          <w:vertAlign w:val="subscript"/>
          <w:lang w:val="en-US"/>
        </w:rPr>
        <w:t>n</w:t>
      </w:r>
      <w:r w:rsidR="00A949F0">
        <w:rPr>
          <w:sz w:val="28"/>
          <w:lang w:val="en-US"/>
        </w:rPr>
        <w:t>+(</w:t>
      </w:r>
      <w:proofErr w:type="spellStart"/>
      <w:r w:rsidR="00A949F0">
        <w:rPr>
          <w:sz w:val="28"/>
          <w:lang w:val="en-US"/>
        </w:rPr>
        <w:t>r</w:t>
      </w:r>
      <w:r w:rsidR="00A949F0">
        <w:rPr>
          <w:sz w:val="28"/>
          <w:vertAlign w:val="subscript"/>
          <w:lang w:val="en-US"/>
        </w:rPr>
        <w:t>g</w:t>
      </w:r>
      <w:r w:rsidR="00A949F0">
        <w:rPr>
          <w:sz w:val="28"/>
          <w:lang w:val="en-US"/>
        </w:rPr>
        <w:t>+</w:t>
      </w:r>
      <w:proofErr w:type="gramStart"/>
      <w:r w:rsidR="00A949F0">
        <w:rPr>
          <w:sz w:val="28"/>
          <w:lang w:val="en-US"/>
        </w:rPr>
        <w:t>R</w:t>
      </w:r>
      <w:r w:rsidR="00A949F0">
        <w:rPr>
          <w:sz w:val="28"/>
          <w:vertAlign w:val="subscript"/>
          <w:lang w:val="en-US"/>
        </w:rPr>
        <w:t>u</w:t>
      </w:r>
      <w:proofErr w:type="spellEnd"/>
      <w:r w:rsidR="00A949F0">
        <w:rPr>
          <w:sz w:val="28"/>
          <w:lang w:val="en-US"/>
        </w:rPr>
        <w:t>)</w:t>
      </w:r>
      <w:proofErr w:type="spellStart"/>
      <w:r w:rsidR="00A949F0">
        <w:rPr>
          <w:sz w:val="28"/>
          <w:lang w:val="en-US"/>
        </w:rPr>
        <w:t>i</w:t>
      </w:r>
      <w:r w:rsidR="00A949F0">
        <w:rPr>
          <w:sz w:val="28"/>
          <w:vertAlign w:val="subscript"/>
          <w:lang w:val="en-US"/>
        </w:rPr>
        <w:t>g</w:t>
      </w:r>
      <w:proofErr w:type="spellEnd"/>
      <w:proofErr w:type="gramEnd"/>
    </w:p>
    <w:p w:rsidR="000F0F1A" w:rsidRDefault="000F0F1A" w:rsidP="00180978">
      <w:pPr>
        <w:rPr>
          <w:sz w:val="28"/>
          <w:vertAlign w:val="subscript"/>
          <w:lang w:val="en-US"/>
        </w:rPr>
      </w:pPr>
    </w:p>
    <w:p w:rsidR="005E250D" w:rsidRDefault="005E250D" w:rsidP="00180978">
      <w:pPr>
        <w:rPr>
          <w:sz w:val="28"/>
          <w:vertAlign w:val="subscript"/>
          <w:lang w:val="en-US"/>
        </w:rPr>
      </w:pPr>
    </w:p>
    <w:p w:rsidR="005E250D" w:rsidRDefault="005E250D" w:rsidP="005E250D">
      <w:pPr>
        <w:rPr>
          <w:b/>
          <w:i/>
        </w:rPr>
      </w:pPr>
      <w:r>
        <w:rPr>
          <w:b/>
          <w:i/>
        </w:rPr>
        <w:lastRenderedPageBreak/>
        <w:t>2) Задание по работе в лаборатории:</w:t>
      </w:r>
    </w:p>
    <w:p w:rsidR="005E250D" w:rsidRDefault="005E250D" w:rsidP="005E250D">
      <w:pPr>
        <w:rPr>
          <w:b/>
          <w:i/>
        </w:rPr>
      </w:pPr>
    </w:p>
    <w:p w:rsidR="005E250D" w:rsidRDefault="005E250D" w:rsidP="005E250D">
      <w:pPr>
        <w:numPr>
          <w:ilvl w:val="0"/>
          <w:numId w:val="6"/>
        </w:numPr>
        <w:rPr>
          <w:b/>
        </w:rPr>
      </w:pPr>
      <w:r>
        <w:rPr>
          <w:b/>
        </w:rPr>
        <w:t>Осциллограммы, полученные в ходе выполнения лабораторной работы:</w:t>
      </w:r>
    </w:p>
    <w:p w:rsidR="005E250D" w:rsidRPr="005E250D" w:rsidRDefault="005E250D" w:rsidP="00180978">
      <w:pPr>
        <w:rPr>
          <w:sz w:val="28"/>
          <w:vertAlign w:val="subscript"/>
        </w:rPr>
      </w:pPr>
    </w:p>
    <w:p w:rsidR="005E250D" w:rsidRDefault="005E250D" w:rsidP="005E250D">
      <w:r w:rsidRPr="005E250D">
        <w:t xml:space="preserve">1) </w:t>
      </w:r>
      <w:r>
        <w:t>для прямой ветки эмиттерного перехода кремниевого транзистора</w:t>
      </w:r>
    </w:p>
    <w:p w:rsidR="000F0F1A" w:rsidRDefault="003E4DF6" w:rsidP="001809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2.4pt">
            <v:imagedata r:id="rId15" o:title="1"/>
          </v:shape>
        </w:pict>
      </w:r>
    </w:p>
    <w:p w:rsidR="005E250D" w:rsidRDefault="005E250D" w:rsidP="00180978">
      <w:pPr>
        <w:rPr>
          <w:lang w:val="en-US"/>
        </w:rPr>
      </w:pPr>
    </w:p>
    <w:p w:rsidR="005E250D" w:rsidRDefault="005E250D" w:rsidP="005E250D">
      <w:r w:rsidRPr="005E250D">
        <w:t xml:space="preserve">2) </w:t>
      </w:r>
      <w:r>
        <w:t>для прямой ветки коллекторного перехода кремниевого транзистора</w:t>
      </w:r>
    </w:p>
    <w:p w:rsidR="005E250D" w:rsidRDefault="003E4DF6" w:rsidP="005E250D">
      <w:r>
        <w:pict>
          <v:shape id="_x0000_i1026" type="#_x0000_t75" style="width:467.7pt;height:323.7pt">
            <v:imagedata r:id="rId16" o:title="2"/>
          </v:shape>
        </w:pict>
      </w:r>
    </w:p>
    <w:p w:rsidR="005E250D" w:rsidRDefault="005E250D" w:rsidP="00180978">
      <w:r>
        <w:lastRenderedPageBreak/>
        <w:t>3)</w:t>
      </w:r>
      <w:r w:rsidRPr="005E250D">
        <w:t xml:space="preserve"> </w:t>
      </w:r>
      <w:r w:rsidR="002C5049">
        <w:t xml:space="preserve">ВАХ </w:t>
      </w:r>
      <w:r>
        <w:t>для прямой ветви германиевого диода</w:t>
      </w:r>
    </w:p>
    <w:p w:rsidR="002C5049" w:rsidRDefault="003E4DF6" w:rsidP="00180978">
      <w:r>
        <w:pict>
          <v:shape id="_x0000_i1027" type="#_x0000_t75" style="width:467.05pt;height:318.05pt">
            <v:imagedata r:id="rId17" o:title="3"/>
          </v:shape>
        </w:pict>
      </w:r>
    </w:p>
    <w:p w:rsidR="002C5049" w:rsidRDefault="002C5049" w:rsidP="00180978"/>
    <w:p w:rsidR="002C5049" w:rsidRDefault="002C5049" w:rsidP="00180978">
      <w:r>
        <w:t>4)</w:t>
      </w:r>
      <w:r w:rsidRPr="002C5049">
        <w:t xml:space="preserve"> </w:t>
      </w:r>
      <w:r>
        <w:t>ВАХ для прямой ветви кремниевого диода</w:t>
      </w:r>
    </w:p>
    <w:p w:rsidR="002C5049" w:rsidRDefault="00CD1E38" w:rsidP="00180978">
      <w:r>
        <w:rPr>
          <w:noProof/>
        </w:rPr>
        <w:drawing>
          <wp:inline distT="0" distB="0" distL="0" distR="0">
            <wp:extent cx="5934710" cy="4114800"/>
            <wp:effectExtent l="0" t="0" r="8890" b="0"/>
            <wp:docPr id="14" name="Рисунок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49" w:rsidRDefault="002C5049" w:rsidP="002C5049"/>
    <w:p w:rsidR="002C5049" w:rsidRDefault="002C5049" w:rsidP="002C5049"/>
    <w:p w:rsidR="002C5049" w:rsidRDefault="002C5049" w:rsidP="002C5049"/>
    <w:p w:rsidR="002C5049" w:rsidRDefault="002C5049" w:rsidP="002C5049"/>
    <w:p w:rsidR="002C5049" w:rsidRDefault="002C5049" w:rsidP="002C5049">
      <w:proofErr w:type="gramStart"/>
      <w:r>
        <w:t>5)ВАХ</w:t>
      </w:r>
      <w:proofErr w:type="gramEnd"/>
      <w:r>
        <w:t xml:space="preserve"> для обратной ветви германиевого диода</w:t>
      </w:r>
      <w:r w:rsidR="00CD1E38">
        <w:rPr>
          <w:noProof/>
        </w:rPr>
        <w:drawing>
          <wp:inline distT="0" distB="0" distL="0" distR="0">
            <wp:extent cx="5934710" cy="3813175"/>
            <wp:effectExtent l="0" t="0" r="8890" b="0"/>
            <wp:docPr id="12" name="Рисунок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49" w:rsidRDefault="002C5049" w:rsidP="002C5049"/>
    <w:p w:rsidR="002C5049" w:rsidRDefault="002C5049" w:rsidP="002C5049">
      <w:proofErr w:type="gramStart"/>
      <w:r>
        <w:t>6)ВАХ</w:t>
      </w:r>
      <w:proofErr w:type="gramEnd"/>
      <w:r>
        <w:t xml:space="preserve"> для обратной ветви кремниевого диода</w:t>
      </w:r>
    </w:p>
    <w:p w:rsidR="002C5049" w:rsidRDefault="003E4DF6" w:rsidP="002C5049">
      <w:r>
        <w:pict>
          <v:shape id="_x0000_i1028" type="#_x0000_t75" style="width:467.7pt;height:308.65pt">
            <v:imagedata r:id="rId20" o:title="6"/>
          </v:shape>
        </w:pict>
      </w:r>
    </w:p>
    <w:p w:rsidR="002C5049" w:rsidRDefault="002C5049" w:rsidP="00180978"/>
    <w:p w:rsidR="00431D8C" w:rsidRDefault="00431D8C" w:rsidP="00180978"/>
    <w:p w:rsidR="00431D8C" w:rsidRDefault="00431D8C" w:rsidP="00180978"/>
    <w:p w:rsidR="00CD1E38" w:rsidRDefault="00CD1E38" w:rsidP="00431D8C">
      <w:pPr>
        <w:rPr>
          <w:b/>
        </w:rPr>
      </w:pPr>
    </w:p>
    <w:p w:rsidR="00431D8C" w:rsidRDefault="00431D8C" w:rsidP="00431D8C">
      <w:pPr>
        <w:rPr>
          <w:b/>
        </w:rPr>
      </w:pPr>
      <w:r>
        <w:rPr>
          <w:b/>
        </w:rPr>
        <w:lastRenderedPageBreak/>
        <w:t>Выводы:</w:t>
      </w:r>
    </w:p>
    <w:p w:rsidR="00C3490B" w:rsidRPr="007F173E" w:rsidRDefault="00431D8C" w:rsidP="00C3490B">
      <w:r>
        <w:t>В ходе выполнения работы получены статические характеристики для прямой и обратной ветвей германиевого и кремниевого диодов, также для эмиттерного и коллекторного переходов кремниевого биполярного транзистора. Определены параметры низкочастотных моделей диодов: токи и сопротивления для кремниевого и германиевого диодов</w:t>
      </w:r>
      <w:r w:rsidR="00C3490B">
        <w:t>.</w:t>
      </w:r>
    </w:p>
    <w:p w:rsidR="00431D8C" w:rsidRDefault="00431D8C" w:rsidP="00431D8C"/>
    <w:p w:rsidR="00431D8C" w:rsidRDefault="00431D8C" w:rsidP="00431D8C"/>
    <w:p w:rsidR="00431D8C" w:rsidRDefault="00431D8C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472BE5" w:rsidP="00180978">
      <w:r>
        <w:rPr>
          <w:noProof/>
        </w:rPr>
        <w:lastRenderedPageBreak/>
        <w:pict>
          <v:shape id="_x0000_i1029" type="#_x0000_t75" style="width:287.35pt;height:199.7pt">
            <v:imagedata r:id="rId21" o:title="Снимок"/>
          </v:shape>
        </w:pict>
      </w:r>
      <w:bookmarkStart w:id="0" w:name="_GoBack"/>
      <w:bookmarkEnd w:id="0"/>
    </w:p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0350ED" w:rsidP="00180978">
      <w:r>
        <w:pict>
          <v:shape id="_x0000_i1030" type="#_x0000_t75" style="width:357.5pt;height:197.2pt">
            <v:imagedata r:id="rId22" o:title="Снимок2"/>
          </v:shape>
        </w:pict>
      </w:r>
    </w:p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Default="003E4DF6" w:rsidP="00180978"/>
    <w:p w:rsidR="003E4DF6" w:rsidRPr="005E250D" w:rsidRDefault="003E4DF6" w:rsidP="00180978"/>
    <w:sectPr w:rsidR="003E4DF6" w:rsidRPr="005E2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4FB"/>
    <w:multiLevelType w:val="hybridMultilevel"/>
    <w:tmpl w:val="A6E06F9C"/>
    <w:lvl w:ilvl="0" w:tplc="0FE63B88">
      <w:start w:val="1"/>
      <w:numFmt w:val="decimal"/>
      <w:lvlText w:val="%1."/>
      <w:lvlJc w:val="left"/>
      <w:pPr>
        <w:ind w:left="405" w:hanging="360"/>
      </w:p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2D800AD"/>
    <w:multiLevelType w:val="hybridMultilevel"/>
    <w:tmpl w:val="449A1400"/>
    <w:lvl w:ilvl="0" w:tplc="29227C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1C0627F"/>
    <w:multiLevelType w:val="hybridMultilevel"/>
    <w:tmpl w:val="723C0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075FD"/>
    <w:multiLevelType w:val="hybridMultilevel"/>
    <w:tmpl w:val="65D04762"/>
    <w:lvl w:ilvl="0" w:tplc="E1C2841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D3404A"/>
    <w:multiLevelType w:val="hybridMultilevel"/>
    <w:tmpl w:val="87426058"/>
    <w:lvl w:ilvl="0" w:tplc="2C285A5A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C415706"/>
    <w:multiLevelType w:val="hybridMultilevel"/>
    <w:tmpl w:val="94143A18"/>
    <w:lvl w:ilvl="0" w:tplc="04190011">
      <w:start w:val="1"/>
      <w:numFmt w:val="decimal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3"/>
    <w:rsid w:val="000350ED"/>
    <w:rsid w:val="000F0F1A"/>
    <w:rsid w:val="00180978"/>
    <w:rsid w:val="002C5049"/>
    <w:rsid w:val="003E4DF6"/>
    <w:rsid w:val="00431D8C"/>
    <w:rsid w:val="00472BE5"/>
    <w:rsid w:val="005E250D"/>
    <w:rsid w:val="005F028A"/>
    <w:rsid w:val="007F173E"/>
    <w:rsid w:val="009C1C55"/>
    <w:rsid w:val="00A949F0"/>
    <w:rsid w:val="00AB2851"/>
    <w:rsid w:val="00C3490B"/>
    <w:rsid w:val="00C46736"/>
    <w:rsid w:val="00CD1E38"/>
    <w:rsid w:val="00DA547E"/>
    <w:rsid w:val="00E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2B522-9553-48F0-B59E-313FC8C3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wmf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gif"/><Relationship Id="rId12" Type="http://schemas.openxmlformats.org/officeDocument/2006/relationships/image" Target="media/image7.wmf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DE82-759D-4B6C-B1B0-CAD0620A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</cp:revision>
  <dcterms:created xsi:type="dcterms:W3CDTF">2017-04-09T23:11:00Z</dcterms:created>
  <dcterms:modified xsi:type="dcterms:W3CDTF">2017-05-01T18:48:00Z</dcterms:modified>
</cp:coreProperties>
</file>