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EB" w:rsidRPr="008062EB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Национальный исследовательский университет</w:t>
      </w:r>
      <w:r w:rsidRPr="008062EB"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  <w:t xml:space="preserve"> </w:t>
      </w:r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«МЭИ»</w:t>
      </w:r>
    </w:p>
    <w:p w:rsidR="008062EB" w:rsidRPr="008062EB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8062EB" w:rsidRPr="008062EB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Кафедра Основ радиотехники</w:t>
      </w: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pStyle w:val="a7"/>
        <w:keepNext/>
        <w:ind w:left="0"/>
        <w:jc w:val="center"/>
        <w:rPr>
          <w:sz w:val="24"/>
          <w:szCs w:val="28"/>
        </w:rPr>
      </w:pPr>
      <w:r w:rsidRPr="008062EB">
        <w:rPr>
          <w:sz w:val="24"/>
          <w:szCs w:val="28"/>
        </w:rPr>
        <w:t>Типовой расчет</w:t>
      </w:r>
    </w:p>
    <w:p w:rsidR="008062EB" w:rsidRPr="008062EB" w:rsidRDefault="008062EB" w:rsidP="008062EB">
      <w:pPr>
        <w:pStyle w:val="a7"/>
        <w:keepNext/>
        <w:ind w:left="0"/>
        <w:jc w:val="center"/>
        <w:rPr>
          <w:sz w:val="24"/>
          <w:szCs w:val="28"/>
        </w:rPr>
      </w:pPr>
      <w:r w:rsidRPr="008062EB">
        <w:rPr>
          <w:sz w:val="24"/>
          <w:szCs w:val="28"/>
        </w:rPr>
        <w:t>По электродинамике</w:t>
      </w:r>
    </w:p>
    <w:p w:rsidR="008062EB" w:rsidRPr="008062EB" w:rsidRDefault="008062EB" w:rsidP="008062E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right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8062EB" w:rsidRDefault="008062EB" w:rsidP="008062EB">
      <w:pPr>
        <w:jc w:val="right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right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right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right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right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Студент: </w:t>
      </w:r>
      <w:proofErr w:type="spellStart"/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Жеребин</w:t>
      </w:r>
      <w:proofErr w:type="spellEnd"/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В.Р.</w:t>
      </w:r>
    </w:p>
    <w:p w:rsidR="008062EB" w:rsidRPr="008062EB" w:rsidRDefault="008062EB" w:rsidP="008062EB">
      <w:pPr>
        <w:jc w:val="right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Группа: ЭР-15-15</w:t>
      </w: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Москва</w:t>
      </w:r>
    </w:p>
    <w:p w:rsidR="008062EB" w:rsidRPr="008062EB" w:rsidRDefault="008062EB" w:rsidP="008062EB">
      <w:pPr>
        <w:jc w:val="center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8062E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2017</w:t>
      </w:r>
    </w:p>
    <w:p w:rsidR="008062EB" w:rsidRDefault="008062EB" w:rsidP="008062EB">
      <w:pPr>
        <w:pStyle w:val="Default"/>
      </w:pPr>
    </w:p>
    <w:p w:rsidR="008062EB" w:rsidRDefault="008062EB" w:rsidP="008062E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062EB">
        <w:rPr>
          <w:rFonts w:ascii="Times New Roman" w:hAnsi="Times New Roman" w:cs="Times New Roman"/>
          <w:bCs/>
          <w:sz w:val="24"/>
          <w:szCs w:val="24"/>
        </w:rPr>
        <w:t>Часть 1. Плоские волны</w:t>
      </w:r>
    </w:p>
    <w:p w:rsidR="008062EB" w:rsidRDefault="008062EB" w:rsidP="008062EB">
      <w:pPr>
        <w:rPr>
          <w:rFonts w:ascii="Times New Roman" w:hAnsi="Times New Roman" w:cs="Times New Roman"/>
          <w:sz w:val="24"/>
          <w:szCs w:val="24"/>
        </w:rPr>
      </w:pPr>
      <w:r w:rsidRPr="008062EB">
        <w:rPr>
          <w:rFonts w:ascii="Times New Roman" w:hAnsi="Times New Roman" w:cs="Times New Roman"/>
          <w:sz w:val="24"/>
          <w:szCs w:val="24"/>
        </w:rPr>
        <w:t xml:space="preserve">Плоская электромагнитная волна с линейной поляризацией распространяется в среде с потерями вдоль </w:t>
      </w:r>
      <w:r>
        <w:rPr>
          <w:rFonts w:ascii="Times New Roman" w:hAnsi="Times New Roman" w:cs="Times New Roman"/>
          <w:sz w:val="24"/>
          <w:szCs w:val="24"/>
        </w:rPr>
        <w:t>оси</w:t>
      </w:r>
      <w:r w:rsidRPr="008062EB">
        <w:rPr>
          <w:rFonts w:ascii="Times New Roman" w:hAnsi="Times New Roman" w:cs="Times New Roman"/>
          <w:sz w:val="24"/>
          <w:szCs w:val="24"/>
        </w:rPr>
        <w:t xml:space="preserve"> </w:t>
      </w:r>
      <w:r w:rsidRPr="008062E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062EB">
        <w:rPr>
          <w:rFonts w:ascii="Times New Roman" w:hAnsi="Times New Roman" w:cs="Times New Roman"/>
          <w:sz w:val="24"/>
          <w:szCs w:val="24"/>
        </w:rPr>
        <w:t xml:space="preserve"> в сторону увеличения координаты. Известны и приведены в таблице: относительные диэлектрическая и магнитная проницаемости среды </w:t>
      </w:r>
      <w:r w:rsidRPr="008062E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ε </w:t>
      </w:r>
      <w:r w:rsidRPr="008062EB">
        <w:rPr>
          <w:rFonts w:ascii="Times New Roman" w:hAnsi="Times New Roman" w:cs="Times New Roman"/>
          <w:sz w:val="24"/>
          <w:szCs w:val="24"/>
        </w:rPr>
        <w:t xml:space="preserve">и </w:t>
      </w:r>
      <w:r w:rsidRPr="008062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>, удельная проводи</w:t>
      </w:r>
      <w:r w:rsidRPr="008062EB">
        <w:rPr>
          <w:rFonts w:ascii="Times New Roman" w:hAnsi="Times New Roman" w:cs="Times New Roman"/>
          <w:sz w:val="24"/>
          <w:szCs w:val="24"/>
        </w:rPr>
        <w:t xml:space="preserve">мость среды </w:t>
      </w:r>
      <w:r w:rsidRPr="008062EB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8062EB">
        <w:rPr>
          <w:rFonts w:ascii="Times New Roman" w:hAnsi="Times New Roman" w:cs="Times New Roman"/>
          <w:sz w:val="24"/>
          <w:szCs w:val="24"/>
        </w:rPr>
        <w:t xml:space="preserve">, частоты </w:t>
      </w:r>
      <w:r w:rsidRPr="008062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8062EB">
        <w:rPr>
          <w:rFonts w:ascii="Times New Roman" w:hAnsi="Times New Roman" w:cs="Times New Roman"/>
          <w:sz w:val="24"/>
          <w:szCs w:val="24"/>
        </w:rPr>
        <w:t xml:space="preserve">и </w:t>
      </w:r>
      <w:r w:rsidRPr="008062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f2</w:t>
      </w:r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062EB">
        <w:rPr>
          <w:rFonts w:ascii="Times New Roman" w:hAnsi="Times New Roman" w:cs="Times New Roman"/>
          <w:sz w:val="24"/>
          <w:szCs w:val="24"/>
        </w:rPr>
        <w:t xml:space="preserve">Для различных вариантов </w:t>
      </w:r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в начале координат </w:t>
      </w:r>
      <w:r w:rsidRPr="008062EB">
        <w:rPr>
          <w:rFonts w:ascii="Times New Roman" w:hAnsi="Times New Roman" w:cs="Times New Roman"/>
          <w:sz w:val="24"/>
          <w:szCs w:val="24"/>
        </w:rPr>
        <w:t xml:space="preserve">заданы: а) </w:t>
      </w:r>
      <w:r>
        <w:rPr>
          <w:rFonts w:ascii="Times New Roman" w:hAnsi="Times New Roman" w:cs="Times New Roman"/>
          <w:b/>
          <w:bCs/>
          <w:sz w:val="24"/>
          <w:szCs w:val="24"/>
        </w:rPr>
        <w:t>начальная фа</w:t>
      </w:r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за </w:t>
      </w:r>
      <w:r w:rsidRPr="008062EB">
        <w:rPr>
          <w:rFonts w:ascii="Times New Roman" w:hAnsi="Times New Roman" w:cs="Times New Roman"/>
          <w:sz w:val="24"/>
          <w:szCs w:val="24"/>
        </w:rPr>
        <w:t xml:space="preserve">колебаний проекции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062EB">
        <w:rPr>
          <w:rFonts w:ascii="Times New Roman" w:hAnsi="Times New Roman" w:cs="Times New Roman"/>
          <w:sz w:val="24"/>
          <w:szCs w:val="24"/>
        </w:rPr>
        <w:t xml:space="preserve"> </w:t>
      </w:r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или </w:t>
      </w:r>
      <w:r w:rsidRPr="008062EB">
        <w:rPr>
          <w:rFonts w:ascii="Times New Roman" w:hAnsi="Times New Roman" w:cs="Times New Roman"/>
          <w:sz w:val="24"/>
          <w:szCs w:val="24"/>
        </w:rPr>
        <w:t>вектора</w:t>
      </w:r>
      <w:r w:rsidRPr="00806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на некоторую ось</w:t>
      </w:r>
      <w:r w:rsidRPr="008062EB">
        <w:rPr>
          <w:rFonts w:ascii="Times New Roman" w:hAnsi="Times New Roman" w:cs="Times New Roman"/>
          <w:sz w:val="24"/>
          <w:szCs w:val="24"/>
        </w:rPr>
        <w:t xml:space="preserve">; б) </w:t>
      </w:r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средняя плотность мощности потерь </w:t>
      </w:r>
      <w:proofErr w:type="spellStart"/>
      <w:r w:rsidRPr="008062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8062E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ср</w:t>
      </w:r>
      <w:proofErr w:type="spellEnd"/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 или средняя плотность потока мощности </w:t>
      </w:r>
      <w:proofErr w:type="spellStart"/>
      <w:r w:rsidRPr="008062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</w:t>
      </w:r>
      <w:r w:rsidRPr="008062E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ср</w:t>
      </w:r>
      <w:proofErr w:type="spellEnd"/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 или средняя плотность энергии электрического поля </w:t>
      </w:r>
      <w:proofErr w:type="spellStart"/>
      <w:r w:rsidRPr="008062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8062E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Эср</w:t>
      </w:r>
      <w:proofErr w:type="spellEnd"/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 или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средняя плотность энергии маг</w:t>
      </w:r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нитного поля </w:t>
      </w:r>
      <w:proofErr w:type="spellStart"/>
      <w:r w:rsidRPr="008062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8062E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Мср</w:t>
      </w:r>
      <w:proofErr w:type="spellEnd"/>
      <w:r w:rsidRPr="00806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62EB">
        <w:rPr>
          <w:rFonts w:ascii="Times New Roman" w:hAnsi="Times New Roman" w:cs="Times New Roman"/>
          <w:sz w:val="24"/>
          <w:szCs w:val="24"/>
        </w:rPr>
        <w:t xml:space="preserve">(для частоты </w:t>
      </w:r>
      <w:r w:rsidRPr="008062E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8062E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062EB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458"/>
      </w:tblGrid>
      <w:tr w:rsidR="008062EB" w:rsidTr="002C601D">
        <w:trPr>
          <w:trHeight w:val="403"/>
        </w:trPr>
        <w:tc>
          <w:tcPr>
            <w:tcW w:w="1168" w:type="dxa"/>
          </w:tcPr>
          <w:p w:rsidR="008062EB" w:rsidRP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Ось</w:t>
            </w:r>
          </w:p>
        </w:tc>
        <w:tc>
          <w:tcPr>
            <w:tcW w:w="1168" w:type="dxa"/>
          </w:tcPr>
          <w:p w:rsid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ε</w:t>
            </w:r>
            <w:proofErr w:type="gramEnd"/>
          </w:p>
        </w:tc>
        <w:tc>
          <w:tcPr>
            <w:tcW w:w="1168" w:type="dxa"/>
          </w:tcPr>
          <w:p w:rsid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proofErr w:type="gramEnd"/>
          </w:p>
        </w:tc>
        <w:tc>
          <w:tcPr>
            <w:tcW w:w="1168" w:type="dxa"/>
          </w:tcPr>
          <w:p w:rsidR="008062EB" w:rsidRP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См/м</w:t>
            </w:r>
          </w:p>
        </w:tc>
        <w:tc>
          <w:tcPr>
            <w:tcW w:w="1168" w:type="dxa"/>
          </w:tcPr>
          <w:p w:rsidR="008062EB" w:rsidRP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ГГц</w:t>
            </w:r>
          </w:p>
        </w:tc>
        <w:tc>
          <w:tcPr>
            <w:tcW w:w="1168" w:type="dxa"/>
          </w:tcPr>
          <w:p w:rsid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ГГц</w:t>
            </w:r>
          </w:p>
        </w:tc>
        <w:tc>
          <w:tcPr>
            <w:tcW w:w="1168" w:type="dxa"/>
          </w:tcPr>
          <w:p w:rsidR="008062EB" w:rsidRP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φ(0)</w:t>
            </w:r>
          </w:p>
        </w:tc>
        <w:tc>
          <w:tcPr>
            <w:tcW w:w="1458" w:type="dxa"/>
          </w:tcPr>
          <w:p w:rsidR="008062EB" w:rsidRPr="002C601D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062E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</w:t>
            </w:r>
            <w:proofErr w:type="gramEnd"/>
            <w:r w:rsidRPr="008062E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ср</w:t>
            </w:r>
            <w:proofErr w:type="spellEnd"/>
            <w:r w:rsidR="002C601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r w:rsidR="002C601D">
              <w:rPr>
                <w:rFonts w:ascii="Times New Roman" w:hAnsi="Times New Roman" w:cs="Times New Roman"/>
                <w:bCs/>
                <w:sz w:val="24"/>
                <w:szCs w:val="24"/>
              </w:rPr>
              <w:t>мВт/м</w:t>
            </w:r>
            <w:r w:rsidR="002C601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3</w:t>
            </w:r>
          </w:p>
        </w:tc>
      </w:tr>
      <w:tr w:rsidR="008062EB" w:rsidTr="002C601D">
        <w:trPr>
          <w:trHeight w:val="411"/>
        </w:trPr>
        <w:tc>
          <w:tcPr>
            <w:tcW w:w="1168" w:type="dxa"/>
          </w:tcPr>
          <w:p w:rsidR="008062EB" w:rsidRP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68" w:type="dxa"/>
          </w:tcPr>
          <w:p w:rsidR="008062EB" w:rsidRP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6,5</w:t>
            </w:r>
          </w:p>
        </w:tc>
        <w:tc>
          <w:tcPr>
            <w:tcW w:w="1168" w:type="dxa"/>
          </w:tcPr>
          <w:p w:rsidR="008062EB" w:rsidRP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1168" w:type="dxa"/>
          </w:tcPr>
          <w:p w:rsidR="008062EB" w:rsidRPr="008062EB" w:rsidRDefault="008062EB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,002</w:t>
            </w:r>
          </w:p>
        </w:tc>
        <w:tc>
          <w:tcPr>
            <w:tcW w:w="1168" w:type="dxa"/>
          </w:tcPr>
          <w:p w:rsidR="008062EB" w:rsidRPr="002C601D" w:rsidRDefault="002C601D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0,08</w:t>
            </w:r>
          </w:p>
        </w:tc>
        <w:tc>
          <w:tcPr>
            <w:tcW w:w="1168" w:type="dxa"/>
          </w:tcPr>
          <w:p w:rsidR="008062EB" w:rsidRPr="002C601D" w:rsidRDefault="002C601D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0,0015</w:t>
            </w:r>
          </w:p>
        </w:tc>
        <w:tc>
          <w:tcPr>
            <w:tcW w:w="1168" w:type="dxa"/>
          </w:tcPr>
          <w:p w:rsidR="008062EB" w:rsidRPr="002C601D" w:rsidRDefault="002C601D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=-π/4</w:t>
            </w:r>
          </w:p>
        </w:tc>
        <w:tc>
          <w:tcPr>
            <w:tcW w:w="1458" w:type="dxa"/>
          </w:tcPr>
          <w:p w:rsidR="008062EB" w:rsidRPr="002C601D" w:rsidRDefault="002C601D" w:rsidP="0080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8062EB" w:rsidRDefault="002C601D" w:rsidP="00806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Падение из воздуха в среду</w:t>
      </w:r>
      <w:r w:rsidR="00F57ABD">
        <w:rPr>
          <w:rFonts w:ascii="Times New Roman" w:hAnsi="Times New Roman" w:cs="Times New Roman"/>
          <w:sz w:val="24"/>
          <w:szCs w:val="24"/>
        </w:rPr>
        <w:t>.</w:t>
      </w:r>
    </w:p>
    <w:p w:rsidR="00F57ABD" w:rsidRDefault="00F57ABD" w:rsidP="00F57ABD">
      <w:pPr>
        <w:pStyle w:val="Default"/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4B3" w:rsidRPr="00F914B3" w:rsidRDefault="00F914B3" w:rsidP="00F914B3">
      <w:pPr>
        <w:pStyle w:val="aa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F57ABD" w:rsidRPr="00851FB0" w:rsidRDefault="00F57ABD" w:rsidP="00851FB0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1FB0">
        <w:rPr>
          <w:rFonts w:ascii="Times New Roman" w:hAnsi="Times New Roman" w:cs="Times New Roman"/>
          <w:sz w:val="24"/>
          <w:szCs w:val="24"/>
        </w:rPr>
        <w:t xml:space="preserve">Найдите тангенс угла потерь и угол потерь на частотах </w:t>
      </w:r>
      <w:r w:rsidRPr="00851F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851FB0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851FB0">
        <w:rPr>
          <w:rFonts w:ascii="Times New Roman" w:hAnsi="Times New Roman" w:cs="Times New Roman"/>
          <w:sz w:val="24"/>
          <w:szCs w:val="24"/>
        </w:rPr>
        <w:t xml:space="preserve">и </w:t>
      </w:r>
      <w:r w:rsidRPr="00851F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f2</w:t>
      </w:r>
      <w:r w:rsidRPr="00851F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51FB0" w:rsidRDefault="00851FB0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Pr="00782712" w:rsidRDefault="00782712" w:rsidP="00782712">
      <w:pPr>
        <w:pStyle w:val="ab"/>
        <w:framePr w:w="2561" w:h="255" w:wrap="auto" w:vAnchor="text" w:hAnchor="text" w:x="81" w:y="92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7"/>
          <w:lang w:eastAsia="ru-RU"/>
        </w:rPr>
        <w:drawing>
          <wp:inline distT="0" distB="0" distL="0" distR="0">
            <wp:extent cx="524510" cy="15875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2486" w:h="255" w:wrap="auto" w:vAnchor="text" w:hAnchor="text" w:x="1750" w:y="92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7"/>
          <w:lang w:eastAsia="ru-RU"/>
        </w:rPr>
        <w:drawing>
          <wp:inline distT="0" distB="0" distL="0" distR="0">
            <wp:extent cx="476885" cy="158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3277" w:h="675" w:wrap="auto" w:vAnchor="text" w:hAnchor="text" w:x="3034" w:y="77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24"/>
          <w:lang w:eastAsia="ru-RU"/>
        </w:rPr>
        <w:drawing>
          <wp:inline distT="0" distB="0" distL="0" distR="0">
            <wp:extent cx="1574165" cy="42926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2594" w:h="375" w:wrap="auto" w:vAnchor="text" w:hAnchor="text" w:x="81" w:y="337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7"/>
          <w:lang w:eastAsia="ru-RU"/>
        </w:rPr>
        <w:drawing>
          <wp:inline distT="0" distB="0" distL="0" distR="0">
            <wp:extent cx="779145" cy="238760"/>
            <wp:effectExtent l="0" t="0" r="190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2381" w:h="255" w:wrap="auto" w:vAnchor="text" w:hAnchor="text" w:x="1750" w:y="460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7"/>
          <w:lang w:eastAsia="ru-RU"/>
        </w:rPr>
        <w:drawing>
          <wp:inline distT="0" distB="0" distL="0" distR="0">
            <wp:extent cx="413385" cy="15875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2774" w:h="375" w:wrap="auto" w:vAnchor="text" w:hAnchor="text" w:x="81" w:y="704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7"/>
          <w:lang w:eastAsia="ru-RU"/>
        </w:rPr>
        <w:drawing>
          <wp:inline distT="0" distB="0" distL="0" distR="0">
            <wp:extent cx="898525" cy="23876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2396" w:h="255" w:wrap="auto" w:vAnchor="text" w:hAnchor="text" w:x="1750" w:y="827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7"/>
          <w:lang w:eastAsia="ru-RU"/>
        </w:rPr>
        <w:drawing>
          <wp:inline distT="0" distB="0" distL="0" distR="0">
            <wp:extent cx="421640" cy="158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3873" w:h="555" w:wrap="auto" w:vAnchor="text" w:hAnchor="text" w:x="81" w:y="1423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24"/>
          <w:lang w:eastAsia="ru-RU"/>
        </w:rPr>
        <w:drawing>
          <wp:inline distT="0" distB="0" distL="0" distR="0">
            <wp:extent cx="1837055" cy="3498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2621" w:h="255" w:wrap="auto" w:vAnchor="text" w:hAnchor="text" w:x="3804" w:y="1561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7"/>
          <w:lang w:eastAsia="ru-RU"/>
        </w:rPr>
        <w:drawing>
          <wp:inline distT="0" distB="0" distL="0" distR="0">
            <wp:extent cx="564515" cy="15875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°</w:t>
      </w:r>
    </w:p>
    <w:p w:rsidR="00782712" w:rsidRPr="00782712" w:rsidRDefault="00782712" w:rsidP="00782712">
      <w:pPr>
        <w:pStyle w:val="ab"/>
        <w:framePr w:w="3873" w:h="555" w:wrap="auto" w:vAnchor="text" w:hAnchor="text" w:x="81" w:y="2158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24"/>
          <w:lang w:eastAsia="ru-RU"/>
        </w:rPr>
        <w:drawing>
          <wp:inline distT="0" distB="0" distL="0" distR="0">
            <wp:extent cx="1837055" cy="3498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12" w:rsidRPr="00782712" w:rsidRDefault="00782712" w:rsidP="00782712">
      <w:pPr>
        <w:pStyle w:val="ab"/>
        <w:framePr w:w="2711" w:h="255" w:wrap="auto" w:vAnchor="text" w:hAnchor="text" w:x="3804" w:y="2296"/>
        <w:rPr>
          <w:rFonts w:ascii="Times New Roman" w:hAnsi="Times New Roman" w:cs="Times New Roman"/>
        </w:rPr>
      </w:pPr>
      <w:r w:rsidRPr="00782712">
        <w:rPr>
          <w:rFonts w:ascii="Times New Roman" w:hAnsi="Times New Roman" w:cs="Times New Roman"/>
          <w:noProof/>
          <w:position w:val="-7"/>
          <w:lang w:eastAsia="ru-RU"/>
        </w:rPr>
        <w:drawing>
          <wp:inline distT="0" distB="0" distL="0" distR="0">
            <wp:extent cx="620395" cy="15875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°</w:t>
      </w: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Pr="00782712" w:rsidRDefault="00782712" w:rsidP="00782712">
      <w:pPr>
        <w:pStyle w:val="aa"/>
        <w:ind w:left="420"/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rPr>
          <w:rFonts w:ascii="Times New Roman" w:hAnsi="Times New Roman" w:cs="Times New Roman"/>
          <w:sz w:val="24"/>
          <w:szCs w:val="24"/>
        </w:rPr>
      </w:pPr>
    </w:p>
    <w:p w:rsidR="00F914B3" w:rsidRDefault="00F914B3" w:rsidP="00782712">
      <w:pPr>
        <w:rPr>
          <w:rFonts w:ascii="Times New Roman" w:hAnsi="Times New Roman" w:cs="Times New Roman"/>
          <w:sz w:val="24"/>
          <w:szCs w:val="24"/>
        </w:rPr>
      </w:pPr>
    </w:p>
    <w:p w:rsidR="00782712" w:rsidRDefault="00782712" w:rsidP="00782712">
      <w:pPr>
        <w:rPr>
          <w:rFonts w:ascii="Times New Roman" w:hAnsi="Times New Roman" w:cs="Times New Roman"/>
          <w:sz w:val="24"/>
          <w:szCs w:val="24"/>
        </w:rPr>
      </w:pPr>
      <w:r w:rsidRPr="0078271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8271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82712">
        <w:rPr>
          <w:rFonts w:ascii="Times New Roman" w:hAnsi="Times New Roman" w:cs="Times New Roman"/>
          <w:sz w:val="24"/>
          <w:szCs w:val="24"/>
        </w:rPr>
        <w:t>. Рассчитайте и постройте частотные зависимости коэффициента фазы</w:t>
      </w:r>
      <w:r w:rsidR="00976684">
        <w:rPr>
          <w:rFonts w:ascii="Times New Roman" w:hAnsi="Times New Roman" w:cs="Times New Roman"/>
          <w:sz w:val="24"/>
          <w:szCs w:val="24"/>
        </w:rPr>
        <w:t>, коэффициента ослабления, дли</w:t>
      </w:r>
      <w:r w:rsidRPr="00782712">
        <w:rPr>
          <w:rFonts w:ascii="Times New Roman" w:hAnsi="Times New Roman" w:cs="Times New Roman"/>
          <w:sz w:val="24"/>
          <w:szCs w:val="24"/>
        </w:rPr>
        <w:t xml:space="preserve">ны волны и фазовой скорости по точным формулам (жирная линия) в </w:t>
      </w:r>
      <w:r>
        <w:rPr>
          <w:rFonts w:ascii="Times New Roman" w:hAnsi="Times New Roman" w:cs="Times New Roman"/>
          <w:sz w:val="24"/>
          <w:szCs w:val="24"/>
        </w:rPr>
        <w:t>диапазоне частот, в котором тан</w:t>
      </w:r>
      <w:r w:rsidRPr="00782712">
        <w:rPr>
          <w:rFonts w:ascii="Times New Roman" w:hAnsi="Times New Roman" w:cs="Times New Roman"/>
          <w:sz w:val="24"/>
          <w:szCs w:val="24"/>
        </w:rPr>
        <w:t>генс угла потерь изменяется в пределах от 0.02 до 50. Используйте лога</w:t>
      </w:r>
      <w:r>
        <w:rPr>
          <w:rFonts w:ascii="Times New Roman" w:hAnsi="Times New Roman" w:cs="Times New Roman"/>
          <w:sz w:val="24"/>
          <w:szCs w:val="24"/>
        </w:rPr>
        <w:t>рифмический масштаб по оси час</w:t>
      </w:r>
      <w:r w:rsidRPr="00782712">
        <w:rPr>
          <w:rFonts w:ascii="Times New Roman" w:hAnsi="Times New Roman" w:cs="Times New Roman"/>
          <w:sz w:val="24"/>
          <w:szCs w:val="24"/>
        </w:rPr>
        <w:t>тот. На этих же графиках покажите кривые, полученные: а) по прибли</w:t>
      </w:r>
      <w:r>
        <w:rPr>
          <w:rFonts w:ascii="Times New Roman" w:hAnsi="Times New Roman" w:cs="Times New Roman"/>
          <w:sz w:val="24"/>
          <w:szCs w:val="24"/>
        </w:rPr>
        <w:t>женным формулам для среды с ма</w:t>
      </w:r>
      <w:r w:rsidRPr="00782712">
        <w:rPr>
          <w:rFonts w:ascii="Times New Roman" w:hAnsi="Times New Roman" w:cs="Times New Roman"/>
          <w:sz w:val="24"/>
          <w:szCs w:val="24"/>
        </w:rPr>
        <w:t xml:space="preserve">лыми потерями (тонкая линия, в диапазоне, где </w:t>
      </w:r>
      <w:proofErr w:type="spellStart"/>
      <w:r w:rsidRPr="00782712">
        <w:rPr>
          <w:rFonts w:ascii="Times New Roman" w:hAnsi="Times New Roman" w:cs="Times New Roman"/>
          <w:sz w:val="24"/>
          <w:szCs w:val="24"/>
        </w:rPr>
        <w:t>tgδ</w:t>
      </w:r>
      <w:proofErr w:type="spellEnd"/>
      <w:r w:rsidRPr="0078271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82712">
        <w:rPr>
          <w:rFonts w:ascii="Times New Roman" w:hAnsi="Times New Roman" w:cs="Times New Roman"/>
          <w:sz w:val="24"/>
          <w:szCs w:val="24"/>
        </w:rPr>
        <w:t>0,02..</w:t>
      </w:r>
      <w:proofErr w:type="gramEnd"/>
      <w:r w:rsidRPr="00782712">
        <w:rPr>
          <w:rFonts w:ascii="Times New Roman" w:hAnsi="Times New Roman" w:cs="Times New Roman"/>
          <w:sz w:val="24"/>
          <w:szCs w:val="24"/>
        </w:rPr>
        <w:t xml:space="preserve">1); б) по приближенным формулам для хорошо проводящей (металлоподобной) среды (тонкая штриховая линия, в диапазоне, где </w:t>
      </w:r>
      <w:proofErr w:type="spellStart"/>
      <w:r w:rsidRPr="00782712">
        <w:rPr>
          <w:rFonts w:ascii="Times New Roman" w:hAnsi="Times New Roman" w:cs="Times New Roman"/>
          <w:sz w:val="24"/>
          <w:szCs w:val="24"/>
        </w:rPr>
        <w:t>tgδ</w:t>
      </w:r>
      <w:proofErr w:type="spellEnd"/>
      <w:r w:rsidRPr="00782712">
        <w:rPr>
          <w:rFonts w:ascii="Times New Roman" w:hAnsi="Times New Roman" w:cs="Times New Roman"/>
          <w:sz w:val="24"/>
          <w:szCs w:val="24"/>
        </w:rPr>
        <w:t>=1..50). По графикам определите частотные области, в которых приближенные формулы дают погрешность не выше 5%.</w:t>
      </w:r>
    </w:p>
    <w:p w:rsidR="00782712" w:rsidRDefault="00976684" w:rsidP="007827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CC6312" wp14:editId="64018D57">
            <wp:extent cx="4349364" cy="1905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750" cy="19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84" w:rsidRDefault="00976684" w:rsidP="007827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1DFCF4" wp14:editId="397DE566">
            <wp:extent cx="3490623" cy="17001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837" cy="17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84" w:rsidRDefault="00976684" w:rsidP="007827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8EB77A" wp14:editId="7E218328">
            <wp:extent cx="3697357" cy="1992823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19" cy="19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DD" w:rsidRPr="00D9223D" w:rsidRDefault="00D9223D" w:rsidP="00782712">
      <w:pPr>
        <w:rPr>
          <w:rFonts w:ascii="Times New Roman" w:hAnsi="Times New Roman" w:cs="Times New Roman"/>
          <w:sz w:val="18"/>
          <w:szCs w:val="24"/>
        </w:rPr>
      </w:pPr>
      <w:r w:rsidRPr="00D9223D">
        <w:rPr>
          <w:noProof/>
          <w:sz w:val="16"/>
          <w:lang w:eastAsia="ru-RU"/>
        </w:rPr>
        <w:drawing>
          <wp:anchor distT="0" distB="0" distL="114300" distR="114300" simplePos="0" relativeHeight="251658240" behindDoc="0" locked="0" layoutInCell="1" allowOverlap="1" wp14:anchorId="7E8A208A" wp14:editId="140F5AB4">
            <wp:simplePos x="0" y="0"/>
            <wp:positionH relativeFrom="column">
              <wp:posOffset>635</wp:posOffset>
            </wp:positionH>
            <wp:positionV relativeFrom="paragraph">
              <wp:posOffset>280228</wp:posOffset>
            </wp:positionV>
            <wp:extent cx="2416810" cy="1138555"/>
            <wp:effectExtent l="0" t="0" r="2540" b="4445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DDD" w:rsidRPr="00D9223D">
        <w:rPr>
          <w:rFonts w:ascii="Times New Roman" w:hAnsi="Times New Roman" w:cs="Times New Roman"/>
          <w:sz w:val="18"/>
          <w:szCs w:val="24"/>
        </w:rPr>
        <w:t>Расчет диапазона частот</w:t>
      </w:r>
      <w:r w:rsidRPr="00D9223D">
        <w:rPr>
          <w:rFonts w:ascii="Times New Roman" w:hAnsi="Times New Roman" w:cs="Times New Roman"/>
          <w:sz w:val="18"/>
          <w:szCs w:val="24"/>
        </w:rPr>
        <w:t>:</w:t>
      </w:r>
    </w:p>
    <w:p w:rsidR="00CF4DDD" w:rsidRDefault="00CF4DDD" w:rsidP="00782712">
      <w:pPr>
        <w:rPr>
          <w:rFonts w:ascii="Times New Roman" w:hAnsi="Times New Roman" w:cs="Times New Roman"/>
          <w:sz w:val="24"/>
          <w:szCs w:val="24"/>
        </w:rPr>
      </w:pPr>
    </w:p>
    <w:p w:rsidR="00D9223D" w:rsidRDefault="00D9223D" w:rsidP="00782712">
      <w:pPr>
        <w:rPr>
          <w:rFonts w:ascii="Times New Roman" w:hAnsi="Times New Roman" w:cs="Times New Roman"/>
          <w:sz w:val="24"/>
          <w:szCs w:val="24"/>
        </w:rPr>
      </w:pPr>
    </w:p>
    <w:p w:rsidR="00D9223D" w:rsidRDefault="00D9223D" w:rsidP="00782712">
      <w:pPr>
        <w:rPr>
          <w:rFonts w:ascii="Times New Roman" w:hAnsi="Times New Roman" w:cs="Times New Roman"/>
          <w:sz w:val="24"/>
          <w:szCs w:val="24"/>
        </w:rPr>
      </w:pPr>
    </w:p>
    <w:p w:rsidR="00D9223D" w:rsidRDefault="00D9223D" w:rsidP="00782712">
      <w:pPr>
        <w:rPr>
          <w:rFonts w:ascii="Times New Roman" w:hAnsi="Times New Roman" w:cs="Times New Roman"/>
          <w:sz w:val="24"/>
          <w:szCs w:val="24"/>
        </w:rPr>
      </w:pPr>
    </w:p>
    <w:p w:rsidR="00D9223D" w:rsidRDefault="00D9223D" w:rsidP="0078271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54880" cy="3540129"/>
            <wp:effectExtent l="0" t="0" r="762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82" cy="35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23D">
        <w:rPr>
          <w:noProof/>
          <w:lang w:eastAsia="ru-RU"/>
        </w:rPr>
        <w:t xml:space="preserve"> </w:t>
      </w:r>
    </w:p>
    <w:p w:rsidR="00D9223D" w:rsidRDefault="00D9223D" w:rsidP="0078271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50717" cy="307975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41" cy="30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3D" w:rsidRDefault="00130131" w:rsidP="0078271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частоте меньше 1 МГц формула для больших потерь дает погрешность меньше 5%.</w:t>
      </w:r>
    </w:p>
    <w:p w:rsidR="00130131" w:rsidRDefault="00130131" w:rsidP="001301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частоте больше 10 МГЦ</w:t>
      </w:r>
      <w:r w:rsidRPr="001301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формула для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малых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потерь дает погрешность меньше 5%.</w:t>
      </w:r>
    </w:p>
    <w:p w:rsidR="00130131" w:rsidRPr="00130131" w:rsidRDefault="00130131" w:rsidP="0078271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9223D" w:rsidRDefault="00D9223D" w:rsidP="007827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12500F" wp14:editId="19A3486C">
            <wp:extent cx="4320000" cy="3580748"/>
            <wp:effectExtent l="0" t="0" r="444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3D" w:rsidRDefault="00D9223D" w:rsidP="007827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B7F89A" wp14:editId="2F4759E5">
            <wp:extent cx="4055073" cy="256032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507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31" w:rsidRDefault="00130131" w:rsidP="001301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частоте меньше 1 МГц формула для больших потерь дает погрешность меньше 5%.</w:t>
      </w:r>
    </w:p>
    <w:p w:rsidR="00130131" w:rsidRDefault="00130131" w:rsidP="001301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частоте больше 10 МГЦ</w:t>
      </w:r>
      <w:r w:rsidRPr="001301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формула для малых потерь дает погрешность меньше 5%.</w:t>
      </w:r>
    </w:p>
    <w:p w:rsidR="00130131" w:rsidRPr="00130131" w:rsidRDefault="00130131" w:rsidP="00782712">
      <w:pPr>
        <w:rPr>
          <w:rFonts w:ascii="Times New Roman" w:hAnsi="Times New Roman" w:cs="Times New Roman"/>
          <w:sz w:val="24"/>
          <w:szCs w:val="24"/>
        </w:rPr>
      </w:pPr>
    </w:p>
    <w:p w:rsidR="00D9223D" w:rsidRDefault="00D9223D" w:rsidP="007827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41CC26" wp14:editId="386C1C98">
            <wp:extent cx="4320000" cy="3253821"/>
            <wp:effectExtent l="0" t="0" r="444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3D" w:rsidRDefault="00D9223D" w:rsidP="007827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265515" wp14:editId="54A1D63F">
            <wp:extent cx="4222143" cy="2968198"/>
            <wp:effectExtent l="0" t="0" r="698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7091" cy="29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31" w:rsidRDefault="00130131" w:rsidP="001301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частоте меньше 1 МГц формула для больших потерь дает погрешность меньше 5%.</w:t>
      </w:r>
    </w:p>
    <w:p w:rsidR="00130131" w:rsidRDefault="00130131" w:rsidP="001301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частоте больше 10 МГЦ</w:t>
      </w:r>
      <w:r w:rsidRPr="001301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формула для малых потерь дает погрешность меньше 5%.</w:t>
      </w:r>
    </w:p>
    <w:p w:rsidR="00130131" w:rsidRPr="00130131" w:rsidRDefault="00130131" w:rsidP="00782712">
      <w:pPr>
        <w:rPr>
          <w:rFonts w:ascii="Times New Roman" w:hAnsi="Times New Roman" w:cs="Times New Roman"/>
          <w:sz w:val="24"/>
          <w:szCs w:val="24"/>
        </w:rPr>
      </w:pPr>
    </w:p>
    <w:p w:rsidR="00D9223D" w:rsidRDefault="00D9223D" w:rsidP="0078271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406972" wp14:editId="2926F7E9">
            <wp:extent cx="4320372" cy="3689405"/>
            <wp:effectExtent l="0" t="0" r="444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3971" cy="36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23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68C8B4" wp14:editId="4FE7E63E">
            <wp:extent cx="4119934" cy="297378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5612" cy="29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31" w:rsidRDefault="00130131" w:rsidP="001301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частоте меньше 1 МГц формула для больших потерь дает погрешность меньше 5%.</w:t>
      </w:r>
    </w:p>
    <w:p w:rsidR="00130131" w:rsidRDefault="00130131" w:rsidP="001301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частоте больше 10 МГЦ</w:t>
      </w:r>
      <w:r w:rsidRPr="001301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формула для малых потерь дает погрешность меньше 5%.</w:t>
      </w:r>
    </w:p>
    <w:p w:rsidR="00130131" w:rsidRDefault="00130131" w:rsidP="00782712">
      <w:pPr>
        <w:rPr>
          <w:rFonts w:ascii="Times New Roman" w:hAnsi="Times New Roman" w:cs="Times New Roman"/>
          <w:sz w:val="24"/>
          <w:szCs w:val="24"/>
        </w:rPr>
      </w:pPr>
    </w:p>
    <w:p w:rsidR="00130131" w:rsidRDefault="00130131" w:rsidP="00782712">
      <w:pPr>
        <w:rPr>
          <w:rFonts w:ascii="Times New Roman" w:hAnsi="Times New Roman" w:cs="Times New Roman"/>
          <w:sz w:val="24"/>
          <w:szCs w:val="24"/>
        </w:rPr>
      </w:pPr>
    </w:p>
    <w:p w:rsidR="00130131" w:rsidRDefault="00130131" w:rsidP="00782712">
      <w:pPr>
        <w:rPr>
          <w:rFonts w:ascii="Times New Roman" w:hAnsi="Times New Roman" w:cs="Times New Roman"/>
          <w:sz w:val="24"/>
          <w:szCs w:val="24"/>
        </w:rPr>
      </w:pPr>
    </w:p>
    <w:p w:rsidR="00130131" w:rsidRDefault="00130131" w:rsidP="00782712">
      <w:pPr>
        <w:rPr>
          <w:rFonts w:ascii="Times New Roman" w:hAnsi="Times New Roman" w:cs="Times New Roman"/>
          <w:sz w:val="24"/>
          <w:szCs w:val="24"/>
        </w:rPr>
      </w:pPr>
    </w:p>
    <w:p w:rsidR="00130131" w:rsidRDefault="00130131" w:rsidP="00782712">
      <w:pPr>
        <w:rPr>
          <w:rFonts w:ascii="Times New Roman" w:hAnsi="Times New Roman" w:cs="Times New Roman"/>
          <w:sz w:val="24"/>
          <w:szCs w:val="24"/>
        </w:rPr>
      </w:pPr>
    </w:p>
    <w:p w:rsidR="00130131" w:rsidRDefault="00130131" w:rsidP="00782712">
      <w:pPr>
        <w:rPr>
          <w:rFonts w:ascii="Times New Roman" w:hAnsi="Times New Roman" w:cs="Times New Roman"/>
          <w:sz w:val="24"/>
          <w:szCs w:val="24"/>
        </w:rPr>
      </w:pPr>
    </w:p>
    <w:p w:rsidR="00130131" w:rsidRPr="00CD0270" w:rsidRDefault="00130131" w:rsidP="00CD0270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D0270">
        <w:rPr>
          <w:rFonts w:ascii="Times New Roman" w:hAnsi="Times New Roman" w:cs="Times New Roman"/>
          <w:sz w:val="24"/>
          <w:szCs w:val="24"/>
        </w:rPr>
        <w:lastRenderedPageBreak/>
        <w:t xml:space="preserve">Для частот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D0270">
        <w:rPr>
          <w:rFonts w:ascii="Times New Roman" w:hAnsi="Times New Roman" w:cs="Times New Roman"/>
          <w:sz w:val="24"/>
          <w:szCs w:val="24"/>
        </w:rPr>
        <w:t xml:space="preserve">1,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f2 </w:t>
      </w:r>
      <w:r w:rsidRPr="00CD0270">
        <w:rPr>
          <w:rFonts w:ascii="Times New Roman" w:hAnsi="Times New Roman" w:cs="Times New Roman"/>
          <w:sz w:val="24"/>
          <w:szCs w:val="24"/>
        </w:rPr>
        <w:t xml:space="preserve">и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0270">
        <w:rPr>
          <w:rFonts w:ascii="Times New Roman" w:hAnsi="Times New Roman" w:cs="Times New Roman"/>
          <w:sz w:val="24"/>
          <w:szCs w:val="24"/>
        </w:rPr>
        <w:t>рассчитайте и сведите в таблицу зна</w:t>
      </w:r>
      <w:r w:rsidRPr="00CD0270">
        <w:rPr>
          <w:rFonts w:ascii="Times New Roman" w:hAnsi="Times New Roman" w:cs="Times New Roman"/>
          <w:sz w:val="24"/>
          <w:szCs w:val="24"/>
        </w:rPr>
        <w:t>чения коэффициента фазы, коэффи</w:t>
      </w:r>
      <w:r w:rsidRPr="00CD0270">
        <w:rPr>
          <w:rFonts w:ascii="Times New Roman" w:hAnsi="Times New Roman" w:cs="Times New Roman"/>
          <w:sz w:val="24"/>
          <w:szCs w:val="24"/>
        </w:rPr>
        <w:t>циента ослабления, длины волны, модуля и фазы характеристическог</w:t>
      </w:r>
      <w:r w:rsidRPr="00CD0270">
        <w:rPr>
          <w:rFonts w:ascii="Times New Roman" w:hAnsi="Times New Roman" w:cs="Times New Roman"/>
          <w:sz w:val="24"/>
          <w:szCs w:val="24"/>
        </w:rPr>
        <w:t xml:space="preserve">о сопротивления среды. Получите </w:t>
      </w:r>
      <w:r w:rsidRPr="00CD0270">
        <w:rPr>
          <w:rFonts w:ascii="Times New Roman" w:hAnsi="Times New Roman" w:cs="Times New Roman"/>
          <w:sz w:val="24"/>
          <w:szCs w:val="24"/>
        </w:rPr>
        <w:t xml:space="preserve">общие формулы (для Вашего случая) и формулы с конкретными числовыми параметрами (на частотах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D0270">
        <w:rPr>
          <w:rFonts w:ascii="Times New Roman" w:hAnsi="Times New Roman" w:cs="Times New Roman"/>
          <w:sz w:val="24"/>
          <w:szCs w:val="24"/>
        </w:rPr>
        <w:t>1</w:t>
      </w:r>
      <w:r w:rsidRPr="00CD0270">
        <w:rPr>
          <w:rFonts w:ascii="Times New Roman" w:hAnsi="Times New Roman" w:cs="Times New Roman"/>
          <w:sz w:val="24"/>
          <w:szCs w:val="24"/>
        </w:rPr>
        <w:t xml:space="preserve">,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f2 </w:t>
      </w:r>
      <w:r w:rsidRPr="00CD0270">
        <w:rPr>
          <w:rFonts w:ascii="Times New Roman" w:hAnsi="Times New Roman" w:cs="Times New Roman"/>
          <w:sz w:val="24"/>
          <w:szCs w:val="24"/>
        </w:rPr>
        <w:t xml:space="preserve">и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>f3</w:t>
      </w:r>
      <w:r w:rsidRPr="00CD0270">
        <w:rPr>
          <w:rFonts w:ascii="Times New Roman" w:hAnsi="Times New Roman" w:cs="Times New Roman"/>
          <w:sz w:val="24"/>
          <w:szCs w:val="24"/>
        </w:rPr>
        <w:t xml:space="preserve">) для зависимостей комплексных амплитуд векторов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CD0270">
        <w:rPr>
          <w:rFonts w:ascii="Times New Roman" w:hAnsi="Times New Roman" w:cs="Times New Roman"/>
          <w:sz w:val="24"/>
          <w:szCs w:val="24"/>
        </w:rPr>
        <w:t xml:space="preserve">и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CD0270">
        <w:rPr>
          <w:rFonts w:ascii="Times New Roman" w:hAnsi="Times New Roman" w:cs="Times New Roman"/>
          <w:sz w:val="24"/>
          <w:szCs w:val="24"/>
        </w:rPr>
        <w:t>и пл</w:t>
      </w:r>
      <w:r w:rsidRPr="00CD0270">
        <w:rPr>
          <w:rFonts w:ascii="Times New Roman" w:hAnsi="Times New Roman" w:cs="Times New Roman"/>
          <w:sz w:val="24"/>
          <w:szCs w:val="24"/>
        </w:rPr>
        <w:t>отности потока мощности от про</w:t>
      </w:r>
      <w:r w:rsidRPr="00CD0270">
        <w:rPr>
          <w:rFonts w:ascii="Times New Roman" w:hAnsi="Times New Roman" w:cs="Times New Roman"/>
          <w:sz w:val="24"/>
          <w:szCs w:val="24"/>
        </w:rPr>
        <w:t xml:space="preserve">странственной координаты и для зависимостей мгновенных значений векторов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CD0270">
        <w:rPr>
          <w:rFonts w:ascii="Times New Roman" w:hAnsi="Times New Roman" w:cs="Times New Roman"/>
          <w:sz w:val="24"/>
          <w:szCs w:val="24"/>
        </w:rPr>
        <w:t xml:space="preserve">и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CD0270">
        <w:rPr>
          <w:rFonts w:ascii="Times New Roman" w:hAnsi="Times New Roman" w:cs="Times New Roman"/>
          <w:sz w:val="24"/>
          <w:szCs w:val="24"/>
        </w:rPr>
        <w:t>от пространствен</w:t>
      </w:r>
      <w:r w:rsidRPr="00CD0270">
        <w:rPr>
          <w:rFonts w:ascii="Times New Roman" w:hAnsi="Times New Roman" w:cs="Times New Roman"/>
          <w:sz w:val="24"/>
          <w:szCs w:val="24"/>
        </w:rPr>
        <w:t xml:space="preserve">ной координаты и от времени. Для частот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D0270">
        <w:rPr>
          <w:rFonts w:ascii="Times New Roman" w:hAnsi="Times New Roman" w:cs="Times New Roman"/>
          <w:sz w:val="24"/>
          <w:szCs w:val="24"/>
        </w:rPr>
        <w:t xml:space="preserve">1 и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f2 </w:t>
      </w:r>
      <w:r w:rsidRPr="00CD0270">
        <w:rPr>
          <w:rFonts w:ascii="Times New Roman" w:hAnsi="Times New Roman" w:cs="Times New Roman"/>
          <w:sz w:val="24"/>
          <w:szCs w:val="24"/>
        </w:rPr>
        <w:t>рассчитайте и по</w:t>
      </w:r>
      <w:r w:rsidRPr="00CD0270">
        <w:rPr>
          <w:rFonts w:ascii="Times New Roman" w:hAnsi="Times New Roman" w:cs="Times New Roman"/>
          <w:sz w:val="24"/>
          <w:szCs w:val="24"/>
        </w:rPr>
        <w:t>стройте зависимости амплитуды и мгновенных</w:t>
      </w:r>
      <w:r w:rsidRPr="00CD0270">
        <w:rPr>
          <w:rFonts w:ascii="Times New Roman" w:hAnsi="Times New Roman" w:cs="Times New Roman"/>
          <w:sz w:val="24"/>
          <w:szCs w:val="24"/>
        </w:rPr>
        <w:t xml:space="preserve"> (при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CD0270">
        <w:rPr>
          <w:rFonts w:ascii="Times New Roman" w:hAnsi="Times New Roman" w:cs="Times New Roman"/>
          <w:sz w:val="24"/>
          <w:szCs w:val="24"/>
        </w:rPr>
        <w:t xml:space="preserve">= 0) значений проекций векторов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CD0270">
        <w:rPr>
          <w:rFonts w:ascii="Times New Roman" w:hAnsi="Times New Roman" w:cs="Times New Roman"/>
          <w:sz w:val="24"/>
          <w:szCs w:val="24"/>
        </w:rPr>
        <w:t xml:space="preserve">, 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CD0270">
        <w:rPr>
          <w:rFonts w:ascii="Times New Roman" w:hAnsi="Times New Roman" w:cs="Times New Roman"/>
          <w:sz w:val="24"/>
          <w:szCs w:val="24"/>
        </w:rPr>
        <w:t xml:space="preserve">а также модуля вектора </w:t>
      </w:r>
      <w:r w:rsidR="00CD0270" w:rsidRPr="00CD0270">
        <w:rPr>
          <w:rFonts w:ascii="Times New Roman" w:eastAsia="Times New Roman,Italic" w:hAnsi="Times New Roman" w:cs="Times New Roman"/>
          <w:i/>
          <w:iCs/>
          <w:sz w:val="24"/>
          <w:szCs w:val="24"/>
        </w:rPr>
        <w:t>П</w:t>
      </w:r>
      <w:r w:rsidR="00CD0270" w:rsidRPr="00CD0270">
        <w:rPr>
          <w:rFonts w:ascii="Times New Roman" w:eastAsia="Times New Roman,Italic" w:hAnsi="Times New Roman" w:cs="Times New Roman"/>
          <w:i/>
          <w:iCs/>
          <w:sz w:val="24"/>
          <w:szCs w:val="24"/>
          <w:vertAlign w:val="subscript"/>
        </w:rPr>
        <w:t>СР</w:t>
      </w:r>
      <w:r w:rsidRPr="00CD0270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CD0270">
        <w:rPr>
          <w:rFonts w:ascii="Times New Roman" w:hAnsi="Times New Roman" w:cs="Times New Roman"/>
          <w:sz w:val="24"/>
          <w:szCs w:val="24"/>
        </w:rPr>
        <w:t>от пространствен</w:t>
      </w:r>
      <w:r w:rsidRPr="00CD0270">
        <w:rPr>
          <w:rFonts w:ascii="Times New Roman" w:hAnsi="Times New Roman" w:cs="Times New Roman"/>
          <w:sz w:val="24"/>
          <w:szCs w:val="24"/>
        </w:rPr>
        <w:t xml:space="preserve">ной координаты распространения волны в пределах от 0 до 1,5λ. </w:t>
      </w:r>
      <w:r w:rsidRPr="00CD0270">
        <w:rPr>
          <w:rFonts w:ascii="Times New Roman" w:eastAsia="Times New Roman,BoldItalic" w:hAnsi="Times New Roman" w:cs="Times New Roman"/>
          <w:b/>
          <w:bCs/>
          <w:i/>
          <w:iCs/>
          <w:sz w:val="24"/>
          <w:szCs w:val="24"/>
        </w:rPr>
        <w:t xml:space="preserve">Примечание. </w:t>
      </w:r>
      <w:r w:rsidRPr="00CD0270">
        <w:rPr>
          <w:rFonts w:ascii="Times New Roman" w:eastAsia="Times New Roman,Italic" w:hAnsi="Times New Roman" w:cs="Times New Roman"/>
          <w:i/>
          <w:iCs/>
          <w:sz w:val="24"/>
          <w:szCs w:val="24"/>
        </w:rPr>
        <w:t>Графики для амплитуды</w:t>
      </w:r>
      <w:r w:rsidRPr="00CD0270">
        <w:rPr>
          <w:rFonts w:ascii="Times New Roman" w:hAnsi="Times New Roman" w:cs="Times New Roman"/>
          <w:sz w:val="24"/>
          <w:szCs w:val="24"/>
        </w:rPr>
        <w:t xml:space="preserve"> </w:t>
      </w:r>
      <w:r w:rsidRPr="00CD0270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совместите с графиками для мгновенных значений. </w:t>
      </w:r>
      <w:r w:rsidRPr="00CD0270">
        <w:rPr>
          <w:rFonts w:ascii="Times New Roman" w:eastAsia="Times New Roman,BoldItalic" w:hAnsi="Times New Roman" w:cs="Times New Roman"/>
          <w:b/>
          <w:bCs/>
          <w:i/>
          <w:iCs/>
          <w:sz w:val="24"/>
          <w:szCs w:val="24"/>
        </w:rPr>
        <w:t xml:space="preserve">Для каждой частоты </w:t>
      </w:r>
      <w:r w:rsidRPr="00CD0270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все графики приведите на одной странице </w:t>
      </w:r>
      <w:r w:rsidRPr="00CD0270">
        <w:rPr>
          <w:rFonts w:ascii="Times New Roman" w:eastAsia="Times New Roman,BoldItalic" w:hAnsi="Times New Roman" w:cs="Times New Roman"/>
          <w:b/>
          <w:bCs/>
          <w:i/>
          <w:iCs/>
          <w:sz w:val="24"/>
          <w:szCs w:val="24"/>
        </w:rPr>
        <w:t>один под другим в одинаковом масштабе по горизонтали</w:t>
      </w:r>
      <w:r w:rsidRPr="00CD027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D0270" w:rsidRDefault="00CD0270" w:rsidP="00CD0270">
      <w:pPr>
        <w:pStyle w:val="aa"/>
        <w:autoSpaceDE w:val="0"/>
        <w:autoSpaceDN w:val="0"/>
        <w:adjustRightInd w:val="0"/>
        <w:spacing w:after="0" w:line="24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2228"/>
        <w:gridCol w:w="2228"/>
        <w:gridCol w:w="2229"/>
      </w:tblGrid>
      <w:tr w:rsidR="00CD0270" w:rsidTr="007F3C37">
        <w:tc>
          <w:tcPr>
            <w:tcW w:w="2240" w:type="dxa"/>
          </w:tcPr>
          <w:p w:rsid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02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proofErr w:type="gramEnd"/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МГц</w:t>
            </w:r>
          </w:p>
        </w:tc>
        <w:tc>
          <w:tcPr>
            <w:tcW w:w="2228" w:type="dxa"/>
          </w:tcPr>
          <w:p w:rsid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</w:tc>
        <w:tc>
          <w:tcPr>
            <w:tcW w:w="2229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</w:tc>
      </w:tr>
      <w:tr w:rsidR="00CD0270" w:rsidTr="007F3C37">
        <w:tc>
          <w:tcPr>
            <w:tcW w:w="2240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D02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6.758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0.197</w:t>
            </w:r>
          </w:p>
        </w:tc>
        <w:tc>
          <w:tcPr>
            <w:tcW w:w="2229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0.952</w:t>
            </w:r>
          </w:p>
        </w:tc>
      </w:tr>
      <w:tr w:rsidR="00CD0270" w:rsidTr="007F3C37">
        <w:tc>
          <w:tcPr>
            <w:tcW w:w="2240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α(</w:t>
            </w:r>
            <w:r w:rsidRPr="00CD02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0.234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2229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0.227</w:t>
            </w:r>
          </w:p>
        </w:tc>
      </w:tr>
      <w:tr w:rsidR="00CD0270" w:rsidTr="007F3C37">
        <w:tc>
          <w:tcPr>
            <w:tcW w:w="2240" w:type="dxa"/>
          </w:tcPr>
          <w:p w:rsid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D02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0.93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31.941</w:t>
            </w:r>
          </w:p>
        </w:tc>
        <w:tc>
          <w:tcPr>
            <w:tcW w:w="2229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6.598</w:t>
            </w:r>
          </w:p>
        </w:tc>
      </w:tr>
      <w:tr w:rsidR="00CD0270" w:rsidTr="007F3C37">
        <w:tc>
          <w:tcPr>
            <w:tcW w:w="2240" w:type="dxa"/>
          </w:tcPr>
          <w:p w:rsid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D02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233.521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119.539</w:t>
            </w:r>
          </w:p>
        </w:tc>
        <w:tc>
          <w:tcPr>
            <w:tcW w:w="2229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220.866</w:t>
            </w:r>
          </w:p>
        </w:tc>
      </w:tr>
      <w:tr w:rsidR="00CD0270" w:rsidTr="007F3C37">
        <w:tc>
          <w:tcPr>
            <w:tcW w:w="2240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D02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1.98</w:t>
            </w:r>
          </w:p>
        </w:tc>
        <w:tc>
          <w:tcPr>
            <w:tcW w:w="2228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37.423</w:t>
            </w:r>
          </w:p>
        </w:tc>
        <w:tc>
          <w:tcPr>
            <w:tcW w:w="2229" w:type="dxa"/>
          </w:tcPr>
          <w:p w:rsidR="00CD0270" w:rsidRPr="00CD0270" w:rsidRDefault="00CD0270" w:rsidP="00CD0270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13.41</w:t>
            </w:r>
          </w:p>
        </w:tc>
      </w:tr>
    </w:tbl>
    <w:p w:rsidR="007F3C37" w:rsidRDefault="007F3C37" w:rsidP="00CD027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eastAsia="ru-RU"/>
        </w:rPr>
      </w:pPr>
    </w:p>
    <w:p w:rsidR="00CD0270" w:rsidRP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765FD9">
        <w:rPr>
          <w:rFonts w:ascii="Times New Roman" w:hAnsi="Times New Roman" w:cs="Times New Roman"/>
          <w:sz w:val="24"/>
          <w:szCs w:val="24"/>
        </w:rPr>
        <w:t>ависимости амплитуды и мгновенн</w:t>
      </w:r>
      <w:r>
        <w:rPr>
          <w:rFonts w:ascii="Times New Roman" w:hAnsi="Times New Roman" w:cs="Times New Roman"/>
          <w:sz w:val="24"/>
          <w:szCs w:val="24"/>
        </w:rPr>
        <w:t xml:space="preserve">ого </w:t>
      </w:r>
      <w:r w:rsidRPr="00765FD9">
        <w:rPr>
          <w:rFonts w:ascii="Times New Roman" w:hAnsi="Times New Roman" w:cs="Times New Roman"/>
          <w:sz w:val="24"/>
          <w:szCs w:val="24"/>
        </w:rPr>
        <w:t>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</w:t>
      </w:r>
      <w:r w:rsidR="007F3C37"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ля частоты </w:t>
      </w:r>
      <w:r w:rsidR="007F3C37" w:rsidRPr="00765FD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7F3C37" w:rsidRPr="00765FD9">
        <w:rPr>
          <w:rFonts w:ascii="Times New Roman" w:hAnsi="Times New Roman" w:cs="Times New Roman"/>
          <w:sz w:val="24"/>
          <w:szCs w:val="24"/>
        </w:rPr>
        <w:t>1</w:t>
      </w:r>
      <w:r w:rsidR="007F3C37" w:rsidRPr="00765FD9">
        <w:rPr>
          <w:rFonts w:ascii="Times New Roman" w:hAnsi="Times New Roman" w:cs="Times New Roman"/>
          <w:sz w:val="24"/>
          <w:szCs w:val="24"/>
        </w:rPr>
        <w:t>.</w:t>
      </w:r>
    </w:p>
    <w:p w:rsidR="00765FD9" w:rsidRP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765FD9" w:rsidRDefault="00765FD9" w:rsidP="00765FD9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12C26F" wp14:editId="65F45E62">
            <wp:extent cx="5940425" cy="21348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val="en-US" w:eastAsia="ru-RU"/>
        </w:rPr>
      </w:pPr>
    </w:p>
    <w:p w:rsidR="00765FD9" w:rsidRP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765FD9">
        <w:rPr>
          <w:rFonts w:ascii="Times New Roman" w:hAnsi="Times New Roman" w:cs="Times New Roman"/>
          <w:sz w:val="24"/>
          <w:szCs w:val="24"/>
        </w:rPr>
        <w:t>ависимости амплитуды и мгновенн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FD9">
        <w:rPr>
          <w:rFonts w:ascii="Times New Roman" w:hAnsi="Times New Roman" w:cs="Times New Roman"/>
          <w:sz w:val="24"/>
          <w:szCs w:val="24"/>
        </w:rPr>
        <w:t>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</w:t>
      </w:r>
      <w:r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ля частоты </w:t>
      </w:r>
      <w:r w:rsidRPr="00765FD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65FD9">
        <w:rPr>
          <w:rFonts w:ascii="Times New Roman" w:hAnsi="Times New Roman" w:cs="Times New Roman"/>
          <w:sz w:val="24"/>
          <w:szCs w:val="24"/>
        </w:rPr>
        <w:t>.</w:t>
      </w:r>
    </w:p>
    <w:p w:rsidR="00765FD9" w:rsidRP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eastAsia="ru-RU"/>
        </w:rPr>
      </w:pPr>
    </w:p>
    <w:p w:rsid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7DD08B" wp14:editId="55593AC8">
            <wp:extent cx="5940425" cy="209867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val="en-US" w:eastAsia="ru-RU"/>
        </w:rPr>
      </w:pPr>
    </w:p>
    <w:p w:rsidR="00765FD9" w:rsidRP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765FD9">
        <w:rPr>
          <w:rFonts w:ascii="Times New Roman" w:hAnsi="Times New Roman" w:cs="Times New Roman"/>
          <w:sz w:val="24"/>
          <w:szCs w:val="24"/>
        </w:rPr>
        <w:t>ависимости амплитуды и мгновенн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</w:t>
      </w:r>
      <w:r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ля частоты </w:t>
      </w:r>
      <w:r w:rsidRPr="00765FD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65FD9">
        <w:rPr>
          <w:rFonts w:ascii="Times New Roman" w:hAnsi="Times New Roman" w:cs="Times New Roman"/>
          <w:sz w:val="24"/>
          <w:szCs w:val="24"/>
        </w:rPr>
        <w:t>.</w:t>
      </w:r>
    </w:p>
    <w:p w:rsidR="00765FD9" w:rsidRP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eastAsia="ru-RU"/>
        </w:rPr>
      </w:pPr>
    </w:p>
    <w:p w:rsid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AAABDC" wp14:editId="3DADF4DE">
            <wp:extent cx="5940425" cy="2188210"/>
            <wp:effectExtent l="0" t="0" r="3175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9" w:rsidRDefault="007D0C20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Зависимость плотности потока</w:t>
      </w:r>
      <w:r w:rsidRPr="007D0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мощности от координаты распространения</w:t>
      </w:r>
      <w:r w:rsidRPr="007D0C20">
        <w:rPr>
          <w:rFonts w:ascii="Times New Roman" w:hAnsi="Times New Roman" w:cs="Times New Roman"/>
          <w:sz w:val="24"/>
          <w:szCs w:val="24"/>
        </w:rPr>
        <w:t>:</w:t>
      </w:r>
    </w:p>
    <w:p w:rsidR="007D0C20" w:rsidRPr="00765FD9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</w:t>
      </w:r>
      <w:r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ля частоты </w:t>
      </w:r>
      <w:r w:rsidRPr="00765FD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65FD9">
        <w:rPr>
          <w:rFonts w:ascii="Times New Roman" w:hAnsi="Times New Roman" w:cs="Times New Roman"/>
          <w:sz w:val="24"/>
          <w:szCs w:val="24"/>
        </w:rPr>
        <w:t>.</w:t>
      </w:r>
    </w:p>
    <w:p w:rsidR="007D0C20" w:rsidRPr="007D0C20" w:rsidRDefault="007D0C20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760AED" wp14:editId="329B789A">
            <wp:extent cx="2880000" cy="2247675"/>
            <wp:effectExtent l="0" t="0" r="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20" w:rsidRPr="00765FD9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</w:t>
      </w:r>
      <w:r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ля частоты </w:t>
      </w:r>
      <w:r w:rsidRPr="00765FD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65FD9">
        <w:rPr>
          <w:rFonts w:ascii="Times New Roman" w:hAnsi="Times New Roman" w:cs="Times New Roman"/>
          <w:sz w:val="24"/>
          <w:szCs w:val="24"/>
        </w:rPr>
        <w:t>.</w:t>
      </w:r>
    </w:p>
    <w:p w:rsidR="007D0C20" w:rsidRPr="007D0C20" w:rsidRDefault="007D0C20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eastAsia="ru-RU"/>
        </w:rPr>
      </w:pPr>
    </w:p>
    <w:p w:rsidR="00765FD9" w:rsidRDefault="00765FD9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1F9DFC" wp14:editId="66E86022">
            <wp:extent cx="2880000" cy="21920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2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Pr="00765FD9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д</w:t>
      </w:r>
      <w:r w:rsidRPr="00765F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ля частоты </w:t>
      </w:r>
      <w:r w:rsidRPr="00765FD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65FD9">
        <w:rPr>
          <w:rFonts w:ascii="Times New Roman" w:hAnsi="Times New Roman" w:cs="Times New Roman"/>
          <w:sz w:val="24"/>
          <w:szCs w:val="24"/>
        </w:rPr>
        <w:t>.</w:t>
      </w:r>
    </w:p>
    <w:p w:rsidR="007D0C20" w:rsidRDefault="007D0C20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val="en-US" w:eastAsia="ru-RU"/>
        </w:rPr>
      </w:pPr>
    </w:p>
    <w:p w:rsidR="007D0C20" w:rsidRDefault="007D0C20" w:rsidP="00765FD9">
      <w:pPr>
        <w:pStyle w:val="aa"/>
        <w:autoSpaceDE w:val="0"/>
        <w:autoSpaceDN w:val="0"/>
        <w:adjustRightInd w:val="0"/>
        <w:spacing w:after="0" w:line="240" w:lineRule="auto"/>
        <w:ind w:left="42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B76CD23" wp14:editId="4A15FD1B">
            <wp:extent cx="2880000" cy="198602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10" w:rsidRPr="00392D10" w:rsidRDefault="007D0C20" w:rsidP="007D0C20">
      <w:pPr>
        <w:pStyle w:val="aa"/>
        <w:autoSpaceDE w:val="0"/>
        <w:autoSpaceDN w:val="0"/>
        <w:adjustRightInd w:val="0"/>
        <w:spacing w:after="0" w:line="240" w:lineRule="auto"/>
        <w:ind w:left="420" w:firstLine="288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2D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</w:t>
      </w:r>
      <w:r w:rsidRPr="00392D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</w:p>
    <w:p w:rsidR="007D0C20" w:rsidRPr="00392D10" w:rsidRDefault="00392D10" w:rsidP="007D0C20">
      <w:pPr>
        <w:pStyle w:val="aa"/>
        <w:autoSpaceDE w:val="0"/>
        <w:autoSpaceDN w:val="0"/>
        <w:adjustRightInd w:val="0"/>
        <w:spacing w:after="0" w:line="240" w:lineRule="auto"/>
        <w:ind w:left="420" w:firstLine="288"/>
        <w:rPr>
          <w:rFonts w:ascii="Times New Roman" w:hAnsi="Times New Roman" w:cs="Times New Roman"/>
          <w:sz w:val="24"/>
          <w:szCs w:val="24"/>
        </w:rPr>
      </w:pPr>
      <w:proofErr w:type="gramStart"/>
      <w:r w:rsidRPr="00392D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1)</w:t>
      </w:r>
      <w:r w:rsidR="007D0C20" w:rsidRPr="00392D10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7D0C20" w:rsidRPr="00392D10">
        <w:rPr>
          <w:rFonts w:ascii="Times New Roman" w:hAnsi="Times New Roman" w:cs="Times New Roman"/>
          <w:sz w:val="24"/>
          <w:szCs w:val="24"/>
        </w:rPr>
        <w:t xml:space="preserve"> частоты ниже 1 МГц лучше использовать формулы для среды с большими потерями, а при частотах выше 10 МГц – для среды с малыми потерями. На частотах от 1 МГц до 10 МГц приближенные формулы дают большую погрешность. </w:t>
      </w:r>
      <w:r w:rsidRPr="00392D10">
        <w:rPr>
          <w:rFonts w:ascii="Times New Roman" w:hAnsi="Times New Roman" w:cs="Times New Roman"/>
          <w:sz w:val="24"/>
          <w:szCs w:val="24"/>
        </w:rPr>
        <w:t xml:space="preserve">Это объясняется тем, что </w:t>
      </w:r>
      <w:proofErr w:type="spellStart"/>
      <w:r w:rsidRPr="00392D10">
        <w:rPr>
          <w:rFonts w:ascii="Times New Roman" w:hAnsi="Times New Roman" w:cs="Times New Roman"/>
          <w:sz w:val="24"/>
          <w:szCs w:val="24"/>
        </w:rPr>
        <w:t>tgδ</w:t>
      </w:r>
      <w:proofErr w:type="spellEnd"/>
      <w:r w:rsidRPr="00392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2D10">
        <w:rPr>
          <w:rFonts w:ascii="Times New Roman" w:hAnsi="Times New Roman" w:cs="Times New Roman"/>
          <w:sz w:val="24"/>
          <w:szCs w:val="24"/>
        </w:rPr>
        <w:t>обратно пропорционален частоте волны.</w:t>
      </w:r>
    </w:p>
    <w:p w:rsidR="00392D10" w:rsidRPr="00392D10" w:rsidRDefault="00392D10" w:rsidP="007D0C20">
      <w:pPr>
        <w:pStyle w:val="aa"/>
        <w:autoSpaceDE w:val="0"/>
        <w:autoSpaceDN w:val="0"/>
        <w:adjustRightInd w:val="0"/>
        <w:spacing w:after="0" w:line="240" w:lineRule="auto"/>
        <w:ind w:left="420" w:firstLine="288"/>
        <w:rPr>
          <w:rFonts w:ascii="Times New Roman" w:hAnsi="Times New Roman" w:cs="Times New Roman"/>
          <w:sz w:val="24"/>
          <w:szCs w:val="24"/>
        </w:rPr>
      </w:pPr>
      <w:r w:rsidRPr="00392D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2)</w:t>
      </w:r>
      <w:r w:rsidRPr="00392D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среде с потерями временной сдвиг фаз между магнитной и электрической состоявяющими поля определяется фазой характеристического сдвига </w:t>
      </w:r>
      <w:proofErr w:type="gramStart"/>
      <w:r w:rsidRPr="00392D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среды </w:t>
      </w:r>
      <w:r w:rsidRPr="00392D10">
        <w:rPr>
          <w:rFonts w:ascii="Times New Roman" w:hAnsi="Times New Roman" w:cs="Times New Roman"/>
          <w:sz w:val="24"/>
          <w:szCs w:val="24"/>
        </w:rPr>
        <w:object w:dxaOrig="16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5pt;height:20.05pt" o:ole="">
            <v:imagedata r:id="rId36" o:title=""/>
          </v:shape>
          <o:OLEObject Type="Embed" ProgID="Mathcad" ShapeID="_x0000_i1025" DrawAspect="Content" ObjectID="_1554681962" r:id="rId37"/>
        </w:object>
      </w:r>
      <w:r w:rsidRPr="00392D10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392D10">
        <w:rPr>
          <w:rFonts w:ascii="Times New Roman" w:hAnsi="Times New Roman" w:cs="Times New Roman"/>
          <w:sz w:val="24"/>
          <w:szCs w:val="24"/>
        </w:rPr>
        <w:t xml:space="preserve"> частотой ω и равен </w:t>
      </w:r>
      <w:r w:rsidRPr="00392D10">
        <w:rPr>
          <w:rFonts w:ascii="Times New Roman" w:hAnsi="Times New Roman" w:cs="Times New Roman"/>
          <w:sz w:val="24"/>
          <w:szCs w:val="24"/>
        </w:rPr>
        <w:object w:dxaOrig="360" w:dyaOrig="555">
          <v:shape id="_x0000_i1026" type="#_x0000_t75" style="width:18.15pt;height:19.4pt" o:ole="">
            <v:imagedata r:id="rId38" o:title=""/>
          </v:shape>
          <o:OLEObject Type="Embed" ProgID="Mathcad" ShapeID="_x0000_i1026" DrawAspect="Content" ObjectID="_1554681963" r:id="rId39"/>
        </w:object>
      </w:r>
      <w:r w:rsidRPr="00392D10">
        <w:rPr>
          <w:rFonts w:ascii="Times New Roman" w:hAnsi="Times New Roman" w:cs="Times New Roman"/>
          <w:sz w:val="24"/>
          <w:szCs w:val="24"/>
        </w:rPr>
        <w:t>.</w:t>
      </w:r>
    </w:p>
    <w:p w:rsidR="00392D10" w:rsidRPr="00392D10" w:rsidRDefault="00392D10" w:rsidP="007D0C20">
      <w:pPr>
        <w:pStyle w:val="aa"/>
        <w:autoSpaceDE w:val="0"/>
        <w:autoSpaceDN w:val="0"/>
        <w:adjustRightInd w:val="0"/>
        <w:spacing w:after="0" w:line="240" w:lineRule="auto"/>
        <w:ind w:left="420" w:firstLine="288"/>
        <w:rPr>
          <w:rFonts w:ascii="Times New Roman" w:hAnsi="Times New Roman" w:cs="Times New Roman"/>
          <w:sz w:val="24"/>
          <w:szCs w:val="24"/>
        </w:rPr>
      </w:pPr>
      <w:r w:rsidRPr="00392D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Пространственный сдвиг между Е и Н определяется фазой характеристического сопративления </w:t>
      </w:r>
      <w:proofErr w:type="gramStart"/>
      <w:r w:rsidRPr="00392D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среды </w:t>
      </w:r>
      <w:r w:rsidRPr="00392D10">
        <w:rPr>
          <w:rFonts w:ascii="Times New Roman" w:hAnsi="Times New Roman" w:cs="Times New Roman"/>
          <w:sz w:val="24"/>
          <w:szCs w:val="24"/>
        </w:rPr>
        <w:object w:dxaOrig="165" w:dyaOrig="555">
          <v:shape id="_x0000_i1027" type="#_x0000_t75" style="width:8.15pt;height:20.05pt" o:ole="">
            <v:imagedata r:id="rId36" o:title=""/>
          </v:shape>
          <o:OLEObject Type="Embed" ProgID="Mathcad" ShapeID="_x0000_i1027" DrawAspect="Content" ObjectID="_1554681964" r:id="rId40"/>
        </w:object>
      </w:r>
      <w:r w:rsidRPr="00392D10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392D10">
        <w:rPr>
          <w:rFonts w:ascii="Times New Roman" w:hAnsi="Times New Roman" w:cs="Times New Roman"/>
          <w:sz w:val="24"/>
          <w:szCs w:val="24"/>
        </w:rPr>
        <w:t xml:space="preserve"> коэффициентом фазы β и равен </w:t>
      </w:r>
      <w:r w:rsidRPr="00392D10">
        <w:rPr>
          <w:rFonts w:ascii="Times New Roman" w:hAnsi="Times New Roman" w:cs="Times New Roman"/>
          <w:sz w:val="24"/>
          <w:szCs w:val="24"/>
        </w:rPr>
        <w:object w:dxaOrig="345" w:dyaOrig="555">
          <v:shape id="_x0000_i1028" type="#_x0000_t75" style="width:17.55pt;height:22.55pt" o:ole="">
            <v:imagedata r:id="rId41" o:title=""/>
          </v:shape>
          <o:OLEObject Type="Embed" ProgID="Mathcad" ShapeID="_x0000_i1028" DrawAspect="Content" ObjectID="_1554681965" r:id="rId42"/>
        </w:object>
      </w:r>
      <w:r w:rsidRPr="00392D10">
        <w:rPr>
          <w:rFonts w:ascii="Times New Roman" w:hAnsi="Times New Roman" w:cs="Times New Roman"/>
          <w:sz w:val="24"/>
          <w:szCs w:val="24"/>
        </w:rPr>
        <w:t>. Таким образом, пространственный и временной сдвиги между Е и Н обратно пропорциональны частоте.</w:t>
      </w:r>
    </w:p>
    <w:p w:rsidR="00392D10" w:rsidRPr="00392D10" w:rsidRDefault="00392D10" w:rsidP="007D0C20">
      <w:pPr>
        <w:pStyle w:val="aa"/>
        <w:autoSpaceDE w:val="0"/>
        <w:autoSpaceDN w:val="0"/>
        <w:adjustRightInd w:val="0"/>
        <w:spacing w:after="0" w:line="240" w:lineRule="auto"/>
        <w:ind w:left="420" w:firstLine="288"/>
        <w:rPr>
          <w:rFonts w:ascii="Times New Roman" w:hAnsi="Times New Roman" w:cs="Times New Roman"/>
          <w:sz w:val="24"/>
          <w:szCs w:val="24"/>
        </w:rPr>
      </w:pPr>
      <w:proofErr w:type="gramStart"/>
      <w:r w:rsidRPr="00392D10">
        <w:rPr>
          <w:rFonts w:ascii="Times New Roman" w:hAnsi="Times New Roman" w:cs="Times New Roman"/>
          <w:b/>
          <w:sz w:val="24"/>
          <w:szCs w:val="24"/>
        </w:rPr>
        <w:t>3)</w:t>
      </w:r>
      <w:r w:rsidRPr="00392D1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392D10">
        <w:rPr>
          <w:rFonts w:ascii="Times New Roman" w:hAnsi="Times New Roman" w:cs="Times New Roman"/>
          <w:sz w:val="24"/>
          <w:szCs w:val="24"/>
        </w:rPr>
        <w:t xml:space="preserve"> расстоянии λ затухание волны обратно пропорционально частоте. </w:t>
      </w:r>
    </w:p>
    <w:p w:rsidR="00392D10" w:rsidRPr="00392D10" w:rsidRDefault="00392D10" w:rsidP="007D0C20">
      <w:pPr>
        <w:pStyle w:val="aa"/>
        <w:autoSpaceDE w:val="0"/>
        <w:autoSpaceDN w:val="0"/>
        <w:adjustRightInd w:val="0"/>
        <w:spacing w:after="0" w:line="240" w:lineRule="auto"/>
        <w:ind w:left="420" w:firstLine="288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D0C20" w:rsidRPr="007D0C20" w:rsidRDefault="007D0C20">
      <w:pPr>
        <w:pStyle w:val="aa"/>
        <w:autoSpaceDE w:val="0"/>
        <w:autoSpaceDN w:val="0"/>
        <w:adjustRightInd w:val="0"/>
        <w:spacing w:after="0" w:line="240" w:lineRule="auto"/>
        <w:ind w:left="420" w:firstLine="288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</w:p>
    <w:sectPr w:rsidR="007D0C20" w:rsidRPr="007D0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3C2" w:rsidRDefault="006843C2" w:rsidP="008062EB">
      <w:pPr>
        <w:spacing w:after="0" w:line="240" w:lineRule="auto"/>
      </w:pPr>
      <w:r>
        <w:separator/>
      </w:r>
    </w:p>
  </w:endnote>
  <w:endnote w:type="continuationSeparator" w:id="0">
    <w:p w:rsidR="006843C2" w:rsidRDefault="006843C2" w:rsidP="0080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,Bold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3C2" w:rsidRDefault="006843C2" w:rsidP="008062EB">
      <w:pPr>
        <w:spacing w:after="0" w:line="240" w:lineRule="auto"/>
      </w:pPr>
      <w:r>
        <w:separator/>
      </w:r>
    </w:p>
  </w:footnote>
  <w:footnote w:type="continuationSeparator" w:id="0">
    <w:p w:rsidR="006843C2" w:rsidRDefault="006843C2" w:rsidP="0080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A7A0D"/>
    <w:multiLevelType w:val="hybridMultilevel"/>
    <w:tmpl w:val="31AAC4E4"/>
    <w:lvl w:ilvl="0" w:tplc="CA2E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65"/>
    <w:rsid w:val="00130131"/>
    <w:rsid w:val="00282886"/>
    <w:rsid w:val="002C601D"/>
    <w:rsid w:val="00392D10"/>
    <w:rsid w:val="006843C2"/>
    <w:rsid w:val="00765FD9"/>
    <w:rsid w:val="00782712"/>
    <w:rsid w:val="007D0C20"/>
    <w:rsid w:val="007F3C37"/>
    <w:rsid w:val="008062EB"/>
    <w:rsid w:val="00851FB0"/>
    <w:rsid w:val="00976684"/>
    <w:rsid w:val="00BE04F4"/>
    <w:rsid w:val="00C40165"/>
    <w:rsid w:val="00CD0270"/>
    <w:rsid w:val="00CF4DDD"/>
    <w:rsid w:val="00D9223D"/>
    <w:rsid w:val="00F57ABD"/>
    <w:rsid w:val="00F9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050F-E02E-4A47-BC6F-D80C9FCC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2EB"/>
  </w:style>
  <w:style w:type="paragraph" w:styleId="a5">
    <w:name w:val="footer"/>
    <w:basedOn w:val="a"/>
    <w:link w:val="a6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2EB"/>
  </w:style>
  <w:style w:type="paragraph" w:styleId="a7">
    <w:name w:val="Body Text Indent"/>
    <w:basedOn w:val="a"/>
    <w:link w:val="a8"/>
    <w:rsid w:val="008062E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062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06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806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1FB0"/>
    <w:pPr>
      <w:ind w:left="720"/>
      <w:contextualSpacing/>
    </w:pPr>
  </w:style>
  <w:style w:type="paragraph" w:customStyle="1" w:styleId="ab">
    <w:name w:val="Îáû÷íûé"/>
    <w:rsid w:val="007827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oleObject" Target="embeddings/oleObject4.bin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oleObject" Target="embeddings/oleObject1.bin"/><Relationship Id="rId40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</cp:revision>
  <dcterms:created xsi:type="dcterms:W3CDTF">2017-04-05T00:30:00Z</dcterms:created>
  <dcterms:modified xsi:type="dcterms:W3CDTF">2017-04-26T00:19:00Z</dcterms:modified>
</cp:coreProperties>
</file>