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7D" w:rsidRDefault="002776B8" w:rsidP="002776B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29455" cy="2562225"/>
            <wp:effectExtent l="0" t="0" r="0" b="0"/>
            <wp:docPr id="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D1" w:rsidRDefault="00831AD1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831AD1" w:rsidRDefault="00831AD1">
      <w:pPr>
        <w:rPr>
          <w:lang w:val="en-US"/>
        </w:rPr>
      </w:pPr>
    </w:p>
    <w:p w:rsidR="00831AD1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391"/>
          <w:sz w:val="20"/>
          <w:szCs w:val="20"/>
          <w:lang w:eastAsia="ru-RU"/>
        </w:rPr>
        <w:lastRenderedPageBreak/>
        <w:drawing>
          <wp:inline distT="0" distB="0" distL="0" distR="0">
            <wp:extent cx="4231640" cy="2487930"/>
            <wp:effectExtent l="0" t="0" r="0" b="0"/>
            <wp:docPr id="3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D1" w:rsidRDefault="00831AD1">
      <w:pPr>
        <w:rPr>
          <w:lang w:val="en-US"/>
        </w:rPr>
      </w:pPr>
    </w:p>
    <w:p w:rsidR="00831AD1" w:rsidRDefault="00831AD1">
      <w:pPr>
        <w:rPr>
          <w:lang w:val="en-US"/>
        </w:rPr>
      </w:pPr>
    </w:p>
    <w:p w:rsidR="00831AD1" w:rsidRDefault="00831AD1">
      <w:pPr>
        <w:rPr>
          <w:lang w:val="en-US"/>
        </w:rPr>
      </w:pPr>
    </w:p>
    <w:p w:rsidR="00831AD1" w:rsidRDefault="00831AD1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831AD1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403"/>
          <w:sz w:val="20"/>
          <w:szCs w:val="20"/>
          <w:lang w:eastAsia="ru-RU"/>
        </w:rPr>
        <w:drawing>
          <wp:inline distT="0" distB="0" distL="0" distR="0">
            <wp:extent cx="4348480" cy="2562225"/>
            <wp:effectExtent l="0" t="0" r="0" b="0"/>
            <wp:docPr id="3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D1" w:rsidRDefault="00831AD1">
      <w:pPr>
        <w:rPr>
          <w:lang w:val="en-US"/>
        </w:rPr>
      </w:pPr>
    </w:p>
    <w:p w:rsidR="00831AD1" w:rsidRDefault="00831AD1">
      <w:pPr>
        <w:rPr>
          <w:lang w:val="en-US"/>
        </w:rPr>
      </w:pPr>
    </w:p>
    <w:p w:rsidR="00831AD1" w:rsidRDefault="00831AD1">
      <w:pPr>
        <w:rPr>
          <w:lang w:val="en-US"/>
        </w:rPr>
      </w:pPr>
    </w:p>
    <w:p w:rsidR="00831AD1" w:rsidRPr="00901E7D" w:rsidRDefault="00831AD1">
      <w:pPr>
        <w:rPr>
          <w:lang w:val="en-US"/>
        </w:rPr>
      </w:pPr>
    </w:p>
    <w:p w:rsidR="00D34BA3" w:rsidRDefault="00D34BA3"/>
    <w:p w:rsidR="00831AD1" w:rsidRDefault="00831AD1">
      <w:pPr>
        <w:rPr>
          <w:lang w:val="en-US"/>
        </w:rPr>
      </w:pPr>
    </w:p>
    <w:p w:rsidR="003F4837" w:rsidRPr="003F4837" w:rsidRDefault="003F4837" w:rsidP="003F48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Спектральная плотность непериодического импульса</w:t>
      </w:r>
    </w:p>
    <w:p w:rsidR="00831AD1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>
            <wp:extent cx="4912360" cy="2711450"/>
            <wp:effectExtent l="0" t="0" r="0" b="0"/>
            <wp:docPr id="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5C2ABD" w:rsidRPr="003F4837" w:rsidRDefault="003F4837" w:rsidP="003F48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Амплитудный спектр периодической последовательности импульсов</w:t>
      </w:r>
    </w:p>
    <w:p w:rsidR="00831AD1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>
            <wp:extent cx="5018405" cy="2637155"/>
            <wp:effectExtent l="0" t="0" r="0" b="0"/>
            <wp:docPr id="4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B8" w:rsidRDefault="002776B8">
      <w:pPr>
        <w:rPr>
          <w:lang w:val="en-US"/>
        </w:rPr>
      </w:pPr>
    </w:p>
    <w:p w:rsidR="002776B8" w:rsidRDefault="002776B8">
      <w:pPr>
        <w:rPr>
          <w:lang w:val="en-US"/>
        </w:rPr>
      </w:pPr>
    </w:p>
    <w:p w:rsidR="00CD6844" w:rsidRDefault="00CD6844" w:rsidP="00831AD1">
      <w:pPr>
        <w:rPr>
          <w:lang w:val="en-US"/>
        </w:rPr>
      </w:pPr>
    </w:p>
    <w:p w:rsidR="003F4837" w:rsidRDefault="003F4837" w:rsidP="003F48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Спектральная плотность непериодического радиоимпульса на частотах </w:t>
      </w:r>
    </w:p>
    <w:p w:rsidR="003F4837" w:rsidRPr="003F4837" w:rsidRDefault="003F4837" w:rsidP="003F4837">
      <w:pPr>
        <w:jc w:val="center"/>
      </w:pPr>
      <w:r>
        <w:rPr>
          <w:rFonts w:ascii="Times New Roman" w:hAnsi="Times New Roman" w:cs="Times New Roman"/>
          <w:sz w:val="28"/>
        </w:rPr>
        <w:t>–ω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и ω</w:t>
      </w:r>
      <w:r>
        <w:rPr>
          <w:rFonts w:ascii="Times New Roman" w:hAnsi="Times New Roman" w:cs="Times New Roman"/>
          <w:sz w:val="28"/>
          <w:vertAlign w:val="subscript"/>
        </w:rPr>
        <w:t>0</w:t>
      </w:r>
    </w:p>
    <w:p w:rsidR="002776B8" w:rsidRDefault="002776B8" w:rsidP="003F4837">
      <w:pPr>
        <w:jc w:val="center"/>
        <w:rPr>
          <w:lang w:val="en-US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>
            <wp:extent cx="5273675" cy="2637155"/>
            <wp:effectExtent l="0" t="0" r="0" b="0"/>
            <wp:docPr id="5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D1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>
            <wp:extent cx="5125085" cy="2637155"/>
            <wp:effectExtent l="0" t="0" r="0" b="0"/>
            <wp:docPr id="5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D1" w:rsidRDefault="00831AD1" w:rsidP="00831AD1">
      <w:pPr>
        <w:rPr>
          <w:lang w:val="en-US"/>
        </w:rPr>
      </w:pPr>
    </w:p>
    <w:p w:rsidR="00CD6844" w:rsidRDefault="00CD6844" w:rsidP="00831AD1">
      <w:pPr>
        <w:rPr>
          <w:lang w:val="en-US"/>
        </w:rPr>
      </w:pPr>
    </w:p>
    <w:p w:rsidR="003F4837" w:rsidRDefault="003F4837" w:rsidP="00831AD1">
      <w:pPr>
        <w:rPr>
          <w:lang w:val="en-US"/>
        </w:rPr>
      </w:pPr>
    </w:p>
    <w:p w:rsidR="003F4837" w:rsidRDefault="003F4837" w:rsidP="00831AD1">
      <w:pPr>
        <w:rPr>
          <w:lang w:val="en-US"/>
        </w:rPr>
      </w:pPr>
    </w:p>
    <w:p w:rsidR="003F4837" w:rsidRDefault="003F4837" w:rsidP="00831AD1">
      <w:pPr>
        <w:rPr>
          <w:lang w:val="en-US"/>
        </w:rPr>
      </w:pPr>
    </w:p>
    <w:p w:rsidR="003F4837" w:rsidRDefault="003F4837" w:rsidP="00831AD1">
      <w:pPr>
        <w:rPr>
          <w:lang w:val="en-US"/>
        </w:rPr>
      </w:pPr>
    </w:p>
    <w:p w:rsidR="003F4837" w:rsidRDefault="003F4837" w:rsidP="00831AD1">
      <w:pPr>
        <w:rPr>
          <w:lang w:val="en-US"/>
        </w:rPr>
      </w:pPr>
    </w:p>
    <w:p w:rsidR="003F4837" w:rsidRDefault="003F4837" w:rsidP="00831AD1">
      <w:pPr>
        <w:rPr>
          <w:lang w:val="en-US"/>
        </w:rPr>
      </w:pPr>
    </w:p>
    <w:p w:rsidR="003F4837" w:rsidRDefault="003F4837" w:rsidP="00831AD1">
      <w:pPr>
        <w:rPr>
          <w:lang w:val="en-US"/>
        </w:rPr>
      </w:pPr>
    </w:p>
    <w:p w:rsidR="00831AD1" w:rsidRPr="003F4837" w:rsidRDefault="003F4837" w:rsidP="003F4837">
      <w:pPr>
        <w:jc w:val="center"/>
      </w:pPr>
      <w:r>
        <w:rPr>
          <w:rFonts w:ascii="Times New Roman" w:hAnsi="Times New Roman" w:cs="Times New Roman"/>
          <w:sz w:val="28"/>
        </w:rPr>
        <w:lastRenderedPageBreak/>
        <w:t>Амплитудный спектра периодической последовательности радиоимпульсов</w:t>
      </w:r>
    </w:p>
    <w:p w:rsidR="00831AD1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>
            <wp:extent cx="5231130" cy="2711450"/>
            <wp:effectExtent l="0" t="0" r="0" b="0"/>
            <wp:docPr id="5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974" w:rsidRDefault="00897974" w:rsidP="00831AD1">
      <w:pPr>
        <w:rPr>
          <w:lang w:val="en-US"/>
        </w:rPr>
      </w:pPr>
    </w:p>
    <w:p w:rsidR="002776B8" w:rsidRDefault="002776B8" w:rsidP="00831AD1">
      <w:pPr>
        <w:rPr>
          <w:lang w:val="en-US"/>
        </w:rPr>
      </w:pPr>
    </w:p>
    <w:p w:rsidR="002776B8" w:rsidRDefault="002776B8" w:rsidP="00831AD1">
      <w:pPr>
        <w:rPr>
          <w:lang w:val="en-US"/>
        </w:rPr>
      </w:pPr>
    </w:p>
    <w:p w:rsidR="00897974" w:rsidRDefault="00897974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Pr="00897974" w:rsidRDefault="003F4837" w:rsidP="00897974">
      <w:pPr>
        <w:rPr>
          <w:lang w:val="en-US"/>
        </w:rPr>
      </w:pPr>
    </w:p>
    <w:p w:rsidR="00897974" w:rsidRDefault="00897974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Pr="00897974" w:rsidRDefault="003F4837" w:rsidP="003F4837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Спектральная плотность огибающей</w:t>
      </w:r>
    </w:p>
    <w:p w:rsidR="00897974" w:rsidRPr="00897974" w:rsidRDefault="00EA436D" w:rsidP="002776B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6602B2" wp14:editId="693C232C">
            <wp:extent cx="45529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4" w:rsidRDefault="00897974" w:rsidP="00897974">
      <w:pPr>
        <w:rPr>
          <w:lang w:val="en-US"/>
        </w:rPr>
      </w:pPr>
    </w:p>
    <w:p w:rsidR="00897974" w:rsidRPr="00897974" w:rsidRDefault="00897974" w:rsidP="00897974">
      <w:pPr>
        <w:rPr>
          <w:lang w:val="en-US"/>
        </w:rPr>
      </w:pPr>
    </w:p>
    <w:p w:rsidR="00897974" w:rsidRDefault="00897974" w:rsidP="00897974">
      <w:pPr>
        <w:rPr>
          <w:lang w:val="en-US"/>
        </w:rPr>
      </w:pPr>
    </w:p>
    <w:p w:rsidR="003F4837" w:rsidRPr="00897974" w:rsidRDefault="003F4837" w:rsidP="00897974">
      <w:pPr>
        <w:rPr>
          <w:lang w:val="en-US"/>
        </w:rPr>
      </w:pPr>
    </w:p>
    <w:p w:rsidR="00CD6844" w:rsidRDefault="003F4837" w:rsidP="003F4837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</w:rPr>
        <w:t>Спектральная плотность радиоимпульса</w:t>
      </w:r>
    </w:p>
    <w:p w:rsidR="00EA436D" w:rsidRDefault="00EA436D" w:rsidP="00EA43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613414" wp14:editId="2EE820C0">
            <wp:extent cx="447675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4" w:rsidRDefault="00897974" w:rsidP="00897974">
      <w:pPr>
        <w:rPr>
          <w:lang w:val="en-US"/>
        </w:rPr>
      </w:pPr>
    </w:p>
    <w:p w:rsidR="002776B8" w:rsidRDefault="002776B8" w:rsidP="00897974">
      <w:pPr>
        <w:rPr>
          <w:lang w:val="en-US"/>
        </w:rPr>
      </w:pPr>
    </w:p>
    <w:p w:rsidR="002776B8" w:rsidRDefault="002776B8" w:rsidP="00897974">
      <w:pPr>
        <w:rPr>
          <w:lang w:val="en-US"/>
        </w:rPr>
      </w:pPr>
    </w:p>
    <w:p w:rsidR="002776B8" w:rsidRDefault="002776B8" w:rsidP="00897974">
      <w:pPr>
        <w:rPr>
          <w:lang w:val="en-US"/>
        </w:rPr>
      </w:pPr>
    </w:p>
    <w:p w:rsidR="003F4837" w:rsidRDefault="003F4837" w:rsidP="00897974">
      <w:pPr>
        <w:rPr>
          <w:lang w:val="en-US"/>
        </w:rPr>
      </w:pPr>
    </w:p>
    <w:p w:rsidR="003F4837" w:rsidRDefault="003F4837" w:rsidP="003F4837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Амплитудный спектр</w:t>
      </w:r>
    </w:p>
    <w:p w:rsidR="00897974" w:rsidRDefault="00EA436D" w:rsidP="002776B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6198EA" wp14:editId="4AF767A7">
            <wp:extent cx="496252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974" w:rsidRDefault="00897974" w:rsidP="00897974">
      <w:pPr>
        <w:rPr>
          <w:lang w:val="en-US"/>
        </w:rPr>
      </w:pPr>
    </w:p>
    <w:p w:rsidR="00897974" w:rsidRDefault="00897974" w:rsidP="00897974">
      <w:pPr>
        <w:rPr>
          <w:lang w:val="en-US"/>
        </w:rPr>
      </w:pPr>
    </w:p>
    <w:p w:rsidR="00897974" w:rsidRDefault="00897974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3F4837" w:rsidP="003F4837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</w:rPr>
        <w:t>График огибающей</w:t>
      </w:r>
    </w:p>
    <w:p w:rsidR="008C604D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403"/>
          <w:sz w:val="20"/>
          <w:szCs w:val="20"/>
          <w:lang w:eastAsia="ru-RU"/>
        </w:rPr>
        <w:drawing>
          <wp:inline distT="0" distB="0" distL="0" distR="0">
            <wp:extent cx="4699635" cy="2562225"/>
            <wp:effectExtent l="0" t="0" r="0" b="0"/>
            <wp:docPr id="74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4D" w:rsidRDefault="008C604D" w:rsidP="00897974">
      <w:pPr>
        <w:rPr>
          <w:lang w:val="en-US"/>
        </w:rPr>
      </w:pPr>
    </w:p>
    <w:p w:rsidR="002776B8" w:rsidRDefault="002776B8" w:rsidP="00897974">
      <w:pPr>
        <w:rPr>
          <w:lang w:val="en-US"/>
        </w:rPr>
      </w:pPr>
    </w:p>
    <w:p w:rsidR="002776B8" w:rsidRDefault="002776B8" w:rsidP="00897974">
      <w:pPr>
        <w:rPr>
          <w:lang w:val="en-US"/>
        </w:rPr>
      </w:pPr>
    </w:p>
    <w:p w:rsidR="002776B8" w:rsidRDefault="003F4837" w:rsidP="003F4837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Непериодический радиоимпульс</w:t>
      </w:r>
    </w:p>
    <w:p w:rsidR="008C604D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391"/>
          <w:sz w:val="20"/>
          <w:szCs w:val="20"/>
          <w:lang w:eastAsia="ru-RU"/>
        </w:rPr>
        <w:drawing>
          <wp:inline distT="0" distB="0" distL="0" distR="0">
            <wp:extent cx="4890770" cy="2487930"/>
            <wp:effectExtent l="0" t="0" r="0" b="0"/>
            <wp:docPr id="7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4D" w:rsidRDefault="008C604D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8C604D" w:rsidP="00897974">
      <w:pPr>
        <w:rPr>
          <w:lang w:val="en-US"/>
        </w:rPr>
      </w:pPr>
    </w:p>
    <w:p w:rsidR="008C604D" w:rsidRDefault="003F4837" w:rsidP="003F4837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</w:rPr>
        <w:t>Периодическая последовательность двух радиоимпульсов</w:t>
      </w:r>
    </w:p>
    <w:p w:rsidR="008C604D" w:rsidRPr="00897974" w:rsidRDefault="002776B8" w:rsidP="002776B8">
      <w:pPr>
        <w:jc w:val="center"/>
        <w:rPr>
          <w:lang w:val="en-US"/>
        </w:rPr>
      </w:pPr>
      <w:r>
        <w:rPr>
          <w:rFonts w:ascii="Arial" w:hAnsi="Arial" w:cs="Arial"/>
          <w:noProof/>
          <w:position w:val="-391"/>
          <w:sz w:val="20"/>
          <w:szCs w:val="20"/>
          <w:lang w:eastAsia="ru-RU"/>
        </w:rPr>
        <w:drawing>
          <wp:inline distT="0" distB="0" distL="0" distR="0">
            <wp:extent cx="4986655" cy="2487930"/>
            <wp:effectExtent l="0" t="0" r="0" b="0"/>
            <wp:docPr id="8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04D" w:rsidRPr="00897974" w:rsidSect="004E7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DD" w:rsidRDefault="00E042DD" w:rsidP="00897974">
      <w:pPr>
        <w:spacing w:after="0" w:line="240" w:lineRule="auto"/>
      </w:pPr>
      <w:r>
        <w:separator/>
      </w:r>
    </w:p>
  </w:endnote>
  <w:endnote w:type="continuationSeparator" w:id="0">
    <w:p w:rsidR="00E042DD" w:rsidRDefault="00E042DD" w:rsidP="0089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DD" w:rsidRDefault="00E042DD" w:rsidP="00897974">
      <w:pPr>
        <w:spacing w:after="0" w:line="240" w:lineRule="auto"/>
      </w:pPr>
      <w:r>
        <w:separator/>
      </w:r>
    </w:p>
  </w:footnote>
  <w:footnote w:type="continuationSeparator" w:id="0">
    <w:p w:rsidR="00E042DD" w:rsidRDefault="00E042DD" w:rsidP="00897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BA3"/>
    <w:rsid w:val="00001424"/>
    <w:rsid w:val="002776B8"/>
    <w:rsid w:val="003363BB"/>
    <w:rsid w:val="003F4837"/>
    <w:rsid w:val="004E75EB"/>
    <w:rsid w:val="005C2ABD"/>
    <w:rsid w:val="00831AD1"/>
    <w:rsid w:val="00897974"/>
    <w:rsid w:val="008C604D"/>
    <w:rsid w:val="00901E7D"/>
    <w:rsid w:val="00C044D7"/>
    <w:rsid w:val="00C34970"/>
    <w:rsid w:val="00CD6844"/>
    <w:rsid w:val="00CF5CA7"/>
    <w:rsid w:val="00D34BA3"/>
    <w:rsid w:val="00E042DD"/>
    <w:rsid w:val="00EA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1238E-34B5-4DC5-A681-8EC41E0B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BA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97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97974"/>
  </w:style>
  <w:style w:type="paragraph" w:styleId="a7">
    <w:name w:val="footer"/>
    <w:basedOn w:val="a"/>
    <w:link w:val="a8"/>
    <w:uiPriority w:val="99"/>
    <w:semiHidden/>
    <w:unhideWhenUsed/>
    <w:rsid w:val="00897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97974"/>
  </w:style>
  <w:style w:type="paragraph" w:styleId="a9">
    <w:name w:val="No Spacing"/>
    <w:uiPriority w:val="1"/>
    <w:qFormat/>
    <w:rsid w:val="003F4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User-PC</cp:lastModifiedBy>
  <cp:revision>8</cp:revision>
  <cp:lastPrinted>2018-01-10T18:55:00Z</cp:lastPrinted>
  <dcterms:created xsi:type="dcterms:W3CDTF">2017-12-20T22:15:00Z</dcterms:created>
  <dcterms:modified xsi:type="dcterms:W3CDTF">2018-01-10T18:58:00Z</dcterms:modified>
</cp:coreProperties>
</file>