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A3B" w:rsidRPr="00D60A3B" w:rsidRDefault="00D60A3B" w:rsidP="00D60A3B">
      <w:pPr>
        <w:spacing w:after="200" w:line="276" w:lineRule="auto"/>
        <w:jc w:val="center"/>
        <w:rPr>
          <w:rFonts w:eastAsia="Calibri"/>
          <w:b/>
          <w:sz w:val="28"/>
          <w:szCs w:val="22"/>
          <w:lang w:eastAsia="en-US"/>
        </w:rPr>
      </w:pPr>
      <w:r w:rsidRPr="00D60A3B">
        <w:rPr>
          <w:rFonts w:eastAsia="Calibri"/>
          <w:b/>
          <w:sz w:val="28"/>
          <w:szCs w:val="22"/>
          <w:lang w:eastAsia="en-US"/>
        </w:rPr>
        <w:t>Задание</w:t>
      </w:r>
    </w:p>
    <w:p w:rsidR="00D60A3B" w:rsidRPr="00D60A3B" w:rsidRDefault="00D60A3B" w:rsidP="00D60A3B">
      <w:pPr>
        <w:keepNext/>
        <w:ind w:left="-207"/>
        <w:jc w:val="center"/>
        <w:outlineLvl w:val="0"/>
        <w:rPr>
          <w:b/>
          <w:sz w:val="28"/>
          <w:szCs w:val="20"/>
        </w:rPr>
      </w:pPr>
      <w:r w:rsidRPr="00D60A3B">
        <w:rPr>
          <w:b/>
          <w:sz w:val="28"/>
          <w:szCs w:val="20"/>
        </w:rPr>
        <w:t>А. Выполняется при подготовке</w:t>
      </w:r>
    </w:p>
    <w:p w:rsidR="00D60A3B" w:rsidRPr="00D60A3B" w:rsidRDefault="00D60A3B" w:rsidP="00D60A3B">
      <w:pPr>
        <w:numPr>
          <w:ilvl w:val="0"/>
          <w:numId w:val="1"/>
        </w:numPr>
        <w:spacing w:after="200" w:line="276" w:lineRule="auto"/>
        <w:ind w:left="-567" w:firstLine="567"/>
        <w:contextualSpacing/>
        <w:rPr>
          <w:rFonts w:eastAsia="Calibri"/>
          <w:sz w:val="28"/>
          <w:szCs w:val="22"/>
        </w:rPr>
      </w:pPr>
      <w:r w:rsidRPr="00D60A3B">
        <w:rPr>
          <w:rFonts w:eastAsia="Calibri"/>
          <w:sz w:val="28"/>
          <w:szCs w:val="22"/>
        </w:rPr>
        <w:t>Изобразить упрощенные схемы наблюдения проходных и выходных статических характеристик транзистора с помощью осциллографа.</w:t>
      </w:r>
    </w:p>
    <w:p w:rsidR="00D60A3B" w:rsidRPr="00D60A3B" w:rsidRDefault="00D60A3B" w:rsidP="00D60A3B">
      <w:pPr>
        <w:spacing w:after="200" w:line="276" w:lineRule="auto"/>
        <w:contextualSpacing/>
        <w:rPr>
          <w:rFonts w:eastAsia="Calibri"/>
          <w:sz w:val="28"/>
          <w:szCs w:val="22"/>
        </w:rPr>
      </w:pPr>
    </w:p>
    <w:p w:rsidR="00D60A3B" w:rsidRPr="00D60A3B" w:rsidRDefault="00D60A3B" w:rsidP="00D60A3B">
      <w:pPr>
        <w:spacing w:after="200" w:line="276" w:lineRule="auto"/>
        <w:contextualSpacing/>
        <w:jc w:val="center"/>
        <w:rPr>
          <w:rFonts w:eastAsia="Calibri"/>
          <w:sz w:val="28"/>
          <w:szCs w:val="22"/>
        </w:rPr>
      </w:pPr>
      <w:r w:rsidRPr="00D60A3B">
        <w:rPr>
          <w:rFonts w:ascii="Calibri" w:eastAsia="Calibri" w:hAnsi="Calibri"/>
          <w:noProof/>
          <w:sz w:val="28"/>
          <w:szCs w:val="28"/>
        </w:rPr>
        <w:drawing>
          <wp:inline distT="0" distB="0" distL="0" distR="0" wp14:anchorId="1D7771B3" wp14:editId="0A51918F">
            <wp:extent cx="4371975" cy="240002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3" cy="240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3B" w:rsidRPr="00D60A3B" w:rsidRDefault="00D60A3B" w:rsidP="00D60A3B">
      <w:pPr>
        <w:spacing w:after="200" w:line="276" w:lineRule="auto"/>
        <w:rPr>
          <w:rFonts w:ascii="Calibri" w:eastAsia="Calibri" w:hAnsi="Calibri"/>
          <w:sz w:val="22"/>
          <w:szCs w:val="22"/>
          <w:lang w:val="en-US" w:eastAsia="en-US"/>
        </w:rPr>
      </w:pPr>
    </w:p>
    <w:p w:rsidR="00D60A3B" w:rsidRPr="00D60A3B" w:rsidRDefault="00D60A3B" w:rsidP="00D60A3B">
      <w:pPr>
        <w:numPr>
          <w:ilvl w:val="0"/>
          <w:numId w:val="1"/>
        </w:numPr>
        <w:spacing w:after="200" w:line="276" w:lineRule="auto"/>
        <w:ind w:left="-567"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sz w:val="28"/>
          <w:szCs w:val="28"/>
          <w:lang w:eastAsia="en-US"/>
        </w:rPr>
        <w:t>Показать предполагаемый ход проходных и выходных статических характеристик  биполярного транзистора при двух значениях температуры.</w:t>
      </w:r>
    </w:p>
    <w:p w:rsidR="00D60A3B" w:rsidRPr="00D60A3B" w:rsidRDefault="00D60A3B" w:rsidP="00D60A3B">
      <w:pPr>
        <w:spacing w:after="200"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noProof/>
          <w:sz w:val="28"/>
          <w:szCs w:val="28"/>
        </w:rPr>
        <w:drawing>
          <wp:inline distT="0" distB="0" distL="0" distR="0" wp14:anchorId="7649D0E5" wp14:editId="08DFD901">
            <wp:extent cx="4619625" cy="24854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3B" w:rsidRPr="00D60A3B" w:rsidRDefault="00D60A3B" w:rsidP="00D60A3B">
      <w:pPr>
        <w:numPr>
          <w:ilvl w:val="0"/>
          <w:numId w:val="1"/>
        </w:numPr>
        <w:spacing w:after="200" w:line="276" w:lineRule="auto"/>
        <w:ind w:left="-567"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sz w:val="28"/>
          <w:szCs w:val="28"/>
          <w:lang w:eastAsia="en-US"/>
        </w:rPr>
        <w:t>Ознакомиться по паспортным данным с основными параметрами статических характеристик исследуемого диода.</w:t>
      </w:r>
    </w:p>
    <w:p w:rsidR="00D60A3B" w:rsidRPr="00D60A3B" w:rsidRDefault="00D60A3B" w:rsidP="00D60A3B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D60A3B" w:rsidRPr="00D60A3B" w:rsidRDefault="00D60A3B" w:rsidP="00D60A3B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sz w:val="28"/>
          <w:szCs w:val="28"/>
          <w:lang w:eastAsia="en-US"/>
        </w:rPr>
        <w:t xml:space="preserve">Транзистор МП37Б – германиевый, сплавной, </w:t>
      </w:r>
      <w:r w:rsidRPr="00D60A3B">
        <w:rPr>
          <w:rFonts w:eastAsia="Calibri"/>
          <w:i/>
          <w:sz w:val="28"/>
          <w:szCs w:val="28"/>
          <w:lang w:val="en-US" w:eastAsia="en-US"/>
        </w:rPr>
        <w:t>n</w:t>
      </w:r>
      <w:r w:rsidRPr="00D60A3B">
        <w:rPr>
          <w:rFonts w:eastAsia="Calibri"/>
          <w:i/>
          <w:sz w:val="28"/>
          <w:szCs w:val="28"/>
          <w:lang w:eastAsia="en-US"/>
        </w:rPr>
        <w:t>-</w:t>
      </w:r>
      <w:r w:rsidRPr="00D60A3B">
        <w:rPr>
          <w:rFonts w:eastAsia="Calibri"/>
          <w:i/>
          <w:sz w:val="28"/>
          <w:szCs w:val="28"/>
          <w:lang w:val="en-US" w:eastAsia="en-US"/>
        </w:rPr>
        <w:t>p</w:t>
      </w:r>
      <w:r w:rsidRPr="00D60A3B">
        <w:rPr>
          <w:rFonts w:eastAsia="Calibri"/>
          <w:i/>
          <w:sz w:val="28"/>
          <w:szCs w:val="28"/>
          <w:lang w:eastAsia="en-US"/>
        </w:rPr>
        <w:t>-</w:t>
      </w:r>
      <w:r w:rsidRPr="00D60A3B">
        <w:rPr>
          <w:rFonts w:eastAsia="Calibri"/>
          <w:i/>
          <w:sz w:val="28"/>
          <w:szCs w:val="28"/>
          <w:lang w:val="en-US" w:eastAsia="en-US"/>
        </w:rPr>
        <w:t>n</w:t>
      </w:r>
      <w:r w:rsidRPr="00D60A3B">
        <w:rPr>
          <w:rFonts w:eastAsia="Calibri"/>
          <w:i/>
          <w:sz w:val="28"/>
          <w:szCs w:val="28"/>
          <w:lang w:eastAsia="en-US"/>
        </w:rPr>
        <w:t xml:space="preserve"> </w:t>
      </w:r>
      <w:r w:rsidRPr="00D60A3B">
        <w:rPr>
          <w:rFonts w:eastAsia="Calibri"/>
          <w:sz w:val="28"/>
          <w:szCs w:val="28"/>
          <w:lang w:eastAsia="en-US"/>
        </w:rPr>
        <w:t>типа:</w:t>
      </w:r>
    </w:p>
    <w:p w:rsidR="00D60A3B" w:rsidRPr="00D60A3B" w:rsidRDefault="00D60A3B" w:rsidP="00D60A3B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</w:p>
    <w:p w:rsidR="00D60A3B" w:rsidRPr="00D60A3B" w:rsidRDefault="00D60A3B" w:rsidP="00D60A3B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i/>
          <w:sz w:val="28"/>
          <w:szCs w:val="28"/>
          <w:lang w:val="en-US" w:eastAsia="en-US"/>
        </w:rPr>
        <w:t>I</w:t>
      </w:r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 xml:space="preserve">к </w:t>
      </w:r>
      <w:proofErr w:type="spellStart"/>
      <w:proofErr w:type="gramStart"/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>доп</w:t>
      </w:r>
      <w:proofErr w:type="spellEnd"/>
      <w:r w:rsidRPr="00D60A3B">
        <w:rPr>
          <w:rFonts w:eastAsia="Calibri"/>
          <w:sz w:val="28"/>
          <w:szCs w:val="28"/>
          <w:vertAlign w:val="subscript"/>
          <w:lang w:eastAsia="en-US"/>
        </w:rPr>
        <w:t xml:space="preserve"> </w:t>
      </w:r>
      <w:r w:rsidRPr="00D60A3B">
        <w:rPr>
          <w:rFonts w:eastAsia="Calibri"/>
          <w:sz w:val="28"/>
          <w:szCs w:val="28"/>
          <w:lang w:eastAsia="en-US"/>
        </w:rPr>
        <w:t xml:space="preserve"> =</w:t>
      </w:r>
      <w:proofErr w:type="gramEnd"/>
      <w:r w:rsidRPr="00D60A3B">
        <w:rPr>
          <w:rFonts w:eastAsia="Calibri"/>
          <w:sz w:val="28"/>
          <w:szCs w:val="28"/>
          <w:lang w:eastAsia="en-US"/>
        </w:rPr>
        <w:t xml:space="preserve"> 20 мА,</w:t>
      </w:r>
    </w:p>
    <w:p w:rsidR="00D60A3B" w:rsidRPr="00D60A3B" w:rsidRDefault="00D60A3B" w:rsidP="00D60A3B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D60A3B">
        <w:rPr>
          <w:rFonts w:eastAsia="Calibri"/>
          <w:i/>
          <w:sz w:val="28"/>
          <w:szCs w:val="28"/>
          <w:lang w:val="en-US" w:eastAsia="en-US"/>
        </w:rPr>
        <w:t>U</w:t>
      </w:r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 xml:space="preserve">к э </w:t>
      </w:r>
      <w:proofErr w:type="spellStart"/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>доп</w:t>
      </w:r>
      <w:proofErr w:type="spellEnd"/>
      <w:r w:rsidRPr="00D60A3B">
        <w:rPr>
          <w:rFonts w:eastAsia="Calibri"/>
          <w:sz w:val="28"/>
          <w:szCs w:val="28"/>
          <w:lang w:eastAsia="en-US"/>
        </w:rPr>
        <w:t xml:space="preserve"> = 30 В,</w:t>
      </w:r>
    </w:p>
    <w:p w:rsidR="00A63F5A" w:rsidRPr="00C566D8" w:rsidRDefault="00D60A3B" w:rsidP="00C566D8">
      <w:pPr>
        <w:spacing w:after="200" w:line="276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D60A3B">
        <w:rPr>
          <w:rFonts w:eastAsia="Calibri"/>
          <w:i/>
          <w:sz w:val="28"/>
          <w:szCs w:val="28"/>
          <w:lang w:eastAsia="en-US"/>
        </w:rPr>
        <w:t>Р</w:t>
      </w:r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>к</w:t>
      </w:r>
      <w:proofErr w:type="spellEnd"/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 xml:space="preserve"> </w:t>
      </w:r>
      <w:proofErr w:type="spellStart"/>
      <w:proofErr w:type="gramStart"/>
      <w:r w:rsidRPr="00D60A3B">
        <w:rPr>
          <w:rFonts w:eastAsia="Calibri"/>
          <w:i/>
          <w:sz w:val="28"/>
          <w:szCs w:val="28"/>
          <w:vertAlign w:val="subscript"/>
          <w:lang w:eastAsia="en-US"/>
        </w:rPr>
        <w:t>доп</w:t>
      </w:r>
      <w:proofErr w:type="spellEnd"/>
      <w:proofErr w:type="gramEnd"/>
      <w:r w:rsidRPr="00D60A3B">
        <w:rPr>
          <w:rFonts w:eastAsia="Calibri"/>
          <w:sz w:val="28"/>
          <w:szCs w:val="28"/>
          <w:lang w:eastAsia="en-US"/>
        </w:rPr>
        <w:t xml:space="preserve"> = 150 мВт. </w:t>
      </w:r>
    </w:p>
    <w:p w:rsidR="00A63F5A" w:rsidRDefault="00A63F5A"/>
    <w:p w:rsidR="00A63F5A" w:rsidRDefault="00A63F5A"/>
    <w:p w:rsidR="006454B7" w:rsidRDefault="006454B7">
      <w:r>
        <w:lastRenderedPageBreak/>
        <w:t>8.</w:t>
      </w:r>
      <w:bookmarkStart w:id="0" w:name="_GoBack"/>
      <w:bookmarkEnd w:id="0"/>
    </w:p>
    <w:p w:rsidR="00A14AF1" w:rsidRDefault="00795F5B">
      <w:r>
        <w:t xml:space="preserve">Зависимость </w:t>
      </w:r>
      <w:r>
        <w:rPr>
          <w:lang w:val="en-US"/>
        </w:rPr>
        <w:t>I</w:t>
      </w:r>
      <w:r>
        <w:t>к(</w:t>
      </w:r>
      <w:r>
        <w:rPr>
          <w:lang w:val="en-US"/>
        </w:rPr>
        <w:t>U</w:t>
      </w:r>
      <w:proofErr w:type="spellStart"/>
      <w:r>
        <w:t>кэ</w:t>
      </w:r>
      <w:proofErr w:type="spellEnd"/>
      <w:r>
        <w:t xml:space="preserve">) для значения </w:t>
      </w:r>
      <w:r>
        <w:rPr>
          <w:lang w:val="en-US"/>
        </w:rPr>
        <w:t>E</w:t>
      </w:r>
      <w:r>
        <w:t>п=2,5</w:t>
      </w:r>
      <w:proofErr w:type="gramStart"/>
      <w:r>
        <w:t xml:space="preserve"> В</w:t>
      </w:r>
      <w:proofErr w:type="gramEnd"/>
    </w:p>
    <w:p w:rsidR="00795F5B" w:rsidRDefault="00795F5B"/>
    <w:p w:rsidR="00B63538" w:rsidRDefault="00B63538" w:rsidP="00795F5B"/>
    <w:p w:rsidR="00B63538" w:rsidRDefault="00B63538" w:rsidP="00795F5B">
      <w:r>
        <w:rPr>
          <w:noProof/>
        </w:rPr>
        <w:drawing>
          <wp:inline distT="0" distB="0" distL="0" distR="0">
            <wp:extent cx="5902847" cy="3590925"/>
            <wp:effectExtent l="0" t="0" r="0" b="0"/>
            <wp:docPr id="2" name="Рисунок 1" descr="iL41lPiXs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41lPiXsBI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35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5B" w:rsidRDefault="00795F5B" w:rsidP="00795F5B"/>
    <w:p w:rsidR="00B63538" w:rsidRDefault="00B63538" w:rsidP="00795F5B"/>
    <w:p w:rsidR="00B63538" w:rsidRDefault="00B63538" w:rsidP="00795F5B"/>
    <w:p w:rsidR="00B63538" w:rsidRDefault="00B63538" w:rsidP="00795F5B"/>
    <w:p w:rsidR="00B63538" w:rsidRDefault="00B63538" w:rsidP="00B63538">
      <w:r>
        <w:t xml:space="preserve">Зависимость </w:t>
      </w:r>
      <w:r>
        <w:rPr>
          <w:lang w:val="en-US"/>
        </w:rPr>
        <w:t>I</w:t>
      </w:r>
      <w:r>
        <w:t>к(</w:t>
      </w:r>
      <w:r>
        <w:rPr>
          <w:lang w:val="en-US"/>
        </w:rPr>
        <w:t>U</w:t>
      </w:r>
      <w:proofErr w:type="spellStart"/>
      <w:r>
        <w:t>кэ</w:t>
      </w:r>
      <w:proofErr w:type="spellEnd"/>
      <w:r>
        <w:t xml:space="preserve">) для значения </w:t>
      </w:r>
      <w:r>
        <w:rPr>
          <w:lang w:val="en-US"/>
        </w:rPr>
        <w:t>E</w:t>
      </w:r>
      <w:r>
        <w:t>п=20</w:t>
      </w:r>
      <w:proofErr w:type="gramStart"/>
      <w:r>
        <w:t xml:space="preserve"> В</w:t>
      </w:r>
      <w:proofErr w:type="gramEnd"/>
    </w:p>
    <w:p w:rsidR="00B63538" w:rsidRDefault="00B63538" w:rsidP="00B63538"/>
    <w:p w:rsidR="00B63538" w:rsidRDefault="00B63538" w:rsidP="00B63538">
      <w:pPr>
        <w:rPr>
          <w:lang w:val="en-US"/>
        </w:rPr>
      </w:pPr>
    </w:p>
    <w:p w:rsidR="00166B34" w:rsidRDefault="00166B34" w:rsidP="00B63538">
      <w:r>
        <w:rPr>
          <w:noProof/>
        </w:rPr>
        <w:drawing>
          <wp:inline distT="0" distB="0" distL="0" distR="0">
            <wp:extent cx="5940425" cy="3621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jMb7cQ3Uw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B7" w:rsidRDefault="006454B7" w:rsidP="00B63538">
      <w:r>
        <w:lastRenderedPageBreak/>
        <w:t>9.</w:t>
      </w:r>
    </w:p>
    <w:p w:rsidR="00166B34" w:rsidRDefault="006454B7" w:rsidP="00B63538">
      <w:r w:rsidRPr="006454B7">
        <w:t xml:space="preserve">Зависимость </w:t>
      </w:r>
      <w:proofErr w:type="spellStart"/>
      <w:r w:rsidRPr="006454B7">
        <w:t>Iк</w:t>
      </w:r>
      <w:proofErr w:type="spellEnd"/>
      <w:r w:rsidRPr="006454B7">
        <w:t>(</w:t>
      </w:r>
      <w:proofErr w:type="spellStart"/>
      <w:r w:rsidRPr="006454B7">
        <w:t>Uкэ</w:t>
      </w:r>
      <w:proofErr w:type="spellEnd"/>
      <w:r w:rsidRPr="006454B7">
        <w:t xml:space="preserve">) для значения </w:t>
      </w:r>
      <w:proofErr w:type="spellStart"/>
      <w:r w:rsidRPr="006454B7">
        <w:t>Eп</w:t>
      </w:r>
      <w:proofErr w:type="spellEnd"/>
      <w:r w:rsidRPr="006454B7">
        <w:t>=2,5</w:t>
      </w:r>
      <w:proofErr w:type="gramStart"/>
      <w:r w:rsidRPr="006454B7">
        <w:t xml:space="preserve"> В</w:t>
      </w:r>
      <w:proofErr w:type="gramEnd"/>
      <w:r>
        <w:t xml:space="preserve"> до нагрева</w:t>
      </w:r>
    </w:p>
    <w:p w:rsidR="006454B7" w:rsidRDefault="006454B7" w:rsidP="00B63538"/>
    <w:p w:rsidR="006454B7" w:rsidRDefault="006454B7" w:rsidP="00B63538">
      <w:r>
        <w:rPr>
          <w:noProof/>
        </w:rPr>
        <w:drawing>
          <wp:inline distT="0" distB="0" distL="0" distR="0">
            <wp:extent cx="5940425" cy="3561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oTEESAN4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B7" w:rsidRDefault="006454B7" w:rsidP="00B63538"/>
    <w:p w:rsidR="006454B7" w:rsidRDefault="006454B7" w:rsidP="00B63538"/>
    <w:p w:rsidR="006454B7" w:rsidRPr="00166B34" w:rsidRDefault="006454B7" w:rsidP="00B63538"/>
    <w:p w:rsidR="00B63538" w:rsidRDefault="00B63538" w:rsidP="00795F5B"/>
    <w:p w:rsidR="00795F5B" w:rsidRDefault="006454B7" w:rsidP="00795F5B">
      <w:r w:rsidRPr="006454B7">
        <w:t xml:space="preserve">Зависимость </w:t>
      </w:r>
      <w:proofErr w:type="spellStart"/>
      <w:r w:rsidRPr="006454B7">
        <w:t>I</w:t>
      </w:r>
      <w:r>
        <w:t>к</w:t>
      </w:r>
      <w:proofErr w:type="spellEnd"/>
      <w:r>
        <w:t>(</w:t>
      </w:r>
      <w:proofErr w:type="spellStart"/>
      <w:r>
        <w:t>Uкэ</w:t>
      </w:r>
      <w:proofErr w:type="spellEnd"/>
      <w:r>
        <w:t xml:space="preserve">) для значения </w:t>
      </w:r>
      <w:proofErr w:type="spellStart"/>
      <w:r>
        <w:t>Eп</w:t>
      </w:r>
      <w:proofErr w:type="spellEnd"/>
      <w:r>
        <w:t>=2,5</w:t>
      </w:r>
      <w:proofErr w:type="gramStart"/>
      <w:r>
        <w:t xml:space="preserve"> В</w:t>
      </w:r>
      <w:proofErr w:type="gramEnd"/>
      <w:r>
        <w:t xml:space="preserve"> после </w:t>
      </w:r>
      <w:r w:rsidRPr="006454B7">
        <w:t>нагрева</w:t>
      </w:r>
    </w:p>
    <w:p w:rsidR="006454B7" w:rsidRDefault="006454B7" w:rsidP="00795F5B"/>
    <w:p w:rsidR="006454B7" w:rsidRDefault="006454B7" w:rsidP="00795F5B">
      <w:r>
        <w:rPr>
          <w:noProof/>
        </w:rPr>
        <w:drawing>
          <wp:inline distT="0" distB="0" distL="0" distR="0">
            <wp:extent cx="5940425" cy="3559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QnKAfWDW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5B" w:rsidRDefault="00795F5B"/>
    <w:p w:rsidR="006454B7" w:rsidRDefault="006454B7"/>
    <w:p w:rsidR="006454B7" w:rsidRDefault="006454B7"/>
    <w:p w:rsidR="006454B7" w:rsidRDefault="006454B7">
      <w:r>
        <w:lastRenderedPageBreak/>
        <w:t>10.</w:t>
      </w:r>
    </w:p>
    <w:p w:rsidR="006454B7" w:rsidRDefault="00A81474">
      <w:r>
        <w:t>Выходные характеристики транзистора (</w:t>
      </w:r>
      <w:proofErr w:type="spellStart"/>
      <w:proofErr w:type="gramStart"/>
      <w:r>
        <w:t>Еп</w:t>
      </w:r>
      <w:proofErr w:type="spellEnd"/>
      <w:proofErr w:type="gramEnd"/>
      <w:r>
        <w:t xml:space="preserve">=0, </w:t>
      </w:r>
      <w:r>
        <w:rPr>
          <w:lang w:val="en-US"/>
        </w:rPr>
        <w:t>I</w:t>
      </w:r>
      <w:r>
        <w:t>б=30 мкА)</w:t>
      </w:r>
    </w:p>
    <w:p w:rsidR="00A81474" w:rsidRPr="00A81474" w:rsidRDefault="00A81474">
      <w:r>
        <w:rPr>
          <w:noProof/>
        </w:rPr>
        <w:drawing>
          <wp:inline distT="0" distB="0" distL="0" distR="0">
            <wp:extent cx="5940425" cy="36569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4vGdwGjH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B7" w:rsidRDefault="006454B7"/>
    <w:p w:rsidR="00A81474" w:rsidRDefault="00A81474"/>
    <w:p w:rsidR="00057EF7" w:rsidRDefault="00057EF7">
      <w:r>
        <w:t xml:space="preserve">Семейство выходных характеристик при </w:t>
      </w:r>
      <w:r>
        <w:rPr>
          <w:lang w:val="en-US"/>
        </w:rPr>
        <w:t>I</w:t>
      </w:r>
      <w:r>
        <w:t>б0=25,40,55,70,85,100 мкА</w:t>
      </w:r>
    </w:p>
    <w:p w:rsidR="00057EF7" w:rsidRDefault="00057EF7"/>
    <w:p w:rsidR="00057EF7" w:rsidRDefault="00057EF7">
      <w:r>
        <w:rPr>
          <w:noProof/>
        </w:rPr>
        <w:drawing>
          <wp:inline distT="0" distB="0" distL="0" distR="0">
            <wp:extent cx="5940425" cy="35864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HVgM-74n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F7" w:rsidRDefault="00057EF7"/>
    <w:p w:rsidR="00057EF7" w:rsidRDefault="00057EF7"/>
    <w:p w:rsidR="00057EF7" w:rsidRDefault="00057EF7"/>
    <w:p w:rsidR="00057EF7" w:rsidRDefault="00057EF7"/>
    <w:p w:rsidR="00057EF7" w:rsidRDefault="00057EF7"/>
    <w:p w:rsidR="00057EF7" w:rsidRDefault="00057EF7">
      <w:r>
        <w:lastRenderedPageBreak/>
        <w:t>11.</w:t>
      </w:r>
    </w:p>
    <w:p w:rsidR="00057EF7" w:rsidRDefault="00057EF7">
      <w:r w:rsidRPr="00057EF7">
        <w:t xml:space="preserve">Зависимость </w:t>
      </w:r>
      <w:proofErr w:type="spellStart"/>
      <w:proofErr w:type="gramStart"/>
      <w:r w:rsidRPr="00057EF7">
        <w:t>I</w:t>
      </w:r>
      <w:proofErr w:type="gramEnd"/>
      <w:r w:rsidRPr="00057EF7">
        <w:t>к</w:t>
      </w:r>
      <w:proofErr w:type="spellEnd"/>
      <w:r w:rsidRPr="00057EF7">
        <w:t>(</w:t>
      </w:r>
      <w:proofErr w:type="spellStart"/>
      <w:r w:rsidRPr="00057EF7">
        <w:t>Uкэ</w:t>
      </w:r>
      <w:proofErr w:type="spellEnd"/>
      <w:r w:rsidRPr="00057EF7">
        <w:t xml:space="preserve">) для значения </w:t>
      </w:r>
      <w:r>
        <w:rPr>
          <w:lang w:val="en-US"/>
        </w:rPr>
        <w:t>I</w:t>
      </w:r>
      <w:r>
        <w:t xml:space="preserve">б0=50 мкА до </w:t>
      </w:r>
      <w:r w:rsidRPr="00057EF7">
        <w:t>нагрева</w:t>
      </w:r>
    </w:p>
    <w:p w:rsidR="00057EF7" w:rsidRDefault="00057EF7"/>
    <w:p w:rsidR="00057EF7" w:rsidRDefault="00057EF7">
      <w:r>
        <w:rPr>
          <w:noProof/>
        </w:rPr>
        <w:drawing>
          <wp:inline distT="0" distB="0" distL="0" distR="0">
            <wp:extent cx="5940425" cy="3658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dGaZVLRT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F7" w:rsidRDefault="00057EF7"/>
    <w:p w:rsidR="00057EF7" w:rsidRDefault="00057EF7"/>
    <w:p w:rsidR="00057EF7" w:rsidRDefault="00057EF7"/>
    <w:p w:rsidR="00057EF7" w:rsidRDefault="00057EF7">
      <w:r w:rsidRPr="00057EF7">
        <w:t xml:space="preserve">Зависимость </w:t>
      </w:r>
      <w:proofErr w:type="spellStart"/>
      <w:proofErr w:type="gramStart"/>
      <w:r w:rsidRPr="00057EF7">
        <w:t>I</w:t>
      </w:r>
      <w:proofErr w:type="gramEnd"/>
      <w:r w:rsidRPr="00057EF7">
        <w:t>к</w:t>
      </w:r>
      <w:proofErr w:type="spellEnd"/>
      <w:r>
        <w:t>(</w:t>
      </w:r>
      <w:proofErr w:type="spellStart"/>
      <w:r>
        <w:t>Uкэ</w:t>
      </w:r>
      <w:proofErr w:type="spellEnd"/>
      <w:r>
        <w:t>) для значения Iб0=50 мкА после</w:t>
      </w:r>
      <w:r w:rsidRPr="00057EF7">
        <w:t xml:space="preserve"> нагрева</w:t>
      </w:r>
    </w:p>
    <w:p w:rsidR="00057EF7" w:rsidRDefault="00057EF7"/>
    <w:p w:rsidR="00057EF7" w:rsidRDefault="002B18F7">
      <w:r>
        <w:rPr>
          <w:noProof/>
        </w:rPr>
        <w:drawing>
          <wp:inline distT="0" distB="0" distL="0" distR="0">
            <wp:extent cx="5940425" cy="36372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qixnVbkv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7" w:rsidRDefault="002B18F7"/>
    <w:p w:rsidR="002B18F7" w:rsidRPr="00057EF7" w:rsidRDefault="002B18F7"/>
    <w:sectPr w:rsidR="002B18F7" w:rsidRPr="00057EF7" w:rsidSect="00A14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93593"/>
    <w:multiLevelType w:val="hybridMultilevel"/>
    <w:tmpl w:val="59FECBE8"/>
    <w:lvl w:ilvl="0" w:tplc="519EAF8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AB"/>
    <w:rsid w:val="00057EF7"/>
    <w:rsid w:val="001211F7"/>
    <w:rsid w:val="00166B34"/>
    <w:rsid w:val="002B18F7"/>
    <w:rsid w:val="006454B7"/>
    <w:rsid w:val="007234AB"/>
    <w:rsid w:val="00795F5B"/>
    <w:rsid w:val="0085295E"/>
    <w:rsid w:val="00A14AF1"/>
    <w:rsid w:val="00A63F5A"/>
    <w:rsid w:val="00A81474"/>
    <w:rsid w:val="00B63538"/>
    <w:rsid w:val="00C566D8"/>
    <w:rsid w:val="00D6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4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F5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F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4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F5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F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4B299A-A4CC-4254-9A91-068D7AE53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Татьяна</cp:lastModifiedBy>
  <cp:revision>6</cp:revision>
  <cp:lastPrinted>2017-04-10T20:00:00Z</cp:lastPrinted>
  <dcterms:created xsi:type="dcterms:W3CDTF">2017-04-10T19:40:00Z</dcterms:created>
  <dcterms:modified xsi:type="dcterms:W3CDTF">2017-04-10T22:05:00Z</dcterms:modified>
</cp:coreProperties>
</file>