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D37242" w:rsidRPr="00D37242" w:rsidRDefault="000D1EB3" w:rsidP="00357F2F">
      <w:pPr>
        <w:pStyle w:val="a3"/>
        <w:rPr>
          <w:bCs/>
        </w:rPr>
      </w:pPr>
      <w:r>
        <w:rPr>
          <w:b/>
          <w:szCs w:val="28"/>
        </w:rPr>
        <w:t>Расчётное задание по дисциплине «Основы компьютерного проектирования радиоэлектронных средств»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9A486C" w:rsidRDefault="006514A6" w:rsidP="00357F2F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Вариант №</w:t>
      </w:r>
      <w:r w:rsidR="009A486C" w:rsidRPr="009A486C">
        <w:rPr>
          <w:shd w:val="clear" w:color="auto" w:fill="FFFFFF"/>
        </w:rPr>
        <w:t>23</w:t>
      </w:r>
    </w:p>
    <w:p w:rsidR="00620BFC" w:rsidRPr="00520085" w:rsidRDefault="00620BFC" w:rsidP="00357F2F">
      <w:pPr>
        <w:pStyle w:val="a3"/>
        <w:rPr>
          <w:szCs w:val="28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620BFC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AE61C4" w:rsidRDefault="00AE61C4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A4B61" w:rsidRDefault="00BA4B61" w:rsidP="00357F2F">
      <w:pPr>
        <w:pStyle w:val="a3"/>
        <w:rPr>
          <w:color w:val="000000"/>
          <w:szCs w:val="28"/>
          <w:shd w:val="clear" w:color="auto" w:fill="FFFFFF"/>
        </w:rPr>
      </w:pPr>
    </w:p>
    <w:p w:rsidR="00D72554" w:rsidRDefault="00D72554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Default="00357F2F" w:rsidP="00357F2F">
      <w:pPr>
        <w:pStyle w:val="a3"/>
        <w:rPr>
          <w:shd w:val="clear" w:color="auto" w:fill="FFFFFF"/>
        </w:rPr>
      </w:pPr>
    </w:p>
    <w:p w:rsidR="00D72554" w:rsidRDefault="00D72554" w:rsidP="00357F2F">
      <w:pPr>
        <w:pStyle w:val="a3"/>
        <w:jc w:val="right"/>
        <w:rPr>
          <w:shd w:val="clear" w:color="auto" w:fill="FFFFFF"/>
        </w:rPr>
      </w:pP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 xml:space="preserve">Студент: </w:t>
      </w:r>
      <w:r w:rsidR="009A486C">
        <w:rPr>
          <w:shd w:val="clear" w:color="auto" w:fill="FFFFFF"/>
        </w:rPr>
        <w:t>Казанцев К.О</w:t>
      </w:r>
      <w:r w:rsidR="006C50F9">
        <w:rPr>
          <w:shd w:val="clear" w:color="auto" w:fill="FFFFFF"/>
        </w:rPr>
        <w:t>.</w:t>
      </w:r>
    </w:p>
    <w:p w:rsidR="00620BFC" w:rsidRDefault="00620BFC" w:rsidP="00357F2F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357F2F" w:rsidP="00357F2F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Преподаватель: Филатов В.А. 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smallCaps/>
          <w:color w:val="000000"/>
          <w:szCs w:val="28"/>
          <w:shd w:val="clear" w:color="auto" w:fill="FFFFFF"/>
        </w:rPr>
      </w:pPr>
    </w:p>
    <w:p w:rsidR="00B1187E" w:rsidRDefault="00B1187E" w:rsidP="00357F2F">
      <w:pPr>
        <w:pStyle w:val="a3"/>
        <w:rPr>
          <w:color w:val="000000"/>
          <w:szCs w:val="28"/>
          <w:shd w:val="clear" w:color="auto" w:fill="FFFFFF"/>
        </w:rPr>
      </w:pPr>
    </w:p>
    <w:p w:rsidR="00D37242" w:rsidRPr="00520085" w:rsidRDefault="00D37242" w:rsidP="00357F2F">
      <w:pPr>
        <w:pStyle w:val="a3"/>
        <w:rPr>
          <w:shd w:val="clear" w:color="auto" w:fill="FFFFFF"/>
        </w:rPr>
      </w:pPr>
    </w:p>
    <w:p w:rsidR="00620BFC" w:rsidRPr="00520085" w:rsidRDefault="00620BFC" w:rsidP="00357F2F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B1187E" w:rsidRDefault="00620BFC" w:rsidP="00357F2F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CE11FB" w:rsidRPr="00357F2F" w:rsidRDefault="00CE11FB" w:rsidP="00357F2F">
      <w:pPr>
        <w:pStyle w:val="a3"/>
        <w:jc w:val="both"/>
        <w:rPr>
          <w:szCs w:val="24"/>
        </w:rPr>
      </w:pPr>
      <w:r w:rsidRPr="00357F2F">
        <w:rPr>
          <w:rFonts w:ascii="TimesNewRoman" w:hAnsi="TimesNewRoman" w:cs="TimesNewRoman"/>
          <w:sz w:val="26"/>
          <w:szCs w:val="24"/>
        </w:rPr>
        <w:lastRenderedPageBreak/>
        <w:t xml:space="preserve">Схема анализируемой цепи приведена на рисунке </w:t>
      </w:r>
      <w:r w:rsidRPr="00357F2F">
        <w:rPr>
          <w:szCs w:val="24"/>
        </w:rPr>
        <w:t xml:space="preserve">1. </w:t>
      </w:r>
      <w:r w:rsidRPr="00357F2F">
        <w:rPr>
          <w:rFonts w:ascii="TimesNewRoman" w:hAnsi="TimesNewRoman" w:cs="TimesNewRoman"/>
          <w:sz w:val="26"/>
          <w:szCs w:val="24"/>
        </w:rPr>
        <w:t xml:space="preserve">В состав схемы входят </w:t>
      </w:r>
      <w:r w:rsidRPr="00357F2F">
        <w:rPr>
          <w:szCs w:val="24"/>
        </w:rPr>
        <w:t xml:space="preserve">4 </w:t>
      </w:r>
      <w:r w:rsidRPr="00357F2F">
        <w:rPr>
          <w:rFonts w:ascii="TimesNewRoman" w:hAnsi="TimesNewRoman" w:cs="TimesNewRoman"/>
          <w:sz w:val="26"/>
          <w:szCs w:val="24"/>
        </w:rPr>
        <w:t>резистора</w:t>
      </w:r>
      <w:r w:rsidRPr="00357F2F">
        <w:rPr>
          <w:szCs w:val="24"/>
        </w:rPr>
        <w:t>, 2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конденсатора</w:t>
      </w:r>
      <w:r w:rsidRPr="00357F2F">
        <w:rPr>
          <w:szCs w:val="24"/>
        </w:rPr>
        <w:t>,</w:t>
      </w:r>
      <w:r w:rsidR="00357F2F" w:rsidRPr="00357F2F">
        <w:rPr>
          <w:szCs w:val="24"/>
        </w:rPr>
        <w:t xml:space="preserve"> 1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>катушка индуктивности</w:t>
      </w:r>
      <w:r w:rsidRPr="00357F2F">
        <w:rPr>
          <w:szCs w:val="24"/>
        </w:rPr>
        <w:t xml:space="preserve">,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 ЭДС </w:t>
      </w:r>
      <w:r w:rsidR="00357F2F" w:rsidRPr="00357F2F">
        <w:rPr>
          <w:szCs w:val="24"/>
        </w:rPr>
        <w:t>E</w:t>
      </w:r>
      <w:r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 источник тока </w:t>
      </w:r>
      <w:r w:rsidR="00357F2F" w:rsidRPr="00357F2F">
        <w:rPr>
          <w:szCs w:val="24"/>
        </w:rPr>
        <w:t>I</w:t>
      </w:r>
      <w:r w:rsidRPr="00357F2F">
        <w:rPr>
          <w:szCs w:val="24"/>
        </w:rPr>
        <w:t xml:space="preserve">. </w:t>
      </w:r>
      <w:r w:rsidRPr="00357F2F">
        <w:rPr>
          <w:rFonts w:ascii="TimesNewRoman" w:hAnsi="TimesNewRoman" w:cs="TimesNewRoman"/>
          <w:sz w:val="26"/>
          <w:szCs w:val="24"/>
        </w:rPr>
        <w:t>Поскольку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источники соединены между собой общим проводом </w:t>
      </w:r>
      <w:r w:rsidRPr="00357F2F">
        <w:rPr>
          <w:szCs w:val="24"/>
        </w:rPr>
        <w:t>(</w:t>
      </w:r>
      <w:r w:rsidRPr="00357F2F">
        <w:rPr>
          <w:rFonts w:ascii="TimesNewRoman" w:hAnsi="TimesNewRoman" w:cs="TimesNewRoman"/>
          <w:sz w:val="26"/>
          <w:szCs w:val="24"/>
        </w:rPr>
        <w:t>нижний проводник</w:t>
      </w:r>
      <w:r w:rsidRPr="00357F2F">
        <w:rPr>
          <w:szCs w:val="24"/>
        </w:rPr>
        <w:t xml:space="preserve">), </w:t>
      </w:r>
      <w:r w:rsidRPr="00357F2F">
        <w:rPr>
          <w:rFonts w:ascii="TimesNewRoman" w:hAnsi="TimesNewRoman" w:cs="TimesNewRoman"/>
          <w:sz w:val="26"/>
          <w:szCs w:val="24"/>
        </w:rPr>
        <w:t>то при</w:t>
      </w:r>
      <w:r w:rsidR="00357F2F" w:rsidRPr="00357F2F">
        <w:rPr>
          <w:szCs w:val="24"/>
        </w:rPr>
        <w:t xml:space="preserve"> </w:t>
      </w:r>
      <w:r w:rsidRPr="00357F2F">
        <w:rPr>
          <w:rFonts w:ascii="TimesNewRoman" w:hAnsi="TimesNewRoman" w:cs="TimesNewRoman"/>
          <w:sz w:val="26"/>
          <w:szCs w:val="24"/>
        </w:rPr>
        <w:t xml:space="preserve">расчетах будем считать эту цепь </w:t>
      </w:r>
      <w:r w:rsidRPr="00357F2F">
        <w:rPr>
          <w:szCs w:val="24"/>
        </w:rPr>
        <w:t>«</w:t>
      </w:r>
      <w:r w:rsidRPr="00357F2F">
        <w:rPr>
          <w:rFonts w:ascii="TimesNewRoman" w:hAnsi="TimesNewRoman" w:cs="TimesNewRoman"/>
          <w:sz w:val="26"/>
          <w:szCs w:val="24"/>
        </w:rPr>
        <w:t>землей</w:t>
      </w:r>
      <w:r w:rsidRPr="00357F2F">
        <w:rPr>
          <w:szCs w:val="24"/>
        </w:rPr>
        <w:t>» (</w:t>
      </w:r>
      <w:r w:rsidRPr="00357F2F">
        <w:rPr>
          <w:rFonts w:ascii="TimesNewRoman" w:hAnsi="TimesNewRoman" w:cs="TimesNewRoman"/>
          <w:sz w:val="26"/>
          <w:szCs w:val="24"/>
        </w:rPr>
        <w:t>нулевым потенциалом</w:t>
      </w:r>
      <w:r w:rsidRPr="00357F2F">
        <w:rPr>
          <w:szCs w:val="24"/>
        </w:rPr>
        <w:t>).</w:t>
      </w:r>
    </w:p>
    <w:p w:rsidR="000D1EB3" w:rsidRPr="006514A6" w:rsidRDefault="009A486C" w:rsidP="00357F2F">
      <w:pPr>
        <w:pStyle w:val="a3"/>
        <w:rPr>
          <w:sz w:val="32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4F3613E8" wp14:editId="55903BFA">
            <wp:extent cx="2324100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FB" w:rsidRPr="00357F2F" w:rsidRDefault="00357F2F" w:rsidP="00357F2F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="00CE11FB" w:rsidRPr="00357F2F">
        <w:rPr>
          <w:i/>
          <w:sz w:val="24"/>
        </w:rPr>
        <w:t>1. Схем</w:t>
      </w:r>
      <w:r w:rsidR="006514A6">
        <w:rPr>
          <w:i/>
          <w:sz w:val="24"/>
        </w:rPr>
        <w:t xml:space="preserve">а анализируемой цепи Вариант № </w:t>
      </w:r>
      <w:r w:rsidR="009A486C">
        <w:rPr>
          <w:i/>
          <w:sz w:val="24"/>
        </w:rPr>
        <w:t>23</w:t>
      </w:r>
      <w:r>
        <w:rPr>
          <w:i/>
          <w:sz w:val="24"/>
        </w:rPr>
        <w:t>.</w:t>
      </w:r>
    </w:p>
    <w:p w:rsidR="00CE11FB" w:rsidRPr="00357F2F" w:rsidRDefault="00CE11FB" w:rsidP="00357F2F">
      <w:pPr>
        <w:pStyle w:val="a3"/>
        <w:rPr>
          <w:szCs w:val="24"/>
        </w:rPr>
      </w:pPr>
    </w:p>
    <w:p w:rsidR="00CE11FB" w:rsidRPr="00357F2F" w:rsidRDefault="00CE11FB" w:rsidP="00357F2F">
      <w:pPr>
        <w:pStyle w:val="a3"/>
      </w:pPr>
      <w:r w:rsidRPr="00357F2F">
        <w:t>Для проведения расчетов и анализа проведем ввод схемы в программу МС</w:t>
      </w:r>
      <w:r w:rsidR="00357F2F">
        <w:t>10:</w:t>
      </w:r>
    </w:p>
    <w:p w:rsidR="000D1EB3" w:rsidRDefault="009A486C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0D6F7435" wp14:editId="079E8243">
            <wp:extent cx="3819525" cy="2066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Рис.2</w:t>
      </w:r>
      <w:r w:rsidRPr="00357F2F">
        <w:rPr>
          <w:i/>
          <w:sz w:val="24"/>
        </w:rPr>
        <w:t>. Схема анализируемой цепи</w:t>
      </w:r>
      <w:r>
        <w:rPr>
          <w:i/>
          <w:sz w:val="24"/>
        </w:rPr>
        <w:t xml:space="preserve"> в МС10</w:t>
      </w:r>
      <w:r w:rsidR="006514A6">
        <w:rPr>
          <w:i/>
          <w:sz w:val="24"/>
        </w:rPr>
        <w:t xml:space="preserve"> Вариант № </w:t>
      </w:r>
      <w:r w:rsidR="009A486C">
        <w:rPr>
          <w:i/>
          <w:sz w:val="24"/>
        </w:rPr>
        <w:t>23</w:t>
      </w:r>
      <w:r>
        <w:rPr>
          <w:i/>
          <w:sz w:val="24"/>
        </w:rPr>
        <w:t>.</w:t>
      </w:r>
    </w:p>
    <w:p w:rsidR="00357F2F" w:rsidRDefault="00357F2F" w:rsidP="00357F2F">
      <w:pPr>
        <w:pStyle w:val="a3"/>
        <w:rPr>
          <w:shd w:val="clear" w:color="auto" w:fill="FFFFFF"/>
        </w:rPr>
      </w:pPr>
    </w:p>
    <w:p w:rsidR="00357F2F" w:rsidRP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rPr>
          <w:b/>
        </w:rPr>
      </w:pPr>
      <w:r w:rsidRPr="00357F2F">
        <w:rPr>
          <w:b/>
        </w:rPr>
        <w:t>1. Анализ це</w:t>
      </w:r>
      <w:r w:rsidR="006514A6">
        <w:rPr>
          <w:b/>
        </w:rPr>
        <w:t>пи по постоянному току DDC (Е=</w:t>
      </w:r>
      <w:r w:rsidR="009A486C">
        <w:rPr>
          <w:b/>
        </w:rPr>
        <w:t>38</w:t>
      </w:r>
      <w:r w:rsidR="006514A6">
        <w:rPr>
          <w:b/>
        </w:rPr>
        <w:t>В, Y=</w:t>
      </w:r>
      <w:r w:rsidR="009A486C">
        <w:rPr>
          <w:b/>
        </w:rPr>
        <w:t>38</w:t>
      </w:r>
      <w:r w:rsidRPr="00357F2F">
        <w:rPr>
          <w:b/>
        </w:rPr>
        <w:t>мА)</w:t>
      </w:r>
    </w:p>
    <w:p w:rsidR="00357F2F" w:rsidRDefault="00357F2F" w:rsidP="00357F2F">
      <w:pPr>
        <w:pStyle w:val="a3"/>
      </w:pPr>
    </w:p>
    <w:p w:rsidR="00357F2F" w:rsidRPr="00357F2F" w:rsidRDefault="00357F2F" w:rsidP="00357F2F">
      <w:pPr>
        <w:pStyle w:val="a3"/>
        <w:jc w:val="left"/>
      </w:pPr>
      <w:r w:rsidRPr="00357F2F">
        <w:t>Для проведения оценочных расчетов по пос</w:t>
      </w:r>
      <w:r w:rsidR="00C32DC5">
        <w:t xml:space="preserve">тоянному току схема исследуемой </w:t>
      </w:r>
      <w:r w:rsidRPr="00357F2F">
        <w:t>цепи</w:t>
      </w:r>
      <w:r>
        <w:t xml:space="preserve"> </w:t>
      </w:r>
      <w:r w:rsidRPr="00357F2F">
        <w:t>может быть существенно упрощена:</w:t>
      </w:r>
    </w:p>
    <w:p w:rsidR="00357F2F" w:rsidRPr="00357F2F" w:rsidRDefault="00357F2F" w:rsidP="00357F2F">
      <w:pPr>
        <w:pStyle w:val="a3"/>
        <w:jc w:val="left"/>
      </w:pPr>
      <w:r w:rsidRPr="00357F2F">
        <w:t>- поскольку в установившемся режиме через конденсаторы постоянный ток не</w:t>
      </w:r>
      <w:r>
        <w:t xml:space="preserve"> </w:t>
      </w:r>
      <w:r w:rsidRPr="00357F2F">
        <w:t>протекает (сопротивление идеального конденсатора бесконечно большое), то эти</w:t>
      </w:r>
      <w:r>
        <w:t xml:space="preserve"> </w:t>
      </w:r>
      <w:r w:rsidRPr="00357F2F">
        <w:t>элементы могут быть исключены;</w:t>
      </w:r>
    </w:p>
    <w:p w:rsidR="00357F2F" w:rsidRPr="00357F2F" w:rsidRDefault="00357F2F" w:rsidP="00357F2F">
      <w:pPr>
        <w:pStyle w:val="a3"/>
        <w:jc w:val="left"/>
      </w:pPr>
      <w:r w:rsidRPr="00357F2F">
        <w:t>- катушки индуктивности не препятствуют протеканию постоянного тока, их</w:t>
      </w:r>
      <w:r>
        <w:t xml:space="preserve"> </w:t>
      </w:r>
      <w:r w:rsidRPr="00357F2F">
        <w:t>сопротивление близко к 0, их можно заменить отрезком проводника.</w:t>
      </w:r>
    </w:p>
    <w:p w:rsidR="00357F2F" w:rsidRPr="00357F2F" w:rsidRDefault="00357F2F" w:rsidP="00357F2F">
      <w:pPr>
        <w:pStyle w:val="a3"/>
        <w:jc w:val="left"/>
      </w:pPr>
      <w:r w:rsidRPr="00357F2F">
        <w:t xml:space="preserve">Упрощенная схема по постоянному току показана на рисунке </w:t>
      </w:r>
      <w:r>
        <w:t>3.</w:t>
      </w:r>
    </w:p>
    <w:p w:rsidR="00357F2F" w:rsidRDefault="00357F2F" w:rsidP="00357F2F">
      <w:pPr>
        <w:pStyle w:val="a3"/>
        <w:jc w:val="left"/>
        <w:rPr>
          <w:shd w:val="clear" w:color="auto" w:fill="FFFFFF"/>
        </w:rPr>
      </w:pPr>
    </w:p>
    <w:p w:rsidR="000D1EB3" w:rsidRPr="00354CAD" w:rsidRDefault="000D1EB3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456DE2" w:rsidRPr="00354CAD" w:rsidRDefault="00456DE2" w:rsidP="00357F2F">
      <w:pPr>
        <w:pStyle w:val="a3"/>
        <w:jc w:val="left"/>
        <w:rPr>
          <w:shd w:val="clear" w:color="auto" w:fill="FFFFFF"/>
        </w:rPr>
      </w:pPr>
    </w:p>
    <w:p w:rsidR="000D1EB3" w:rsidRDefault="009A486C" w:rsidP="00357F2F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14F032A" wp14:editId="3991F9E4">
            <wp:extent cx="2524125" cy="1685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F" w:rsidRPr="00357F2F" w:rsidRDefault="00357F2F" w:rsidP="00357F2F">
      <w:pPr>
        <w:pStyle w:val="a3"/>
        <w:rPr>
          <w:shd w:val="clear" w:color="auto" w:fill="FFFFFF"/>
        </w:rPr>
      </w:pPr>
      <w:r>
        <w:rPr>
          <w:i/>
          <w:sz w:val="24"/>
        </w:rPr>
        <w:t>Рис.3. Упрощенная схема по постоянному току.</w:t>
      </w:r>
    </w:p>
    <w:p w:rsidR="000A4B0C" w:rsidRDefault="000A4B0C" w:rsidP="00DC1E32">
      <w:pPr>
        <w:pStyle w:val="a3"/>
        <w:jc w:val="both"/>
        <w:rPr>
          <w:sz w:val="24"/>
          <w:szCs w:val="24"/>
        </w:rPr>
      </w:pPr>
    </w:p>
    <w:p w:rsidR="00A83743" w:rsidRPr="006673D6" w:rsidRDefault="00A83743" w:rsidP="00DC1E32">
      <w:pPr>
        <w:pStyle w:val="a3"/>
        <w:jc w:val="both"/>
      </w:pPr>
      <w:r w:rsidRPr="00614225">
        <w:t>В результате схема существенн</w:t>
      </w:r>
      <w:r>
        <w:t xml:space="preserve">о </w:t>
      </w:r>
      <w:r w:rsidR="009A486C">
        <w:t>упростилась и разделилась на два</w:t>
      </w:r>
      <w:r>
        <w:t xml:space="preserve"> </w:t>
      </w:r>
      <w:r w:rsidRPr="00614225">
        <w:t>зависимых</w:t>
      </w:r>
      <w:r>
        <w:t xml:space="preserve"> </w:t>
      </w:r>
      <w:r w:rsidRPr="00614225">
        <w:t>контура. В первый</w:t>
      </w:r>
      <w:r w:rsidR="009A486C">
        <w:t xml:space="preserve"> контур</w:t>
      </w:r>
      <w:r w:rsidRPr="00614225">
        <w:t xml:space="preserve"> входят источник ЭДС </w:t>
      </w:r>
      <w:r w:rsidR="00456DE2">
        <w:rPr>
          <w:lang w:val="en-US"/>
        </w:rPr>
        <w:t>E</w:t>
      </w:r>
      <w:r w:rsidR="009A486C">
        <w:t xml:space="preserve">, источник тока </w:t>
      </w:r>
      <w:r w:rsidR="009A486C">
        <w:rPr>
          <w:lang w:val="en-US"/>
        </w:rPr>
        <w:t>Y</w:t>
      </w:r>
      <w:r w:rsidR="009A486C">
        <w:t xml:space="preserve"> и резистор </w:t>
      </w:r>
      <w:r w:rsidR="009A486C">
        <w:rPr>
          <w:lang w:val="en-US"/>
        </w:rPr>
        <w:t>R</w:t>
      </w:r>
      <w:r w:rsidR="009A486C" w:rsidRPr="0061211B">
        <w:rPr>
          <w:vertAlign w:val="subscript"/>
        </w:rPr>
        <w:t>2</w:t>
      </w:r>
      <w:r w:rsidRPr="00614225">
        <w:t>.</w:t>
      </w:r>
      <w:r>
        <w:t xml:space="preserve"> </w:t>
      </w:r>
      <w:r w:rsidR="009A486C">
        <w:t>В второй</w:t>
      </w:r>
      <w:r>
        <w:t xml:space="preserve"> контур входят </w:t>
      </w:r>
      <w:r w:rsidRPr="005C2237">
        <w:t xml:space="preserve">источник </w:t>
      </w:r>
      <w:r w:rsidR="009A486C" w:rsidRPr="00614225">
        <w:t xml:space="preserve">ЭДС </w:t>
      </w:r>
      <w:r w:rsidR="009A486C">
        <w:rPr>
          <w:lang w:val="en-US"/>
        </w:rPr>
        <w:t>E</w:t>
      </w:r>
      <w:r w:rsidR="009A486C">
        <w:t xml:space="preserve"> </w:t>
      </w:r>
      <w:r w:rsidR="00456DE2">
        <w:t xml:space="preserve">и </w:t>
      </w:r>
      <w:r w:rsidR="009A486C">
        <w:t>резистор</w:t>
      </w:r>
      <w:r w:rsidRPr="005C2237">
        <w:t xml:space="preserve"> </w:t>
      </w:r>
      <w:r w:rsidR="00D273E9">
        <w:t>R</w:t>
      </w:r>
      <w:r w:rsidR="00D273E9" w:rsidRPr="0061211B">
        <w:rPr>
          <w:vertAlign w:val="subscript"/>
        </w:rPr>
        <w:t>1</w:t>
      </w:r>
      <w:r w:rsidR="009A486C">
        <w:t>,</w:t>
      </w:r>
      <w:r w:rsidR="00456DE2">
        <w:t xml:space="preserve"> </w:t>
      </w:r>
      <w:r w:rsidR="009A486C">
        <w:t>включенный</w:t>
      </w:r>
      <w:r>
        <w:t xml:space="preserve"> </w:t>
      </w:r>
      <w:r w:rsidR="00456DE2">
        <w:t>последовательно</w:t>
      </w:r>
      <w:r w:rsidRPr="005C2237">
        <w:t>.</w:t>
      </w:r>
    </w:p>
    <w:p w:rsidR="00A83743" w:rsidRPr="006673D6" w:rsidRDefault="00A83743" w:rsidP="006D7D05">
      <w:pPr>
        <w:pStyle w:val="a3"/>
        <w:jc w:val="both"/>
      </w:pPr>
    </w:p>
    <w:p w:rsidR="00717588" w:rsidRDefault="00A83743" w:rsidP="00DC1E32">
      <w:pPr>
        <w:pStyle w:val="a3"/>
        <w:jc w:val="both"/>
      </w:pPr>
      <w:r>
        <w:t>Проведем расчет параметров цепи</w:t>
      </w:r>
      <w:r w:rsidR="00717588">
        <w:t>:</w:t>
      </w:r>
      <w:r w:rsidR="006D7D05">
        <w:t xml:space="preserve"> </w:t>
      </w:r>
    </w:p>
    <w:p w:rsidR="006D7D05" w:rsidRDefault="00811474" w:rsidP="00DC1E32">
      <w:pPr>
        <w:pStyle w:val="a3"/>
        <w:jc w:val="both"/>
      </w:pPr>
      <w:r>
        <w:t>1) В цепи только источник ЭДС, источник тока удален</w:t>
      </w:r>
      <w:r w:rsidR="006D7D05">
        <w:t>:</w:t>
      </w:r>
    </w:p>
    <w:p w:rsidR="009A486C" w:rsidRPr="009A486C" w:rsidRDefault="009A486C" w:rsidP="00DC1E32">
      <w:pPr>
        <w:pStyle w:val="a3"/>
        <w:jc w:val="both"/>
      </w:pPr>
      <w:r>
        <w:t>В данном случая наша схема становится элементарной и состоит из последовательного источника ЭДС и резистора R</w:t>
      </w:r>
      <w:r w:rsidRPr="0061211B">
        <w:rPr>
          <w:vertAlign w:val="subscript"/>
        </w:rPr>
        <w:t>1</w:t>
      </w:r>
      <w:r>
        <w:t>.</w:t>
      </w:r>
    </w:p>
    <w:p w:rsidR="00501B8D" w:rsidRDefault="009A486C" w:rsidP="00501B8D">
      <w:pPr>
        <w:pStyle w:val="a3"/>
      </w:pPr>
      <w:r>
        <w:rPr>
          <w:noProof/>
        </w:rPr>
        <w:drawing>
          <wp:inline distT="0" distB="0" distL="0" distR="0" wp14:anchorId="091D9A94" wp14:editId="00CB1D0D">
            <wp:extent cx="1533525" cy="1152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86C" w:rsidRDefault="009A486C" w:rsidP="00517385">
      <w:pPr>
        <w:pStyle w:val="a3"/>
        <w:jc w:val="both"/>
      </w:pPr>
      <w:r>
        <w:t>В единственном узле напряжение будет равняться источнику ЭДС – 38В.</w:t>
      </w:r>
    </w:p>
    <w:p w:rsidR="008E25E6" w:rsidRDefault="00517385" w:rsidP="00717588">
      <w:pPr>
        <w:pStyle w:val="a3"/>
        <w:jc w:val="both"/>
      </w:pPr>
      <w:r>
        <w:t xml:space="preserve">Расчет тока: </w:t>
      </w:r>
      <w:r w:rsidRPr="00517385">
        <w:rPr>
          <w:position w:val="-30"/>
        </w:rPr>
        <w:object w:dxaOrig="1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4.5pt" o:ole="" fillcolor="window">
            <v:imagedata r:id="rId12" o:title=""/>
          </v:shape>
          <o:OLEObject Type="Embed" ProgID="Equation.3" ShapeID="_x0000_i1025" DrawAspect="Content" ObjectID="_1577459025" r:id="rId13"/>
        </w:object>
      </w:r>
      <w:r>
        <w:t>мА</w:t>
      </w:r>
      <w:r w:rsidR="00165418" w:rsidRPr="00165418">
        <w:t>.</w:t>
      </w:r>
    </w:p>
    <w:p w:rsidR="008C085C" w:rsidRDefault="008C085C" w:rsidP="00717588">
      <w:pPr>
        <w:pStyle w:val="a3"/>
        <w:jc w:val="both"/>
      </w:pPr>
    </w:p>
    <w:p w:rsidR="00517385" w:rsidRDefault="00517385" w:rsidP="00517385">
      <w:pPr>
        <w:pStyle w:val="a3"/>
        <w:jc w:val="left"/>
      </w:pPr>
      <w:r>
        <w:t>2)</w:t>
      </w:r>
      <w:r w:rsidRPr="00165418">
        <w:t xml:space="preserve"> </w:t>
      </w:r>
      <w:r>
        <w:t>В цепи только источник тока, источник ЭДС удален:</w:t>
      </w:r>
    </w:p>
    <w:p w:rsidR="00517385" w:rsidRDefault="00517385" w:rsidP="00517385">
      <w:pPr>
        <w:pStyle w:val="a3"/>
        <w:jc w:val="both"/>
      </w:pPr>
      <w:r>
        <w:t>В данном случая наша схема так же становится элементарной и состоит из последовательного источника тока и резистора R</w:t>
      </w:r>
      <w:r>
        <w:rPr>
          <w:vertAlign w:val="subscript"/>
        </w:rPr>
        <w:t>2</w:t>
      </w:r>
      <w:r>
        <w:t>.</w:t>
      </w:r>
    </w:p>
    <w:p w:rsidR="00517385" w:rsidRDefault="00517385" w:rsidP="00517385">
      <w:pPr>
        <w:pStyle w:val="a3"/>
        <w:jc w:val="both"/>
      </w:pPr>
    </w:p>
    <w:p w:rsidR="008E25E6" w:rsidRDefault="00517385" w:rsidP="00CF3437">
      <w:pPr>
        <w:pStyle w:val="a3"/>
      </w:pPr>
      <w:r>
        <w:rPr>
          <w:noProof/>
        </w:rPr>
        <w:drawing>
          <wp:inline distT="0" distB="0" distL="0" distR="0" wp14:anchorId="5EA05CB7" wp14:editId="589648EF">
            <wp:extent cx="1838325" cy="1533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385" w:rsidRDefault="00517385" w:rsidP="00517385">
      <w:pPr>
        <w:pStyle w:val="a3"/>
        <w:jc w:val="both"/>
      </w:pPr>
    </w:p>
    <w:p w:rsidR="00517385" w:rsidRDefault="00517385" w:rsidP="00517385">
      <w:pPr>
        <w:pStyle w:val="a3"/>
        <w:jc w:val="both"/>
      </w:pPr>
      <w:r>
        <w:t>Ток в схеме единый и равняется источнику – 38 мА.</w:t>
      </w:r>
    </w:p>
    <w:p w:rsidR="001728A7" w:rsidRDefault="00517385" w:rsidP="00717588">
      <w:pPr>
        <w:pStyle w:val="a3"/>
        <w:jc w:val="both"/>
      </w:pPr>
      <w:r>
        <w:t xml:space="preserve">Напряжение узла: </w:t>
      </w:r>
      <w:r w:rsidR="00517AE7" w:rsidRPr="00517385">
        <w:rPr>
          <w:position w:val="-10"/>
        </w:rPr>
        <w:object w:dxaOrig="1600" w:dyaOrig="340">
          <v:shape id="_x0000_i1026" type="#_x0000_t75" style="width:80.25pt;height:16.5pt" o:ole="" fillcolor="window">
            <v:imagedata r:id="rId15" o:title=""/>
          </v:shape>
          <o:OLEObject Type="Embed" ProgID="Equation.3" ShapeID="_x0000_i1026" DrawAspect="Content" ObjectID="_1577459026" r:id="rId16"/>
        </w:object>
      </w:r>
      <w:r>
        <w:t>В</w:t>
      </w:r>
    </w:p>
    <w:p w:rsidR="008E25E6" w:rsidRDefault="00FE5120" w:rsidP="00717588">
      <w:pPr>
        <w:pStyle w:val="a3"/>
        <w:jc w:val="both"/>
      </w:pPr>
      <w:r>
        <w:lastRenderedPageBreak/>
        <w:t>3) В</w:t>
      </w:r>
      <w:r w:rsidR="004164FE">
        <w:t xml:space="preserve"> цепи и источник тока и источник ЭДС:</w:t>
      </w:r>
    </w:p>
    <w:p w:rsidR="001728A7" w:rsidRPr="00717588" w:rsidRDefault="000C4BE4" w:rsidP="00900316">
      <w:pPr>
        <w:pStyle w:val="a3"/>
        <w:jc w:val="both"/>
      </w:pPr>
      <w:r>
        <w:t xml:space="preserve">1 узел: </w:t>
      </w:r>
      <w:r w:rsidR="00517AE7">
        <w:t>Ток</w:t>
      </w:r>
      <w:r w:rsidR="00900316">
        <w:t xml:space="preserve"> </w:t>
      </w:r>
      <w:r w:rsidR="00900316">
        <w:rPr>
          <w:lang w:val="en-US"/>
        </w:rPr>
        <w:t>I</w:t>
      </w:r>
      <w:r w:rsidR="00900316">
        <w:rPr>
          <w:vertAlign w:val="subscript"/>
          <w:lang w:val="en-US"/>
        </w:rPr>
        <w:t>Y</w:t>
      </w:r>
      <w:r w:rsidR="00900316">
        <w:t xml:space="preserve"> </w:t>
      </w:r>
      <w:r w:rsidR="001728A7">
        <w:t>втека</w:t>
      </w:r>
      <w:r w:rsidR="00900316">
        <w:t>ют</w:t>
      </w:r>
      <w:r w:rsidR="001728A7">
        <w:t xml:space="preserve"> </w:t>
      </w:r>
      <w:r w:rsidR="001728A7" w:rsidRPr="00717588">
        <w:t>с источник</w:t>
      </w:r>
      <w:r w:rsidR="00517AE7">
        <w:t>а</w:t>
      </w:r>
      <w:r w:rsidR="001728A7">
        <w:t xml:space="preserve"> </w:t>
      </w:r>
      <w:r w:rsidR="00517AE7">
        <w:t>тока</w:t>
      </w:r>
      <w:r w:rsidR="001728A7">
        <w:t xml:space="preserve"> и </w:t>
      </w:r>
      <w:r w:rsidR="00517AE7">
        <w:t xml:space="preserve">вытекает </w:t>
      </w:r>
      <w:r w:rsidR="00517AE7">
        <w:rPr>
          <w:lang w:val="en-US"/>
        </w:rPr>
        <w:t>I</w:t>
      </w:r>
      <w:r w:rsidR="00517AE7">
        <w:rPr>
          <w:vertAlign w:val="subscript"/>
          <w:lang w:val="en-US"/>
        </w:rPr>
        <w:t>R</w:t>
      </w:r>
      <w:r w:rsidR="00517AE7">
        <w:rPr>
          <w:vertAlign w:val="subscript"/>
        </w:rPr>
        <w:t>2</w:t>
      </w:r>
      <w:r w:rsidR="00517AE7">
        <w:t xml:space="preserve"> через резистор</w:t>
      </w:r>
      <w:r w:rsidR="001728A7">
        <w:t>.</w:t>
      </w:r>
    </w:p>
    <w:p w:rsidR="00D616CD" w:rsidRPr="00517AE7" w:rsidRDefault="00D616CD" w:rsidP="000C4BE4">
      <w:pPr>
        <w:pStyle w:val="a3"/>
        <w:jc w:val="left"/>
      </w:pPr>
      <w:r>
        <w:t>2</w:t>
      </w:r>
      <w:r w:rsidR="00900316">
        <w:t xml:space="preserve"> узел</w:t>
      </w:r>
      <w:r>
        <w:t xml:space="preserve">: </w:t>
      </w:r>
      <w:r w:rsidR="00517AE7">
        <w:t xml:space="preserve">Ток с резистора </w:t>
      </w:r>
      <w:r w:rsidR="00517AE7">
        <w:rPr>
          <w:lang w:val="en-US"/>
        </w:rPr>
        <w:t>I</w:t>
      </w:r>
      <w:r w:rsidR="00517AE7">
        <w:rPr>
          <w:vertAlign w:val="subscript"/>
          <w:lang w:val="en-US"/>
        </w:rPr>
        <w:t>R</w:t>
      </w:r>
      <w:r w:rsidR="00517AE7">
        <w:rPr>
          <w:vertAlign w:val="subscript"/>
        </w:rPr>
        <w:t>2</w:t>
      </w:r>
      <w:r w:rsidR="00517AE7">
        <w:t xml:space="preserve"> разделяется на 2 тока – </w:t>
      </w:r>
      <w:r w:rsidR="00517AE7">
        <w:rPr>
          <w:lang w:val="en-US"/>
        </w:rPr>
        <w:t>I</w:t>
      </w:r>
      <w:r w:rsidR="00517AE7">
        <w:rPr>
          <w:vertAlign w:val="subscript"/>
        </w:rPr>
        <w:t>E</w:t>
      </w:r>
      <w:r w:rsidR="00517AE7">
        <w:t xml:space="preserve"> и </w:t>
      </w:r>
      <w:r w:rsidR="00517AE7">
        <w:rPr>
          <w:lang w:val="en-US"/>
        </w:rPr>
        <w:t>I</w:t>
      </w:r>
      <w:r w:rsidR="00517AE7">
        <w:rPr>
          <w:vertAlign w:val="subscript"/>
          <w:lang w:val="en-US"/>
        </w:rPr>
        <w:t>R</w:t>
      </w:r>
      <w:r w:rsidR="00517AE7" w:rsidRPr="00517AE7">
        <w:rPr>
          <w:vertAlign w:val="subscript"/>
        </w:rPr>
        <w:t>1</w:t>
      </w:r>
    </w:p>
    <w:p w:rsidR="00A83743" w:rsidRDefault="00517AE7" w:rsidP="001728A7">
      <w:pPr>
        <w:pStyle w:val="a3"/>
      </w:pPr>
      <w:r>
        <w:rPr>
          <w:noProof/>
        </w:rPr>
        <w:drawing>
          <wp:inline distT="0" distB="0" distL="0" distR="0" wp14:anchorId="74A69BE7" wp14:editId="157E96AF">
            <wp:extent cx="2676525" cy="1609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16" w:rsidRPr="00096DB4" w:rsidRDefault="00096DB4" w:rsidP="00096DB4">
      <w:pPr>
        <w:pStyle w:val="a3"/>
        <w:jc w:val="both"/>
      </w:pPr>
      <w:r>
        <w:t>По полученным значениям из предыдущих расчетов и уравнению токов, находим все значения:</w:t>
      </w:r>
    </w:p>
    <w:p w:rsidR="00D616CD" w:rsidRPr="00096DB4" w:rsidRDefault="00096DB4" w:rsidP="00C32DC5">
      <w:pPr>
        <w:pStyle w:val="a3"/>
        <w:jc w:val="both"/>
      </w:pPr>
      <w:r w:rsidRPr="00096DB4">
        <w:rPr>
          <w:position w:val="-10"/>
        </w:rPr>
        <w:object w:dxaOrig="1860" w:dyaOrig="340">
          <v:shape id="_x0000_i1027" type="#_x0000_t75" style="width:93pt;height:16.5pt" o:ole="" fillcolor="window">
            <v:imagedata r:id="rId18" o:title=""/>
          </v:shape>
          <o:OLEObject Type="Embed" ProgID="Equation.3" ShapeID="_x0000_i1027" DrawAspect="Content" ObjectID="_1577459027" r:id="rId19"/>
        </w:object>
      </w:r>
    </w:p>
    <w:p w:rsidR="00D616CD" w:rsidRDefault="00096DB4" w:rsidP="00C32DC5">
      <w:pPr>
        <w:pStyle w:val="a3"/>
        <w:jc w:val="both"/>
      </w:pPr>
      <w:r w:rsidRPr="00096DB4">
        <w:rPr>
          <w:position w:val="-10"/>
        </w:rPr>
        <w:object w:dxaOrig="900" w:dyaOrig="340">
          <v:shape id="_x0000_i1028" type="#_x0000_t75" style="width:45pt;height:16.5pt" o:ole="" fillcolor="window">
            <v:imagedata r:id="rId20" o:title=""/>
          </v:shape>
          <o:OLEObject Type="Embed" ProgID="Equation.3" ShapeID="_x0000_i1028" DrawAspect="Content" ObjectID="_1577459028" r:id="rId21"/>
        </w:object>
      </w:r>
      <w:r>
        <w:t>мА</w:t>
      </w:r>
    </w:p>
    <w:p w:rsidR="00096DB4" w:rsidRDefault="00096DB4" w:rsidP="00C32DC5">
      <w:pPr>
        <w:pStyle w:val="a3"/>
        <w:jc w:val="both"/>
      </w:pPr>
      <w:r w:rsidRPr="00096DB4">
        <w:rPr>
          <w:position w:val="-10"/>
        </w:rPr>
        <w:object w:dxaOrig="1960" w:dyaOrig="340">
          <v:shape id="_x0000_i1029" type="#_x0000_t75" style="width:98.25pt;height:16.5pt" o:ole="" fillcolor="window">
            <v:imagedata r:id="rId22" o:title=""/>
          </v:shape>
          <o:OLEObject Type="Embed" ProgID="Equation.3" ShapeID="_x0000_i1029" DrawAspect="Content" ObjectID="_1577459029" r:id="rId23"/>
        </w:object>
      </w:r>
      <w:r>
        <w:t>мА</w:t>
      </w:r>
    </w:p>
    <w:p w:rsidR="00096DB4" w:rsidRDefault="00096DB4" w:rsidP="00C32DC5">
      <w:pPr>
        <w:pStyle w:val="a3"/>
        <w:jc w:val="both"/>
      </w:pPr>
      <w:r>
        <w:t>Напряжение в узле 1 составит сумму напряжений для этого узла от каждого источника: 380+38=418В</w:t>
      </w:r>
    </w:p>
    <w:p w:rsidR="00096DB4" w:rsidRDefault="00096DB4" w:rsidP="00C32DC5">
      <w:pPr>
        <w:pStyle w:val="a3"/>
        <w:jc w:val="both"/>
      </w:pPr>
    </w:p>
    <w:p w:rsidR="00096DB4" w:rsidRDefault="00096DB4" w:rsidP="00096DB4">
      <w:pPr>
        <w:pStyle w:val="a3"/>
        <w:jc w:val="both"/>
      </w:pPr>
      <w:r>
        <w:t xml:space="preserve">Расчетные значения токов и напряжения полностью совпали с таковыми значениями в </w:t>
      </w:r>
      <w:r>
        <w:rPr>
          <w:lang w:val="en-US"/>
        </w:rPr>
        <w:t>Micro</w:t>
      </w:r>
      <w:r w:rsidRPr="00165418">
        <w:t>-</w:t>
      </w:r>
      <w:r>
        <w:rPr>
          <w:lang w:val="en-US"/>
        </w:rPr>
        <w:t>Cap</w:t>
      </w:r>
      <w:r w:rsidRPr="00165418">
        <w:t>10.</w:t>
      </w:r>
    </w:p>
    <w:p w:rsidR="00096DB4" w:rsidRDefault="00096DB4" w:rsidP="00C32DC5">
      <w:pPr>
        <w:pStyle w:val="a3"/>
        <w:jc w:val="both"/>
      </w:pPr>
    </w:p>
    <w:p w:rsidR="00C7576F" w:rsidRPr="00BF584A" w:rsidRDefault="00C7576F" w:rsidP="00BF584A">
      <w:pPr>
        <w:pStyle w:val="a3"/>
      </w:pPr>
    </w:p>
    <w:p w:rsidR="00E874A3" w:rsidRPr="00BF584A" w:rsidRDefault="00096DB4" w:rsidP="00BF584A">
      <w:pPr>
        <w:pStyle w:val="a3"/>
      </w:pPr>
      <w:r>
        <w:rPr>
          <w:noProof/>
        </w:rPr>
        <w:drawing>
          <wp:inline distT="0" distB="0" distL="0" distR="0" wp14:anchorId="08DAF8A5" wp14:editId="0E09B219">
            <wp:extent cx="3819525" cy="2066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5" w:rsidRPr="00357F2F" w:rsidRDefault="00104485" w:rsidP="00104485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Рис.4. Результат расчета для полной схемы </w:t>
      </w:r>
    </w:p>
    <w:p w:rsidR="00E874A3" w:rsidRPr="00BF584A" w:rsidRDefault="00E874A3" w:rsidP="00BF584A">
      <w:pPr>
        <w:pStyle w:val="a3"/>
      </w:pPr>
    </w:p>
    <w:p w:rsidR="00E874A3" w:rsidRPr="00BF584A" w:rsidRDefault="00096DB4" w:rsidP="00BF584A">
      <w:pPr>
        <w:pStyle w:val="a3"/>
      </w:pPr>
      <w:r>
        <w:rPr>
          <w:noProof/>
        </w:rPr>
        <w:drawing>
          <wp:inline distT="0" distB="0" distL="0" distR="0" wp14:anchorId="64F2D1C4" wp14:editId="5DE1758B">
            <wp:extent cx="2981325" cy="15335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85" w:rsidRPr="00357F2F" w:rsidRDefault="00104485" w:rsidP="00104485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Рис.5. Результат расчета для упрощенной схемы </w:t>
      </w:r>
    </w:p>
    <w:p w:rsidR="00E874A3" w:rsidRDefault="00E874A3" w:rsidP="00BF584A">
      <w:pPr>
        <w:pStyle w:val="a3"/>
      </w:pPr>
    </w:p>
    <w:p w:rsidR="00C52B28" w:rsidRDefault="00C7576F" w:rsidP="00096DB4">
      <w:pPr>
        <w:pStyle w:val="a3"/>
        <w:jc w:val="both"/>
      </w:pPr>
      <w:r w:rsidRPr="006F05D6">
        <w:lastRenderedPageBreak/>
        <w:t xml:space="preserve">Как видим, теоретические расчеты совпали с компьютерным анализом. </w:t>
      </w:r>
      <w:r w:rsidR="00096DB4">
        <w:t xml:space="preserve">Токи на резисторах и напряжения соответствуют ожидаемым. </w:t>
      </w:r>
      <w:r w:rsidR="00096DB4" w:rsidRPr="006F05D6">
        <w:t>Исто</w:t>
      </w:r>
      <w:r w:rsidR="00096DB4">
        <w:t xml:space="preserve">чник ЭДС имеет отрицательную мощность, из чего можно сделать вывод, что он не расходует мощность, разряжаясь, а наоборот заряжается. </w:t>
      </w:r>
      <w:r w:rsidR="00096DB4" w:rsidRPr="006F05D6">
        <w:t xml:space="preserve">На источнике тока </w:t>
      </w:r>
      <w:r w:rsidR="00096DB4">
        <w:t>выделяемая мощность положительна</w:t>
      </w:r>
      <w:r w:rsidR="00096DB4" w:rsidRPr="006F05D6">
        <w:t xml:space="preserve">. </w:t>
      </w:r>
      <w:r w:rsidR="00096DB4">
        <w:t>Ос</w:t>
      </w:r>
      <w:r w:rsidR="00096DB4" w:rsidRPr="006F05D6">
        <w:t xml:space="preserve">новная мощность </w:t>
      </w:r>
      <w:r w:rsidR="00096DB4">
        <w:t xml:space="preserve">выделяется резистор </w:t>
      </w:r>
      <w:r w:rsidR="00096DB4">
        <w:rPr>
          <w:lang w:val="en-US"/>
        </w:rPr>
        <w:t>R</w:t>
      </w:r>
      <w:r w:rsidR="00096DB4">
        <w:rPr>
          <w:vertAlign w:val="subscript"/>
        </w:rPr>
        <w:t>2</w:t>
      </w:r>
      <w:r w:rsidR="00096DB4">
        <w:t>. Это означает, что в данной схеме основным источником, который вносит вклад в работу схемы, является источник тока, который расходует свою мощность на резисторы и заряжает источник ЭДС.</w:t>
      </w: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C52B28" w:rsidRDefault="00C52B28" w:rsidP="00C52B28">
      <w:pPr>
        <w:pStyle w:val="a3"/>
        <w:jc w:val="both"/>
      </w:pPr>
    </w:p>
    <w:p w:rsidR="00E874A3" w:rsidRDefault="00E874A3" w:rsidP="00D616CD">
      <w:pPr>
        <w:pStyle w:val="a3"/>
        <w:jc w:val="left"/>
        <w:rPr>
          <w:shd w:val="clear" w:color="auto" w:fill="FFFFFF"/>
        </w:rPr>
      </w:pPr>
    </w:p>
    <w:p w:rsidR="00E874A3" w:rsidRDefault="00BB338E" w:rsidP="00357F2F">
      <w:pPr>
        <w:pStyle w:val="a3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>Анализ в частотной области</w:t>
      </w:r>
    </w:p>
    <w:p w:rsidR="00354CAD" w:rsidRDefault="00A2356A" w:rsidP="00B87AA3">
      <w:pPr>
        <w:pStyle w:val="a3"/>
        <w:jc w:val="both"/>
      </w:pPr>
      <w:r>
        <w:t>И</w:t>
      </w:r>
      <w:r w:rsidRPr="009B216D">
        <w:t xml:space="preserve">сключаем </w:t>
      </w:r>
      <w:r>
        <w:t xml:space="preserve">в схеме </w:t>
      </w:r>
      <w:r w:rsidRPr="009B216D">
        <w:t xml:space="preserve">источник </w:t>
      </w:r>
      <w:r>
        <w:t>ЭДС Е</w:t>
      </w:r>
      <w:r w:rsidRPr="009B216D">
        <w:t xml:space="preserve">. </w:t>
      </w:r>
      <w:r>
        <w:t xml:space="preserve">В качестве входного гармонического сигнала </w:t>
      </w:r>
      <w:r w:rsidRPr="009B216D">
        <w:t xml:space="preserve">установим </w:t>
      </w:r>
      <w:r>
        <w:t xml:space="preserve">источник тока </w:t>
      </w:r>
      <w:r>
        <w:rPr>
          <w:lang w:val="en-US"/>
        </w:rPr>
        <w:t>Y</w:t>
      </w:r>
      <w:r w:rsidRPr="001C4C22">
        <w:t xml:space="preserve"> </w:t>
      </w:r>
      <w:r>
        <w:t xml:space="preserve">с амплитудой 1. </w:t>
      </w:r>
      <w:r w:rsidRPr="009B216D">
        <w:t xml:space="preserve">Принципиальная схема цепи, анализируемой в частотной области, </w:t>
      </w:r>
      <w:r>
        <w:t>приведена на рисунке 6.</w:t>
      </w:r>
    </w:p>
    <w:p w:rsidR="00B87AA3" w:rsidRPr="00B87AA3" w:rsidRDefault="00B87AA3" w:rsidP="00B87AA3">
      <w:pPr>
        <w:pStyle w:val="a3"/>
        <w:jc w:val="both"/>
      </w:pPr>
    </w:p>
    <w:p w:rsidR="008D2FBC" w:rsidRPr="004262D0" w:rsidRDefault="00096DB4" w:rsidP="00357F2F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0245A15F" wp14:editId="35E8B2BD">
            <wp:extent cx="3590925" cy="1914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73" w:rsidRPr="00357F2F" w:rsidRDefault="00367673" w:rsidP="00367673">
      <w:pPr>
        <w:pStyle w:val="a3"/>
        <w:rPr>
          <w:shd w:val="clear" w:color="auto" w:fill="FFFFFF"/>
        </w:rPr>
      </w:pPr>
      <w:r>
        <w:rPr>
          <w:i/>
          <w:sz w:val="24"/>
        </w:rPr>
        <w:t>Рис.</w:t>
      </w:r>
      <w:r w:rsidR="008C4AF7">
        <w:rPr>
          <w:i/>
          <w:sz w:val="24"/>
        </w:rPr>
        <w:t>6</w:t>
      </w:r>
      <w:r>
        <w:rPr>
          <w:i/>
          <w:sz w:val="24"/>
        </w:rPr>
        <w:t>. Принципиальная схема цепи для анализа в частотной области.</w:t>
      </w:r>
    </w:p>
    <w:p w:rsidR="000420CC" w:rsidRDefault="000420CC" w:rsidP="000420CC">
      <w:pPr>
        <w:pStyle w:val="af2"/>
      </w:pPr>
    </w:p>
    <w:p w:rsidR="000420CC" w:rsidRDefault="000420CC" w:rsidP="000420CC">
      <w:pPr>
        <w:pStyle w:val="a3"/>
        <w:jc w:val="both"/>
      </w:pPr>
      <w:r w:rsidRPr="000420CC">
        <w:t xml:space="preserve">Резонансная частота, рассчитанная по формуле Томпсона, совпадает с частотой, найденной по графику АЧХ.  </w:t>
      </w:r>
    </w:p>
    <w:p w:rsidR="000420CC" w:rsidRPr="000420CC" w:rsidRDefault="000420CC" w:rsidP="000420CC">
      <w:pPr>
        <w:pStyle w:val="a3"/>
        <w:jc w:val="both"/>
      </w:pPr>
    </w:p>
    <w:p w:rsidR="00EF77D2" w:rsidRPr="000420CC" w:rsidRDefault="000420CC" w:rsidP="000420CC">
      <w:pPr>
        <w:pStyle w:val="a3"/>
        <w:rPr>
          <w:vertAlign w:val="subscript"/>
        </w:rPr>
      </w:pPr>
      <w:r>
        <w:t xml:space="preserve">Расчет параметров контура </w:t>
      </w:r>
      <w:r>
        <w:rPr>
          <w:lang w:val="en-US"/>
        </w:rPr>
        <w:t>L</w:t>
      </w:r>
      <w:r w:rsidRPr="000420CC">
        <w:rPr>
          <w:vertAlign w:val="subscript"/>
        </w:rPr>
        <w:t>1</w:t>
      </w:r>
      <w:r>
        <w:rPr>
          <w:lang w:val="en-US"/>
        </w:rPr>
        <w:t>C</w:t>
      </w:r>
      <w:r w:rsidRPr="000420CC">
        <w:rPr>
          <w:vertAlign w:val="subscript"/>
        </w:rPr>
        <w:t>1</w:t>
      </w:r>
    </w:p>
    <w:p w:rsidR="000420CC" w:rsidRDefault="000420CC" w:rsidP="00EF77D2">
      <w:pPr>
        <w:pStyle w:val="a3"/>
        <w:jc w:val="left"/>
      </w:pPr>
      <w:r w:rsidRPr="000420CC">
        <w:rPr>
          <w:position w:val="-34"/>
        </w:rPr>
        <w:object w:dxaOrig="2420" w:dyaOrig="720">
          <v:shape id="_x0000_i1030" type="#_x0000_t75" style="width:120.75pt;height:36.75pt" o:ole="" fillcolor="window">
            <v:imagedata r:id="rId27" o:title=""/>
          </v:shape>
          <o:OLEObject Type="Embed" ProgID="Equation.3" ShapeID="_x0000_i1030" DrawAspect="Content" ObjectID="_1577459030" r:id="rId28"/>
        </w:object>
      </w:r>
      <w:r>
        <w:t xml:space="preserve"> </w:t>
      </w:r>
      <w:r w:rsidR="00EF77D2">
        <w:t xml:space="preserve">кГц – </w:t>
      </w:r>
      <w:r>
        <w:t xml:space="preserve">резонансная частота </w:t>
      </w:r>
    </w:p>
    <w:p w:rsidR="00EF77D2" w:rsidRPr="004E6D78" w:rsidRDefault="000420CC" w:rsidP="00EF77D2">
      <w:pPr>
        <w:pStyle w:val="a3"/>
        <w:jc w:val="left"/>
        <w:rPr>
          <w:szCs w:val="24"/>
        </w:rPr>
      </w:pPr>
      <w:r w:rsidRPr="004E6D78">
        <w:rPr>
          <w:position w:val="-32"/>
        </w:rPr>
        <w:object w:dxaOrig="1460" w:dyaOrig="760">
          <v:shape id="_x0000_i1031" type="#_x0000_t75" style="width:73.5pt;height:38.25pt" o:ole="" fillcolor="window">
            <v:imagedata r:id="rId29" o:title=""/>
          </v:shape>
          <o:OLEObject Type="Embed" ProgID="Equation.3" ShapeID="_x0000_i1031" DrawAspect="Content" ObjectID="_1577459031" r:id="rId30"/>
        </w:object>
      </w:r>
      <w:r>
        <w:t>к</w:t>
      </w:r>
      <w:r w:rsidR="00EF77D2">
        <w:t>Ом – характеристическое сопротивление</w:t>
      </w:r>
    </w:p>
    <w:p w:rsidR="00EF77D2" w:rsidRDefault="000420CC" w:rsidP="00EF77D2">
      <w:pPr>
        <w:pStyle w:val="a3"/>
        <w:jc w:val="left"/>
      </w:pPr>
      <w:r w:rsidRPr="004E6D78">
        <w:rPr>
          <w:position w:val="-28"/>
        </w:rPr>
        <w:object w:dxaOrig="1359" w:dyaOrig="660">
          <v:shape id="_x0000_i1032" type="#_x0000_t75" style="width:68.25pt;height:33pt" o:ole="" fillcolor="window">
            <v:imagedata r:id="rId31" o:title=""/>
          </v:shape>
          <o:OLEObject Type="Embed" ProgID="Equation.3" ShapeID="_x0000_i1032" DrawAspect="Content" ObjectID="_1577459032" r:id="rId32"/>
        </w:object>
      </w:r>
      <w:r w:rsidR="00EF77D2">
        <w:t>–</w:t>
      </w:r>
      <w:r w:rsidR="00EF77D2" w:rsidRPr="004E6D78">
        <w:t xml:space="preserve"> </w:t>
      </w:r>
      <w:r w:rsidR="00EF77D2">
        <w:t>добротность контура</w:t>
      </w:r>
    </w:p>
    <w:p w:rsidR="000420CC" w:rsidRPr="004E6D78" w:rsidRDefault="000420CC" w:rsidP="00EF77D2">
      <w:pPr>
        <w:pStyle w:val="a3"/>
        <w:jc w:val="left"/>
      </w:pPr>
      <w:r w:rsidRPr="004E6D78">
        <w:rPr>
          <w:position w:val="-28"/>
        </w:rPr>
        <w:object w:dxaOrig="1420" w:dyaOrig="700">
          <v:shape id="_x0000_i1033" type="#_x0000_t75" style="width:71.25pt;height:35.25pt" o:ole="" fillcolor="window">
            <v:imagedata r:id="rId33" o:title=""/>
          </v:shape>
          <o:OLEObject Type="Embed" ProgID="Equation.3" ShapeID="_x0000_i1033" DrawAspect="Content" ObjectID="_1577459033" r:id="rId34"/>
        </w:object>
      </w:r>
      <w:r w:rsidR="00EF77D2">
        <w:t>кГц – полоса пропускания</w:t>
      </w:r>
    </w:p>
    <w:p w:rsidR="00EF77D2" w:rsidRPr="00F01AAA" w:rsidRDefault="00EF77D2" w:rsidP="00EF77D2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Видим, что добротность невысокая и чем больше будет</w:t>
      </w:r>
      <w:r w:rsidR="0061211B" w:rsidRPr="0061211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2</w:t>
      </w:r>
      <w:r w:rsidR="0061211B">
        <w:rPr>
          <w:rFonts w:eastAsiaTheme="minorEastAsia"/>
        </w:rPr>
        <w:t>,</w:t>
      </w:r>
      <w:r>
        <w:rPr>
          <w:rFonts w:eastAsiaTheme="minorEastAsia"/>
        </w:rPr>
        <w:t xml:space="preserve"> или </w:t>
      </w:r>
      <m:oMath>
        <m:r>
          <w:rPr>
            <w:rFonts w:ascii="Cambria Math" w:hAnsi="Cambria Math"/>
          </w:rPr>
          <m:t xml:space="preserve">ρ </m:t>
        </m:r>
      </m:oMath>
      <w:r>
        <w:rPr>
          <w:rFonts w:eastAsiaTheme="minorEastAsia"/>
        </w:rPr>
        <w:t>будет меньше, тем выше будет добротность.</w:t>
      </w:r>
    </w:p>
    <w:p w:rsidR="00EF77D2" w:rsidRDefault="00EF77D2" w:rsidP="00EF77D2">
      <w:pPr>
        <w:pStyle w:val="a3"/>
        <w:jc w:val="both"/>
        <w:rPr>
          <w:rFonts w:eastAsiaTheme="minorEastAsia"/>
        </w:rPr>
      </w:pPr>
    </w:p>
    <w:p w:rsidR="000420CC" w:rsidRPr="007503EB" w:rsidRDefault="000420CC" w:rsidP="00EF77D2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 xml:space="preserve">Так как катушку индуктивности </w:t>
      </w:r>
      <w:r>
        <w:rPr>
          <w:rFonts w:eastAsiaTheme="minorEastAsia"/>
          <w:lang w:val="en-US"/>
        </w:rPr>
        <w:t>L</w:t>
      </w:r>
      <w:r w:rsidRPr="000420CC">
        <w:rPr>
          <w:rFonts w:eastAsiaTheme="minorEastAsia"/>
          <w:vertAlign w:val="subscript"/>
        </w:rPr>
        <w:t>1</w:t>
      </w:r>
      <w:r w:rsidRPr="000420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шунтируют резисторы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, параметры контура будут несколько отличаться. </w:t>
      </w:r>
      <w:r w:rsidR="007503EB">
        <w:rPr>
          <w:rFonts w:eastAsiaTheme="minorEastAsia"/>
        </w:rPr>
        <w:t>Параллельно контуру располагаются последовательно конденсатор С</w:t>
      </w:r>
      <w:r w:rsidR="007503EB">
        <w:rPr>
          <w:rFonts w:eastAsiaTheme="minorEastAsia"/>
          <w:vertAlign w:val="subscript"/>
        </w:rPr>
        <w:t>2</w:t>
      </w:r>
      <w:r w:rsidR="007503EB">
        <w:rPr>
          <w:rFonts w:eastAsiaTheme="minorEastAsia"/>
        </w:rPr>
        <w:t xml:space="preserve"> и резистор </w:t>
      </w:r>
      <w:r w:rsidR="007503EB">
        <w:rPr>
          <w:rFonts w:eastAsiaTheme="minorEastAsia"/>
          <w:lang w:val="en-US"/>
        </w:rPr>
        <w:t>R</w:t>
      </w:r>
      <w:r w:rsidR="007503EB">
        <w:rPr>
          <w:rFonts w:eastAsiaTheme="minorEastAsia"/>
          <w:vertAlign w:val="subscript"/>
        </w:rPr>
        <w:t>2</w:t>
      </w:r>
    </w:p>
    <w:p w:rsidR="00682DC6" w:rsidRDefault="00682DC6" w:rsidP="0061211B">
      <w:pPr>
        <w:pStyle w:val="a3"/>
        <w:jc w:val="both"/>
      </w:pPr>
    </w:p>
    <w:p w:rsidR="00EF77D2" w:rsidRDefault="00055D5C" w:rsidP="00EF77D2">
      <w:pPr>
        <w:pStyle w:val="a3"/>
        <w:jc w:val="both"/>
      </w:pPr>
      <w:r w:rsidRPr="00055D5C">
        <w:t xml:space="preserve">На </w:t>
      </w:r>
      <w:r>
        <w:t>низкой</w:t>
      </w:r>
      <w:r w:rsidRPr="00055D5C">
        <w:t xml:space="preserve"> частоте катушка L</w:t>
      </w:r>
      <w:r w:rsidRPr="00055D5C">
        <w:rPr>
          <w:vertAlign w:val="subscript"/>
        </w:rPr>
        <w:t>1</w:t>
      </w:r>
      <w:r w:rsidRPr="00055D5C">
        <w:t xml:space="preserve"> по сути не имеет сопротивления, в связи с чем весь ток от источника протекает через неё. При увеличении частоты её сопротивление растёт, ток через катушку падает</w:t>
      </w:r>
      <w:r>
        <w:t xml:space="preserve">. Но так как перед катушкой расположен конденсатор, который наоборот на низкой частоте имеет бесконечно большое сопротивление, говорит нам о том, что через </w:t>
      </w:r>
      <w:r>
        <w:rPr>
          <w:lang w:val="en-US"/>
        </w:rPr>
        <w:t>C</w:t>
      </w:r>
      <w:r w:rsidRPr="00055D5C">
        <w:rPr>
          <w:vertAlign w:val="subscript"/>
        </w:rPr>
        <w:t>1</w:t>
      </w:r>
      <w:r>
        <w:t>,</w:t>
      </w:r>
      <w:r w:rsidRPr="00055D5C">
        <w:t xml:space="preserve"> </w:t>
      </w:r>
      <w:r>
        <w:rPr>
          <w:lang w:val="en-US"/>
        </w:rPr>
        <w:t>C</w:t>
      </w:r>
      <w:r w:rsidRPr="00055D5C">
        <w:rPr>
          <w:vertAlign w:val="subscript"/>
        </w:rPr>
        <w:t>2</w:t>
      </w:r>
      <w:r w:rsidRPr="00055D5C">
        <w:t xml:space="preserve">, </w:t>
      </w:r>
      <w:r>
        <w:rPr>
          <w:lang w:val="en-US"/>
        </w:rPr>
        <w:t>L</w:t>
      </w:r>
      <w:r w:rsidRPr="00055D5C">
        <w:rPr>
          <w:vertAlign w:val="subscript"/>
        </w:rPr>
        <w:t>1</w:t>
      </w:r>
      <w:r w:rsidRPr="00055D5C">
        <w:t xml:space="preserve">, </w:t>
      </w:r>
      <w:r>
        <w:rPr>
          <w:lang w:val="en-US"/>
        </w:rPr>
        <w:t>R</w:t>
      </w:r>
      <w:r w:rsidRPr="00055D5C">
        <w:rPr>
          <w:vertAlign w:val="subscript"/>
        </w:rPr>
        <w:t>1</w:t>
      </w:r>
      <w:r w:rsidRPr="00055D5C">
        <w:t xml:space="preserve">, </w:t>
      </w:r>
      <w:r>
        <w:rPr>
          <w:lang w:val="en-US"/>
        </w:rPr>
        <w:t>R</w:t>
      </w:r>
      <w:r>
        <w:rPr>
          <w:vertAlign w:val="subscript"/>
        </w:rPr>
        <w:t>3</w:t>
      </w:r>
      <w:r w:rsidRPr="00055D5C">
        <w:t xml:space="preserve">, </w:t>
      </w:r>
      <w:r>
        <w:rPr>
          <w:lang w:val="en-US"/>
        </w:rPr>
        <w:t>R</w:t>
      </w:r>
      <w:r>
        <w:rPr>
          <w:vertAlign w:val="subscript"/>
        </w:rPr>
        <w:t>5</w:t>
      </w:r>
      <w:r>
        <w:t xml:space="preserve"> ток на низкой частоте не пойдет. На высоких частотах катушка будет иметь максимальное сопротивление, а конденсаторы – минимальные. На средних частотах проведем моделирование. </w:t>
      </w:r>
      <w:r w:rsidR="00EF77D2">
        <w:t xml:space="preserve">Область частот, в которых происходят существенные изменения АЧХ, находится в диапазоне от </w:t>
      </w:r>
      <w:r w:rsidR="00DD3AC5">
        <w:t>1 кГц</w:t>
      </w:r>
      <w:r w:rsidR="00EF77D2">
        <w:t xml:space="preserve"> до </w:t>
      </w:r>
      <w:r w:rsidR="00DD3AC5">
        <w:t>1</w:t>
      </w:r>
      <w:r w:rsidR="004262D0">
        <w:t xml:space="preserve"> М</w:t>
      </w:r>
      <w:r w:rsidR="00EF77D2">
        <w:t>Гц.</w:t>
      </w:r>
    </w:p>
    <w:p w:rsidR="007503EB" w:rsidRPr="00EC3F76" w:rsidRDefault="007503EB" w:rsidP="00EF77D2">
      <w:pPr>
        <w:pStyle w:val="a3"/>
        <w:jc w:val="both"/>
      </w:pPr>
    </w:p>
    <w:p w:rsidR="004262D0" w:rsidRPr="00174E79" w:rsidRDefault="004262D0" w:rsidP="004262D0">
      <w:pPr>
        <w:pStyle w:val="a3"/>
        <w:rPr>
          <w:rFonts w:eastAsiaTheme="minorEastAsia"/>
        </w:rPr>
      </w:pPr>
      <w:r w:rsidRPr="004262D0">
        <w:rPr>
          <w:rFonts w:eastAsiaTheme="minorEastAsia"/>
          <w:noProof/>
        </w:rPr>
        <w:drawing>
          <wp:inline distT="0" distB="0" distL="0" distR="0">
            <wp:extent cx="6120130" cy="2665396"/>
            <wp:effectExtent l="0" t="0" r="0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D0" w:rsidRPr="004262D0" w:rsidRDefault="00EF77D2" w:rsidP="004262D0">
      <w:pPr>
        <w:pStyle w:val="a3"/>
        <w:rPr>
          <w:i/>
          <w:sz w:val="24"/>
        </w:rPr>
      </w:pPr>
      <w:r>
        <w:rPr>
          <w:i/>
          <w:sz w:val="24"/>
        </w:rPr>
        <w:t>Рис.7. Частотный анализ напряжения узлов.</w:t>
      </w:r>
    </w:p>
    <w:p w:rsidR="00EF77D2" w:rsidRDefault="004262D0" w:rsidP="00EF77D2">
      <w:pPr>
        <w:pStyle w:val="a3"/>
        <w:rPr>
          <w:shd w:val="clear" w:color="auto" w:fill="FFFFFF"/>
        </w:rPr>
      </w:pPr>
      <w:r w:rsidRPr="004262D0">
        <w:rPr>
          <w:noProof/>
          <w:shd w:val="clear" w:color="auto" w:fill="FFFFFF"/>
        </w:rPr>
        <w:drawing>
          <wp:inline distT="0" distB="0" distL="0" distR="0">
            <wp:extent cx="6120130" cy="2665396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D0" w:rsidRPr="004262D0" w:rsidRDefault="00EF77D2" w:rsidP="004262D0">
      <w:pPr>
        <w:pStyle w:val="a3"/>
        <w:rPr>
          <w:i/>
          <w:sz w:val="24"/>
        </w:rPr>
      </w:pPr>
      <w:r>
        <w:rPr>
          <w:i/>
          <w:sz w:val="24"/>
        </w:rPr>
        <w:t>Рис.8. Частотный анализ токов активных сопротивлений.</w:t>
      </w:r>
    </w:p>
    <w:p w:rsidR="00EF77D2" w:rsidRDefault="00EF77D2" w:rsidP="00EF77D2">
      <w:pPr>
        <w:pStyle w:val="a3"/>
        <w:jc w:val="both"/>
        <w:rPr>
          <w:shd w:val="clear" w:color="auto" w:fill="FFFFFF"/>
        </w:rPr>
      </w:pPr>
    </w:p>
    <w:p w:rsidR="00EF77D2" w:rsidRPr="004E6D78" w:rsidRDefault="004262D0" w:rsidP="00EF77D2">
      <w:pPr>
        <w:pStyle w:val="a3"/>
        <w:rPr>
          <w:shd w:val="clear" w:color="auto" w:fill="FFFFFF"/>
        </w:rPr>
      </w:pPr>
      <w:r w:rsidRPr="004262D0">
        <w:rPr>
          <w:noProof/>
          <w:shd w:val="clear" w:color="auto" w:fill="FFFFFF"/>
        </w:rPr>
        <w:drawing>
          <wp:inline distT="0" distB="0" distL="0" distR="0">
            <wp:extent cx="6120130" cy="2664566"/>
            <wp:effectExtent l="0" t="0" r="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7D2" w:rsidRDefault="00EF77D2" w:rsidP="00EF77D2">
      <w:pPr>
        <w:pStyle w:val="a3"/>
        <w:rPr>
          <w:shd w:val="clear" w:color="auto" w:fill="FFFFFF"/>
        </w:rPr>
      </w:pPr>
    </w:p>
    <w:p w:rsidR="00EF77D2" w:rsidRPr="001C7B16" w:rsidRDefault="00EF77D2" w:rsidP="00EF77D2">
      <w:pPr>
        <w:pStyle w:val="a3"/>
        <w:rPr>
          <w:shd w:val="clear" w:color="auto" w:fill="FFFFFF"/>
        </w:rPr>
      </w:pPr>
      <w:r>
        <w:rPr>
          <w:i/>
          <w:sz w:val="24"/>
        </w:rPr>
        <w:t>Рис.9. Частотный анализ токов реактивных сопротивлений.</w:t>
      </w:r>
    </w:p>
    <w:p w:rsidR="004262D0" w:rsidRDefault="004262D0" w:rsidP="00055D5C">
      <w:pPr>
        <w:pStyle w:val="a3"/>
        <w:jc w:val="left"/>
        <w:rPr>
          <w:shd w:val="clear" w:color="auto" w:fill="FFFFFF"/>
        </w:rPr>
      </w:pPr>
    </w:p>
    <w:p w:rsidR="00EF77D2" w:rsidRDefault="00372FA8" w:rsidP="00EF77D2">
      <w:pPr>
        <w:pStyle w:val="a3"/>
        <w:jc w:val="both"/>
      </w:pPr>
      <w:r>
        <w:t>Р</w:t>
      </w:r>
      <w:r w:rsidR="00EF77D2">
        <w:t xml:space="preserve">езонансная частота контура </w:t>
      </w:r>
      <w:r w:rsidR="00682DC6">
        <w:t xml:space="preserve">составила </w:t>
      </w:r>
      <w:r w:rsidR="00DD3AC5">
        <w:t>21</w:t>
      </w:r>
      <w:r w:rsidR="00682DC6">
        <w:t xml:space="preserve"> кГц, следовательно расчетное значение не верно. </w:t>
      </w:r>
    </w:p>
    <w:p w:rsidR="007503EB" w:rsidRDefault="007503EB" w:rsidP="00055D5C">
      <w:pPr>
        <w:pStyle w:val="a3"/>
        <w:jc w:val="left"/>
        <w:rPr>
          <w:shd w:val="clear" w:color="auto" w:fill="FFFFFF"/>
        </w:rPr>
      </w:pPr>
    </w:p>
    <w:p w:rsidR="00055D5C" w:rsidRDefault="00055D5C" w:rsidP="00055D5C">
      <w:pPr>
        <w:pStyle w:val="a3"/>
        <w:jc w:val="left"/>
        <w:rPr>
          <w:shd w:val="clear" w:color="auto" w:fill="FFFFFF"/>
        </w:rPr>
      </w:pPr>
    </w:p>
    <w:p w:rsidR="00055D5C" w:rsidRDefault="00055D5C" w:rsidP="00055D5C">
      <w:pPr>
        <w:pStyle w:val="a3"/>
        <w:jc w:val="left"/>
        <w:rPr>
          <w:shd w:val="clear" w:color="auto" w:fill="FFFFFF"/>
        </w:rPr>
      </w:pPr>
    </w:p>
    <w:p w:rsidR="00055D5C" w:rsidRDefault="00055D5C" w:rsidP="00055D5C">
      <w:pPr>
        <w:pStyle w:val="a3"/>
        <w:jc w:val="left"/>
        <w:rPr>
          <w:shd w:val="clear" w:color="auto" w:fill="FFFFFF"/>
        </w:rPr>
      </w:pPr>
    </w:p>
    <w:p w:rsidR="007503EB" w:rsidRDefault="007503EB" w:rsidP="004749C4">
      <w:pPr>
        <w:pStyle w:val="a3"/>
        <w:rPr>
          <w:shd w:val="clear" w:color="auto" w:fill="FFFFFF"/>
        </w:rPr>
      </w:pPr>
    </w:p>
    <w:p w:rsidR="007503EB" w:rsidRDefault="007503EB" w:rsidP="00055D5C">
      <w:pPr>
        <w:pStyle w:val="a3"/>
        <w:jc w:val="left"/>
        <w:rPr>
          <w:shd w:val="clear" w:color="auto" w:fill="FFFFFF"/>
        </w:rPr>
      </w:pPr>
    </w:p>
    <w:p w:rsidR="004749C4" w:rsidRDefault="007503EB" w:rsidP="004749C4">
      <w:pPr>
        <w:pStyle w:val="a3"/>
        <w:rPr>
          <w:rFonts w:eastAsiaTheme="minorEastAsia"/>
          <w:vertAlign w:val="subscript"/>
        </w:rPr>
      </w:pPr>
      <w:r>
        <w:rPr>
          <w:shd w:val="clear" w:color="auto" w:fill="FFFFFF"/>
        </w:rPr>
        <w:t xml:space="preserve">Расчет без шунтирующих </w:t>
      </w:r>
      <w:r>
        <w:rPr>
          <w:rFonts w:eastAsiaTheme="minorEastAsia"/>
        </w:rPr>
        <w:t xml:space="preserve">резисторов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3</w:t>
      </w:r>
    </w:p>
    <w:p w:rsidR="00055D5C" w:rsidRDefault="00055D5C" w:rsidP="004749C4">
      <w:pPr>
        <w:pStyle w:val="a3"/>
        <w:rPr>
          <w:rFonts w:eastAsiaTheme="minorEastAsia"/>
          <w:vertAlign w:val="subscript"/>
        </w:rPr>
      </w:pPr>
    </w:p>
    <w:p w:rsidR="00055D5C" w:rsidRPr="00055D5C" w:rsidRDefault="00055D5C" w:rsidP="00055D5C">
      <w:pPr>
        <w:pStyle w:val="a3"/>
        <w:jc w:val="both"/>
        <w:rPr>
          <w:rFonts w:eastAsiaTheme="minorEastAsia"/>
        </w:rPr>
      </w:pPr>
      <w:r>
        <w:rPr>
          <w:rFonts w:eastAsiaTheme="minorEastAsia"/>
        </w:rPr>
        <w:t xml:space="preserve">Отключим от нашей схеме резисторы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. Таким образом у нас контур </w:t>
      </w:r>
      <w:r>
        <w:rPr>
          <w:rFonts w:eastAsiaTheme="minorEastAsia"/>
          <w:lang w:val="en-US"/>
        </w:rPr>
        <w:t>L</w:t>
      </w:r>
      <w:r w:rsidRPr="00055D5C">
        <w:rPr>
          <w:rFonts w:eastAsiaTheme="minorEastAsia"/>
          <w:vertAlign w:val="subscript"/>
        </w:rPr>
        <w:t>1</w:t>
      </w:r>
      <w:r>
        <w:rPr>
          <w:rFonts w:eastAsiaTheme="minorEastAsia"/>
          <w:lang w:val="en-US"/>
        </w:rPr>
        <w:t>C</w:t>
      </w:r>
      <w:r w:rsidRPr="00055D5C">
        <w:rPr>
          <w:rFonts w:eastAsiaTheme="minorEastAsia"/>
          <w:vertAlign w:val="subscript"/>
        </w:rPr>
        <w:t>1</w:t>
      </w:r>
      <w:r>
        <w:rPr>
          <w:rFonts w:eastAsiaTheme="minorEastAsia"/>
          <w:lang w:val="en-US"/>
        </w:rPr>
        <w:t>R</w:t>
      </w:r>
      <w:r w:rsidRPr="00055D5C">
        <w:rPr>
          <w:rFonts w:eastAsiaTheme="minorEastAsia"/>
          <w:vertAlign w:val="subscript"/>
        </w:rPr>
        <w:t>2</w:t>
      </w:r>
      <w:r w:rsidRPr="00055D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соединён параллельно с входной нагрузкой цепи, в виде </w:t>
      </w:r>
      <w:r>
        <w:rPr>
          <w:rFonts w:eastAsiaTheme="minorEastAsia"/>
          <w:lang w:val="en-US"/>
        </w:rPr>
        <w:t>C</w:t>
      </w:r>
      <w:r w:rsidRPr="00055D5C">
        <w:rPr>
          <w:rFonts w:eastAsiaTheme="minorEastAsia"/>
          <w:vertAlign w:val="subscript"/>
        </w:rPr>
        <w:t>2</w:t>
      </w:r>
      <w:r w:rsidRPr="00055D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R</w:t>
      </w:r>
      <w:r w:rsidRPr="00055D5C">
        <w:rPr>
          <w:rFonts w:eastAsiaTheme="minorEastAsia"/>
          <w:vertAlign w:val="subscript"/>
        </w:rPr>
        <w:t>5</w:t>
      </w:r>
      <w:r>
        <w:rPr>
          <w:rFonts w:eastAsiaTheme="minorEastAsia"/>
        </w:rPr>
        <w:t>.</w:t>
      </w:r>
    </w:p>
    <w:p w:rsidR="004749C4" w:rsidRDefault="007503EB" w:rsidP="004749C4">
      <w:pPr>
        <w:pStyle w:val="a3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C6D20CB" wp14:editId="374B0441">
            <wp:extent cx="4124325" cy="2143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C4" w:rsidRPr="00357F2F" w:rsidRDefault="004749C4" w:rsidP="004749C4">
      <w:pPr>
        <w:pStyle w:val="a3"/>
        <w:rPr>
          <w:shd w:val="clear" w:color="auto" w:fill="FFFFFF"/>
        </w:rPr>
      </w:pPr>
      <w:r>
        <w:rPr>
          <w:i/>
          <w:sz w:val="24"/>
        </w:rPr>
        <w:t xml:space="preserve">Рис.10. Принципиальная схема цепи </w:t>
      </w:r>
      <w:r w:rsidR="007503EB">
        <w:rPr>
          <w:i/>
          <w:sz w:val="24"/>
        </w:rPr>
        <w:t>для анализа в частотной области</w:t>
      </w:r>
      <w:r>
        <w:rPr>
          <w:i/>
          <w:sz w:val="24"/>
        </w:rPr>
        <w:t>.</w:t>
      </w:r>
    </w:p>
    <w:p w:rsidR="004749C4" w:rsidRDefault="004749C4" w:rsidP="004749C4">
      <w:pPr>
        <w:pStyle w:val="a3"/>
        <w:rPr>
          <w:shd w:val="clear" w:color="auto" w:fill="FFFFFF"/>
        </w:rPr>
      </w:pPr>
    </w:p>
    <w:p w:rsidR="004749C4" w:rsidRDefault="00055D5C" w:rsidP="004749C4">
      <w:pPr>
        <w:pStyle w:val="a3"/>
        <w:rPr>
          <w:shd w:val="clear" w:color="auto" w:fill="FFFFFF"/>
        </w:rPr>
      </w:pPr>
      <w:r w:rsidRPr="00055D5C">
        <w:rPr>
          <w:noProof/>
          <w:shd w:val="clear" w:color="auto" w:fill="FFFFFF"/>
        </w:rPr>
        <w:lastRenderedPageBreak/>
        <w:drawing>
          <wp:inline distT="0" distB="0" distL="0" distR="0">
            <wp:extent cx="6120130" cy="2666268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A8" w:rsidRPr="001C7B16" w:rsidRDefault="00372FA8" w:rsidP="00372FA8">
      <w:pPr>
        <w:pStyle w:val="a3"/>
        <w:rPr>
          <w:shd w:val="clear" w:color="auto" w:fill="FFFFFF"/>
        </w:rPr>
      </w:pPr>
      <w:r>
        <w:rPr>
          <w:i/>
          <w:sz w:val="24"/>
        </w:rPr>
        <w:t>Рис.11. Частотный анализ напряжения узлов.</w:t>
      </w:r>
    </w:p>
    <w:p w:rsidR="00372FA8" w:rsidRDefault="00372FA8" w:rsidP="004749C4">
      <w:pPr>
        <w:pStyle w:val="a3"/>
        <w:rPr>
          <w:shd w:val="clear" w:color="auto" w:fill="FFFFFF"/>
        </w:rPr>
      </w:pPr>
    </w:p>
    <w:p w:rsidR="004749C4" w:rsidRDefault="00055D5C" w:rsidP="004749C4">
      <w:pPr>
        <w:pStyle w:val="a3"/>
        <w:rPr>
          <w:shd w:val="clear" w:color="auto" w:fill="FFFFFF"/>
        </w:rPr>
      </w:pPr>
      <w:r w:rsidRPr="00055D5C">
        <w:rPr>
          <w:noProof/>
          <w:shd w:val="clear" w:color="auto" w:fill="FFFFFF"/>
        </w:rPr>
        <w:drawing>
          <wp:inline distT="0" distB="0" distL="0" distR="0">
            <wp:extent cx="6120130" cy="2666268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A8" w:rsidRDefault="00372FA8" w:rsidP="00372FA8">
      <w:pPr>
        <w:pStyle w:val="a3"/>
        <w:rPr>
          <w:i/>
          <w:sz w:val="24"/>
        </w:rPr>
      </w:pPr>
      <w:r>
        <w:rPr>
          <w:i/>
          <w:sz w:val="24"/>
        </w:rPr>
        <w:t>Рис.12. Частотный анализ токов активных сопротивлений.</w:t>
      </w:r>
    </w:p>
    <w:p w:rsidR="00A73C2A" w:rsidRPr="00A73C2A" w:rsidRDefault="00A73C2A" w:rsidP="00A73C2A">
      <w:pPr>
        <w:pStyle w:val="a3"/>
        <w:jc w:val="left"/>
      </w:pPr>
    </w:p>
    <w:p w:rsidR="004749C4" w:rsidRDefault="00055D5C" w:rsidP="004749C4">
      <w:pPr>
        <w:pStyle w:val="a3"/>
        <w:rPr>
          <w:shd w:val="clear" w:color="auto" w:fill="FFFFFF"/>
        </w:rPr>
      </w:pPr>
      <w:r w:rsidRPr="00055D5C">
        <w:rPr>
          <w:noProof/>
          <w:shd w:val="clear" w:color="auto" w:fill="FFFFFF"/>
        </w:rPr>
        <w:drawing>
          <wp:inline distT="0" distB="0" distL="0" distR="0">
            <wp:extent cx="6120130" cy="2666268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FA8" w:rsidRDefault="004749C4" w:rsidP="00372FA8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="00372FA8">
        <w:rPr>
          <w:i/>
          <w:sz w:val="24"/>
        </w:rPr>
        <w:t>13</w:t>
      </w:r>
      <w:r>
        <w:rPr>
          <w:i/>
          <w:sz w:val="24"/>
        </w:rPr>
        <w:t xml:space="preserve">. </w:t>
      </w:r>
      <w:r w:rsidR="00372FA8">
        <w:rPr>
          <w:i/>
          <w:sz w:val="24"/>
        </w:rPr>
        <w:t>Частотный анализ токов реактивных сопротивлений.</w:t>
      </w:r>
    </w:p>
    <w:p w:rsidR="00372FA8" w:rsidRPr="00372FA8" w:rsidRDefault="00372FA8" w:rsidP="00372FA8">
      <w:pPr>
        <w:pStyle w:val="a3"/>
      </w:pPr>
    </w:p>
    <w:p w:rsidR="004749C4" w:rsidRPr="00055D5C" w:rsidRDefault="004749C4" w:rsidP="00372FA8">
      <w:pPr>
        <w:pStyle w:val="a3"/>
        <w:jc w:val="both"/>
      </w:pPr>
      <w:r w:rsidRPr="00372FA8">
        <w:lastRenderedPageBreak/>
        <w:t xml:space="preserve">Как видно по моделированию, </w:t>
      </w:r>
      <w:r w:rsidR="00055D5C">
        <w:t xml:space="preserve">наша теория о влиянии шунтировании катушки </w:t>
      </w:r>
      <w:r w:rsidR="00055D5C">
        <w:rPr>
          <w:lang w:val="en-US"/>
        </w:rPr>
        <w:t>L</w:t>
      </w:r>
      <w:r w:rsidR="00055D5C" w:rsidRPr="00055D5C">
        <w:rPr>
          <w:vertAlign w:val="subscript"/>
        </w:rPr>
        <w:t>1</w:t>
      </w:r>
      <w:r w:rsidR="00055D5C">
        <w:t xml:space="preserve"> подтвердилась. Резонанс наблюдается на частоте 252 кГц, что соответствует расчетам.</w:t>
      </w:r>
    </w:p>
    <w:p w:rsidR="00EF77D2" w:rsidRPr="00DA40EF" w:rsidRDefault="00EF77D2" w:rsidP="00EF77D2">
      <w:pPr>
        <w:pStyle w:val="a3"/>
        <w:rPr>
          <w:shd w:val="clear" w:color="auto" w:fill="FFFFFF"/>
        </w:rPr>
      </w:pPr>
    </w:p>
    <w:p w:rsidR="00EF77D2" w:rsidRDefault="00EF77D2" w:rsidP="00EF77D2">
      <w:pPr>
        <w:pStyle w:val="a3"/>
        <w:rPr>
          <w:shd w:val="clear" w:color="auto" w:fill="FFFFFF"/>
        </w:rPr>
      </w:pPr>
    </w:p>
    <w:p w:rsidR="00EF77D2" w:rsidRDefault="00EF77D2" w:rsidP="00EF77D2">
      <w:pPr>
        <w:pStyle w:val="a3"/>
        <w:rPr>
          <w:shd w:val="clear" w:color="auto" w:fill="FFFFFF"/>
        </w:rPr>
      </w:pPr>
    </w:p>
    <w:p w:rsidR="00EF77D2" w:rsidRDefault="00EF77D2" w:rsidP="00EF77D2">
      <w:pPr>
        <w:pStyle w:val="a3"/>
        <w:rPr>
          <w:shd w:val="clear" w:color="auto" w:fill="FFFFFF"/>
        </w:rPr>
      </w:pPr>
    </w:p>
    <w:p w:rsidR="00EF77D2" w:rsidRDefault="00EF77D2" w:rsidP="00EF77D2">
      <w:pPr>
        <w:pStyle w:val="a3"/>
        <w:rPr>
          <w:shd w:val="clear" w:color="auto" w:fill="FFFFFF"/>
        </w:rPr>
      </w:pPr>
    </w:p>
    <w:p w:rsidR="00EF77D2" w:rsidRDefault="00EF77D2" w:rsidP="00EF77D2">
      <w:pPr>
        <w:pStyle w:val="a3"/>
        <w:rPr>
          <w:shd w:val="clear" w:color="auto" w:fill="FFFFFF"/>
        </w:rPr>
      </w:pPr>
    </w:p>
    <w:p w:rsidR="00A73C2A" w:rsidRPr="009A486C" w:rsidRDefault="00A73C2A" w:rsidP="00A73C2A">
      <w:pPr>
        <w:pStyle w:val="a3"/>
        <w:jc w:val="left"/>
        <w:rPr>
          <w:rFonts w:ascii="TimesNewRoman" w:hAnsi="TimesNewRoman" w:cs="TimesNewRoman"/>
          <w:szCs w:val="28"/>
        </w:rPr>
      </w:pPr>
    </w:p>
    <w:p w:rsidR="00752137" w:rsidRDefault="00752137" w:rsidP="00357F2F">
      <w:pPr>
        <w:pStyle w:val="a3"/>
        <w:rPr>
          <w:rFonts w:ascii="TimesNewRoman" w:hAnsi="TimesNewRoman" w:cs="TimesNewRoman"/>
          <w:szCs w:val="28"/>
        </w:rPr>
      </w:pPr>
      <w:r>
        <w:rPr>
          <w:rFonts w:ascii="TimesNewRoman" w:hAnsi="TimesNewRoman" w:cs="TimesNewRoman"/>
          <w:szCs w:val="28"/>
        </w:rPr>
        <w:t>Анализ во временной области</w:t>
      </w:r>
    </w:p>
    <w:p w:rsidR="00A73C2A" w:rsidRPr="00557C35" w:rsidRDefault="00A73C2A" w:rsidP="00A73C2A">
      <w:pPr>
        <w:pStyle w:val="a3"/>
        <w:jc w:val="both"/>
      </w:pPr>
      <w:r w:rsidRPr="00EC3F76">
        <w:t>Для моделирования работы схемы во временной области и получения переходных и</w:t>
      </w:r>
      <w:r>
        <w:t xml:space="preserve"> </w:t>
      </w:r>
      <w:r w:rsidRPr="00EC3F76">
        <w:t xml:space="preserve">импульсных характеристик в качестве входного воздействия выберем в качестве </w:t>
      </w:r>
      <w:r>
        <w:rPr>
          <w:lang w:val="en-US"/>
        </w:rPr>
        <w:t>Y</w:t>
      </w:r>
      <w:r>
        <w:t xml:space="preserve"> </w:t>
      </w:r>
      <w:r w:rsidRPr="00EC3F76">
        <w:t xml:space="preserve">источник импульсного напряжения прямоугольной формы Pulse. </w:t>
      </w:r>
      <w:r>
        <w:t xml:space="preserve">Схему используем такую же, что и для анализа частотной области. </w:t>
      </w:r>
    </w:p>
    <w:p w:rsidR="00752137" w:rsidRPr="00356F3D" w:rsidRDefault="00172FF3" w:rsidP="008F1929">
      <w:pPr>
        <w:pStyle w:val="a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AF44383" wp14:editId="333BA302">
            <wp:extent cx="3743325" cy="1838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35" w:rsidRDefault="00A73C2A" w:rsidP="00557C35">
      <w:pPr>
        <w:pStyle w:val="a3"/>
        <w:rPr>
          <w:i/>
          <w:sz w:val="24"/>
        </w:rPr>
      </w:pPr>
      <w:r>
        <w:rPr>
          <w:i/>
          <w:sz w:val="24"/>
        </w:rPr>
        <w:t>Рис.14</w:t>
      </w:r>
      <w:r w:rsidR="00557C35">
        <w:rPr>
          <w:i/>
          <w:sz w:val="24"/>
        </w:rPr>
        <w:t>. Принципиальная схема цепи для анализа во временной области.</w:t>
      </w:r>
    </w:p>
    <w:p w:rsidR="00D66940" w:rsidRDefault="00D66940" w:rsidP="00D66940">
      <w:pPr>
        <w:pStyle w:val="a3"/>
      </w:pPr>
    </w:p>
    <w:p w:rsidR="00A73C2A" w:rsidRDefault="00A73C2A" w:rsidP="00A73C2A">
      <w:pPr>
        <w:pStyle w:val="a3"/>
        <w:jc w:val="both"/>
      </w:pPr>
      <w:r>
        <w:t xml:space="preserve">Чтобы определить необходимые параметры источника </w:t>
      </w:r>
      <w:r>
        <w:rPr>
          <w:lang w:val="en-US"/>
        </w:rPr>
        <w:t>Y</w:t>
      </w:r>
      <w:r>
        <w:t xml:space="preserve"> и временные границы выполнения расчетов проведем предварительную оценку поведения схемы при воздействии на вход скачка тока. </w:t>
      </w:r>
    </w:p>
    <w:p w:rsidR="00557C35" w:rsidRDefault="00FA60ED" w:rsidP="00557C35">
      <w:pPr>
        <w:pStyle w:val="a3"/>
        <w:jc w:val="both"/>
      </w:pPr>
      <w:r>
        <w:t xml:space="preserve">Первоначальный ток, возникающий от тока источника, </w:t>
      </w:r>
      <w:r w:rsidR="003F7D16">
        <w:t>зарядит конденсатор С</w:t>
      </w:r>
      <w:r w:rsidR="003F7D16">
        <w:rPr>
          <w:vertAlign w:val="subscript"/>
        </w:rPr>
        <w:t>1</w:t>
      </w:r>
      <w:r>
        <w:t xml:space="preserve">. </w:t>
      </w:r>
      <w:r w:rsidR="00BC32FB">
        <w:t>Конденсатор С</w:t>
      </w:r>
      <w:r w:rsidR="00BC32FB">
        <w:rPr>
          <w:vertAlign w:val="subscript"/>
        </w:rPr>
        <w:t>2</w:t>
      </w:r>
      <w:r w:rsidR="00BC32FB">
        <w:t xml:space="preserve"> имеет в два раза большую емкость, следовательно и заряжается он будет дольше, а ток, проходящий через него будет меньше. </w:t>
      </w:r>
      <w:r>
        <w:t>Переходные процессы продолжаются в течение нескольких микросекунд.</w:t>
      </w:r>
      <w:r w:rsidR="003F7D16">
        <w:t xml:space="preserve"> </w:t>
      </w:r>
      <w:r w:rsidR="00557C35">
        <w:t>Время импульса должно быть больше времени переходных процессов (выберем</w:t>
      </w:r>
      <w:r w:rsidR="00B1659E">
        <w:t xml:space="preserve"> </w:t>
      </w:r>
      <w:r w:rsidR="00172FF3">
        <w:t>35</w:t>
      </w:r>
      <w:r w:rsidRPr="00FA60ED">
        <w:t>0</w:t>
      </w:r>
      <w:r w:rsidR="00557C35">
        <w:t xml:space="preserve"> </w:t>
      </w:r>
      <w:r w:rsidR="00D66940">
        <w:t>мк</w:t>
      </w:r>
      <w:r w:rsidR="00B52A04">
        <w:t>с</w:t>
      </w:r>
      <w:r w:rsidR="001A5C02">
        <w:t xml:space="preserve">), задержка фронта 1 </w:t>
      </w:r>
      <w:r w:rsidR="00172FF3">
        <w:t>мк</w:t>
      </w:r>
      <w:r w:rsidR="00B52A04">
        <w:t>с</w:t>
      </w:r>
      <w:r w:rsidR="00557C35">
        <w:t>, длительность фронта и спада должна быть существенно меньше самых быстр</w:t>
      </w:r>
      <w:r w:rsidR="001A5C02">
        <w:t>ых процессов в схеме</w:t>
      </w:r>
      <w:r w:rsidR="00557C35">
        <w:t xml:space="preserve">. Время расчета </w:t>
      </w:r>
      <w:r w:rsidR="00172FF3">
        <w:t>700</w:t>
      </w:r>
      <w:r w:rsidR="00D66940">
        <w:t xml:space="preserve"> мкс</w:t>
      </w:r>
      <w:r w:rsidR="00557C35">
        <w:t>.</w:t>
      </w:r>
    </w:p>
    <w:p w:rsidR="00557C35" w:rsidRDefault="00557C35" w:rsidP="008F1929">
      <w:pPr>
        <w:pStyle w:val="a3"/>
        <w:rPr>
          <w:shd w:val="clear" w:color="auto" w:fill="FFFFFF"/>
        </w:rPr>
      </w:pPr>
    </w:p>
    <w:p w:rsidR="001A5C02" w:rsidRDefault="001A5C02" w:rsidP="001A5C02">
      <w:pPr>
        <w:pStyle w:val="a3"/>
        <w:jc w:val="both"/>
      </w:pPr>
      <w:r>
        <w:t>Результаты компьютерного расчет</w:t>
      </w:r>
      <w:r w:rsidR="00B52A04">
        <w:t xml:space="preserve">а </w:t>
      </w:r>
      <w:r w:rsidR="00356F3D">
        <w:t xml:space="preserve">во временной области от 0 до </w:t>
      </w:r>
      <w:r w:rsidR="00172FF3">
        <w:t>700</w:t>
      </w:r>
      <w:r w:rsidR="00356F3D">
        <w:t xml:space="preserve"> мк</w:t>
      </w:r>
      <w:r>
        <w:t>с напряжений в узлах схемы и токов через элементы.</w:t>
      </w:r>
    </w:p>
    <w:p w:rsidR="00D66940" w:rsidRDefault="00D66940" w:rsidP="00B52A04">
      <w:pPr>
        <w:pStyle w:val="a3"/>
        <w:jc w:val="left"/>
      </w:pPr>
    </w:p>
    <w:p w:rsidR="003F7D16" w:rsidRDefault="003F7D16" w:rsidP="00B52A04">
      <w:pPr>
        <w:pStyle w:val="a3"/>
        <w:jc w:val="left"/>
      </w:pPr>
    </w:p>
    <w:p w:rsidR="00D66940" w:rsidRDefault="00172FF3" w:rsidP="00B52A04">
      <w:pPr>
        <w:pStyle w:val="a3"/>
        <w:jc w:val="left"/>
      </w:pPr>
      <w:r w:rsidRPr="00172FF3">
        <w:rPr>
          <w:noProof/>
        </w:rPr>
        <w:lastRenderedPageBreak/>
        <w:drawing>
          <wp:inline distT="0" distB="0" distL="0" distR="0">
            <wp:extent cx="6120130" cy="266539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D66940" w:rsidP="003F7D16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="00A73C2A">
        <w:rPr>
          <w:i/>
          <w:sz w:val="24"/>
        </w:rPr>
        <w:t>5</w:t>
      </w:r>
      <w:r>
        <w:rPr>
          <w:i/>
          <w:sz w:val="24"/>
        </w:rPr>
        <w:t>. Временной анализ напряжения узлов.</w:t>
      </w:r>
    </w:p>
    <w:p w:rsidR="003F7D16" w:rsidRDefault="003F7D16" w:rsidP="003F7D16">
      <w:pPr>
        <w:pStyle w:val="a3"/>
        <w:rPr>
          <w:i/>
          <w:sz w:val="24"/>
        </w:rPr>
      </w:pPr>
    </w:p>
    <w:p w:rsidR="00D66940" w:rsidRDefault="00172FF3" w:rsidP="00D66940">
      <w:pPr>
        <w:pStyle w:val="a3"/>
      </w:pPr>
      <w:r w:rsidRPr="00172FF3">
        <w:rPr>
          <w:noProof/>
        </w:rPr>
        <w:drawing>
          <wp:inline distT="0" distB="0" distL="0" distR="0">
            <wp:extent cx="6120130" cy="2665396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FF3" w:rsidRDefault="00172FF3" w:rsidP="00D66940">
      <w:pPr>
        <w:pStyle w:val="a3"/>
      </w:pPr>
      <w:r w:rsidRPr="00172FF3">
        <w:rPr>
          <w:noProof/>
        </w:rPr>
        <w:drawing>
          <wp:inline distT="0" distB="0" distL="0" distR="0">
            <wp:extent cx="6120130" cy="2665396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Pr="003F7D16" w:rsidRDefault="00D66940" w:rsidP="003F7D16">
      <w:pPr>
        <w:pStyle w:val="a3"/>
        <w:rPr>
          <w:i/>
          <w:sz w:val="24"/>
        </w:rPr>
      </w:pPr>
      <w:r>
        <w:rPr>
          <w:i/>
          <w:sz w:val="24"/>
        </w:rPr>
        <w:t>Рис.</w:t>
      </w:r>
      <w:r w:rsidRPr="001527CA">
        <w:rPr>
          <w:i/>
          <w:sz w:val="24"/>
        </w:rPr>
        <w:t>1</w:t>
      </w:r>
      <w:r w:rsidR="003F7D16">
        <w:rPr>
          <w:i/>
          <w:sz w:val="24"/>
        </w:rPr>
        <w:t>6</w:t>
      </w:r>
      <w:r>
        <w:rPr>
          <w:i/>
          <w:sz w:val="24"/>
        </w:rPr>
        <w:t xml:space="preserve">. Временной анализ </w:t>
      </w:r>
      <w:r w:rsidR="00FA60ED">
        <w:rPr>
          <w:i/>
          <w:sz w:val="24"/>
        </w:rPr>
        <w:t>токов</w:t>
      </w:r>
      <w:r>
        <w:rPr>
          <w:i/>
          <w:sz w:val="24"/>
        </w:rPr>
        <w:t xml:space="preserve"> всех активных сопротивлений.</w:t>
      </w:r>
    </w:p>
    <w:p w:rsidR="00D66940" w:rsidRDefault="00172FF3" w:rsidP="00D66940">
      <w:pPr>
        <w:pStyle w:val="a3"/>
      </w:pPr>
      <w:r w:rsidRPr="00172FF3">
        <w:rPr>
          <w:noProof/>
        </w:rPr>
        <w:lastRenderedPageBreak/>
        <w:drawing>
          <wp:inline distT="0" distB="0" distL="0" distR="0">
            <wp:extent cx="6120130" cy="2665396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FF3" w:rsidRDefault="00172FF3" w:rsidP="00D66940">
      <w:pPr>
        <w:pStyle w:val="a3"/>
      </w:pPr>
      <w:r w:rsidRPr="00172FF3">
        <w:rPr>
          <w:noProof/>
        </w:rPr>
        <w:drawing>
          <wp:inline distT="0" distB="0" distL="0" distR="0">
            <wp:extent cx="6120130" cy="2665396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40" w:rsidRDefault="003F7D16" w:rsidP="00D66940">
      <w:pPr>
        <w:pStyle w:val="a3"/>
        <w:rPr>
          <w:i/>
          <w:sz w:val="24"/>
        </w:rPr>
      </w:pPr>
      <w:r>
        <w:rPr>
          <w:i/>
          <w:sz w:val="24"/>
        </w:rPr>
        <w:t>Рис.17</w:t>
      </w:r>
      <w:r w:rsidR="00D66940">
        <w:rPr>
          <w:i/>
          <w:sz w:val="24"/>
        </w:rPr>
        <w:t xml:space="preserve">. Временной анализ </w:t>
      </w:r>
      <w:r w:rsidR="00566871">
        <w:rPr>
          <w:i/>
          <w:sz w:val="24"/>
        </w:rPr>
        <w:t>напряжений</w:t>
      </w:r>
      <w:r w:rsidR="00D66940">
        <w:rPr>
          <w:i/>
          <w:sz w:val="24"/>
        </w:rPr>
        <w:t xml:space="preserve"> всех реактивных сопротивлений.</w:t>
      </w:r>
    </w:p>
    <w:p w:rsidR="00D66940" w:rsidRDefault="00D66940" w:rsidP="00DA40EF">
      <w:pPr>
        <w:pStyle w:val="a3"/>
      </w:pPr>
    </w:p>
    <w:p w:rsidR="00DA40EF" w:rsidRDefault="00DA40EF" w:rsidP="00DA40EF">
      <w:pPr>
        <w:pStyle w:val="a3"/>
        <w:jc w:val="left"/>
      </w:pPr>
      <w:r>
        <w:t>Узел 1: Время установления – 2.</w:t>
      </w:r>
      <w:r w:rsidR="003A494A" w:rsidRPr="003A494A">
        <w:t>9</w:t>
      </w:r>
      <w:r>
        <w:t xml:space="preserve"> мкс, постоянная времени – 1.</w:t>
      </w:r>
      <w:r w:rsidR="003A494A" w:rsidRPr="003A494A">
        <w:t>2</w:t>
      </w:r>
      <w:r>
        <w:t xml:space="preserve"> мкс.</w:t>
      </w:r>
    </w:p>
    <w:p w:rsidR="00DA40EF" w:rsidRDefault="00DA40EF" w:rsidP="00DA40EF">
      <w:pPr>
        <w:pStyle w:val="a3"/>
        <w:jc w:val="left"/>
      </w:pPr>
      <w:r>
        <w:t>Узел 2</w:t>
      </w:r>
      <w:r>
        <w:t>: Время установления – 2.</w:t>
      </w:r>
      <w:r w:rsidR="003A494A" w:rsidRPr="003A494A">
        <w:t>2</w:t>
      </w:r>
      <w:r>
        <w:t xml:space="preserve"> мкс, постоянная времени – </w:t>
      </w:r>
      <w:r>
        <w:t>0.</w:t>
      </w:r>
      <w:r w:rsidR="003A494A" w:rsidRPr="003A494A">
        <w:t>9</w:t>
      </w:r>
      <w:r>
        <w:t xml:space="preserve"> мкс.</w:t>
      </w:r>
    </w:p>
    <w:p w:rsidR="00DA40EF" w:rsidRDefault="00DA40EF" w:rsidP="00DA40EF">
      <w:pPr>
        <w:pStyle w:val="a3"/>
        <w:jc w:val="left"/>
      </w:pPr>
      <w:r>
        <w:t>Узел 3</w:t>
      </w:r>
      <w:r>
        <w:t xml:space="preserve">: Время установления – </w:t>
      </w:r>
      <w:r>
        <w:t>144.</w:t>
      </w:r>
      <w:r w:rsidR="003A494A" w:rsidRPr="003A494A">
        <w:t>6</w:t>
      </w:r>
      <w:r>
        <w:t xml:space="preserve"> мкс, постоянная времени – </w:t>
      </w:r>
      <w:r>
        <w:t>62.</w:t>
      </w:r>
      <w:r w:rsidR="003A494A" w:rsidRPr="003A494A">
        <w:t>9</w:t>
      </w:r>
      <w:r>
        <w:t xml:space="preserve"> мкс.</w:t>
      </w:r>
    </w:p>
    <w:p w:rsidR="00DA40EF" w:rsidRDefault="00DA40EF" w:rsidP="00DA40EF">
      <w:pPr>
        <w:pStyle w:val="a3"/>
        <w:jc w:val="left"/>
      </w:pPr>
      <w:r>
        <w:t xml:space="preserve">Ток на </w:t>
      </w:r>
      <w:r>
        <w:rPr>
          <w:lang w:val="en-US"/>
        </w:rPr>
        <w:t>C</w:t>
      </w:r>
      <w:r w:rsidRPr="00DA40EF">
        <w:t>1</w:t>
      </w:r>
      <w:r>
        <w:t>: Время установления –</w:t>
      </w:r>
      <w:r>
        <w:t xml:space="preserve"> 2.</w:t>
      </w:r>
      <w:r w:rsidR="003A494A" w:rsidRPr="003A494A">
        <w:t>2</w:t>
      </w:r>
      <w:r>
        <w:t xml:space="preserve"> мкс, постоянная времени – </w:t>
      </w:r>
      <w:r>
        <w:t>0.</w:t>
      </w:r>
      <w:r w:rsidR="003A494A" w:rsidRPr="003A494A">
        <w:t>9</w:t>
      </w:r>
      <w:r>
        <w:t xml:space="preserve"> </w:t>
      </w:r>
      <w:r>
        <w:t>мкс.</w:t>
      </w:r>
    </w:p>
    <w:p w:rsidR="00DA40EF" w:rsidRDefault="00DA40EF" w:rsidP="00DA40EF">
      <w:pPr>
        <w:pStyle w:val="a3"/>
        <w:jc w:val="left"/>
      </w:pPr>
      <w:r>
        <w:t xml:space="preserve">Ток на </w:t>
      </w:r>
      <w:r>
        <w:rPr>
          <w:lang w:val="en-US"/>
        </w:rPr>
        <w:t>C</w:t>
      </w:r>
      <w:r>
        <w:t>2</w:t>
      </w:r>
      <w:r>
        <w:t xml:space="preserve">: Время установления – </w:t>
      </w:r>
      <w:r w:rsidR="003A494A" w:rsidRPr="003A494A">
        <w:t>143.6</w:t>
      </w:r>
      <w:r>
        <w:t xml:space="preserve"> мкс, постоянная времени – </w:t>
      </w:r>
      <w:r w:rsidR="003A494A" w:rsidRPr="003A494A">
        <w:t>62.4</w:t>
      </w:r>
      <w:r>
        <w:t xml:space="preserve"> мкс.</w:t>
      </w:r>
    </w:p>
    <w:p w:rsidR="003A494A" w:rsidRDefault="003A494A" w:rsidP="003A494A">
      <w:pPr>
        <w:pStyle w:val="a3"/>
        <w:jc w:val="left"/>
      </w:pPr>
      <w:r>
        <w:t xml:space="preserve">Ток на </w:t>
      </w:r>
      <w:r>
        <w:rPr>
          <w:lang w:val="en-US"/>
        </w:rPr>
        <w:t>L</w:t>
      </w:r>
      <w:r>
        <w:t xml:space="preserve">2: Время установления – </w:t>
      </w:r>
      <w:r w:rsidRPr="003A494A">
        <w:t>409.7</w:t>
      </w:r>
      <w:r>
        <w:t xml:space="preserve"> мкс, постоянная времени – </w:t>
      </w:r>
      <w:r w:rsidRPr="003A494A">
        <w:t>178.1</w:t>
      </w:r>
      <w:r>
        <w:t xml:space="preserve"> мкс.</w:t>
      </w:r>
    </w:p>
    <w:p w:rsidR="003A494A" w:rsidRDefault="003A494A" w:rsidP="003A494A">
      <w:pPr>
        <w:pStyle w:val="a3"/>
        <w:jc w:val="left"/>
      </w:pPr>
      <w:r>
        <w:t xml:space="preserve">Ток на </w:t>
      </w:r>
      <w:r>
        <w:rPr>
          <w:lang w:val="en-US"/>
        </w:rPr>
        <w:t>R</w:t>
      </w:r>
      <w:r w:rsidRPr="003A494A">
        <w:t>1</w:t>
      </w:r>
      <w:r>
        <w:t xml:space="preserve">: Время установления – </w:t>
      </w:r>
      <w:r w:rsidRPr="003A494A">
        <w:t>2.2</w:t>
      </w:r>
      <w:r>
        <w:t xml:space="preserve"> мкс, постоянная времени – </w:t>
      </w:r>
      <w:r w:rsidRPr="003A494A">
        <w:t>0.9</w:t>
      </w:r>
      <w:r>
        <w:t xml:space="preserve"> мкс.</w:t>
      </w:r>
    </w:p>
    <w:p w:rsidR="003A494A" w:rsidRDefault="003A494A" w:rsidP="003A494A">
      <w:pPr>
        <w:pStyle w:val="a3"/>
        <w:jc w:val="left"/>
      </w:pPr>
      <w:r>
        <w:t xml:space="preserve">Ток на </w:t>
      </w:r>
      <w:r>
        <w:rPr>
          <w:lang w:val="en-US"/>
        </w:rPr>
        <w:t>R</w:t>
      </w:r>
      <w:r>
        <w:t>2</w:t>
      </w:r>
      <w:r>
        <w:t xml:space="preserve">: Время установления – </w:t>
      </w:r>
      <w:r>
        <w:t>2.</w:t>
      </w:r>
      <w:r w:rsidRPr="003A494A">
        <w:t>6</w:t>
      </w:r>
      <w:r>
        <w:t xml:space="preserve"> мкс, постоянная времени – </w:t>
      </w:r>
      <w:r w:rsidRPr="003A494A">
        <w:t>1.1</w:t>
      </w:r>
      <w:r>
        <w:t xml:space="preserve"> мкс.</w:t>
      </w:r>
    </w:p>
    <w:p w:rsidR="003A494A" w:rsidRDefault="003A494A" w:rsidP="003A494A">
      <w:pPr>
        <w:pStyle w:val="a3"/>
        <w:jc w:val="left"/>
      </w:pPr>
      <w:r>
        <w:t xml:space="preserve">Ток на </w:t>
      </w:r>
      <w:r>
        <w:rPr>
          <w:lang w:val="en-US"/>
        </w:rPr>
        <w:t>R</w:t>
      </w:r>
      <w:r>
        <w:t>3</w:t>
      </w:r>
      <w:r>
        <w:t xml:space="preserve">: Время установления – </w:t>
      </w:r>
      <w:r w:rsidRPr="003A494A">
        <w:t>2.2</w:t>
      </w:r>
      <w:r>
        <w:t xml:space="preserve"> мкс, постоянная времени – </w:t>
      </w:r>
      <w:r w:rsidRPr="003A494A">
        <w:t>0.9</w:t>
      </w:r>
      <w:r>
        <w:t xml:space="preserve"> мкс.</w:t>
      </w:r>
    </w:p>
    <w:p w:rsidR="003A494A" w:rsidRDefault="003A494A" w:rsidP="003A494A">
      <w:pPr>
        <w:pStyle w:val="a3"/>
        <w:jc w:val="left"/>
      </w:pPr>
      <w:r>
        <w:t xml:space="preserve">Ток на </w:t>
      </w:r>
      <w:r>
        <w:rPr>
          <w:lang w:val="en-US"/>
        </w:rPr>
        <w:t>R</w:t>
      </w:r>
      <w:r w:rsidRPr="003A494A">
        <w:t>1</w:t>
      </w:r>
      <w:r>
        <w:t xml:space="preserve">: Время установления – </w:t>
      </w:r>
      <w:r>
        <w:t>143.</w:t>
      </w:r>
      <w:r w:rsidRPr="003A494A">
        <w:t>1</w:t>
      </w:r>
      <w:r>
        <w:t xml:space="preserve"> мкс, постоянная времени – </w:t>
      </w:r>
      <w:r w:rsidRPr="003A494A">
        <w:t>62.2</w:t>
      </w:r>
      <w:r>
        <w:t xml:space="preserve"> мкс.</w:t>
      </w:r>
    </w:p>
    <w:p w:rsidR="003A494A" w:rsidRDefault="003A494A" w:rsidP="003A494A">
      <w:pPr>
        <w:pStyle w:val="a3"/>
        <w:jc w:val="left"/>
      </w:pPr>
    </w:p>
    <w:p w:rsidR="003A494A" w:rsidRDefault="003A494A" w:rsidP="003A494A">
      <w:pPr>
        <w:pStyle w:val="a3"/>
        <w:jc w:val="left"/>
      </w:pPr>
    </w:p>
    <w:p w:rsidR="003A494A" w:rsidRDefault="003A494A" w:rsidP="003A494A">
      <w:pPr>
        <w:pStyle w:val="a3"/>
        <w:jc w:val="left"/>
      </w:pPr>
    </w:p>
    <w:p w:rsidR="003A494A" w:rsidRDefault="003A494A" w:rsidP="003A494A">
      <w:pPr>
        <w:pStyle w:val="a3"/>
        <w:jc w:val="left"/>
      </w:pPr>
    </w:p>
    <w:p w:rsidR="003A494A" w:rsidRDefault="003A494A" w:rsidP="00DA40EF">
      <w:pPr>
        <w:pStyle w:val="a3"/>
        <w:jc w:val="left"/>
      </w:pPr>
    </w:p>
    <w:p w:rsidR="00DA40EF" w:rsidRPr="00DA40EF" w:rsidRDefault="00DA40EF" w:rsidP="00DA40EF">
      <w:pPr>
        <w:pStyle w:val="a3"/>
        <w:jc w:val="left"/>
      </w:pPr>
      <w:bookmarkStart w:id="0" w:name="_GoBack"/>
      <w:bookmarkEnd w:id="0"/>
    </w:p>
    <w:p w:rsidR="00D66940" w:rsidRDefault="00D66940" w:rsidP="00D66940">
      <w:pPr>
        <w:pStyle w:val="a3"/>
        <w:jc w:val="both"/>
      </w:pPr>
      <w:r>
        <w:lastRenderedPageBreak/>
        <w:t xml:space="preserve">В ходе анализа определили время завершения переходных процессов, оно составляет порядка </w:t>
      </w:r>
      <w:r w:rsidR="00172FF3">
        <w:t>150</w:t>
      </w:r>
      <w:r>
        <w:t xml:space="preserve"> мкс. Время длительности подаваемого импульса в </w:t>
      </w:r>
      <w:r w:rsidR="00172FF3">
        <w:t>350</w:t>
      </w:r>
      <w:r>
        <w:t xml:space="preserve"> мск оказалось достаточным, для того что бы переходные процессы успели завершиться.</w:t>
      </w:r>
      <w:r w:rsidR="003F7D16">
        <w:t xml:space="preserve"> </w:t>
      </w:r>
    </w:p>
    <w:p w:rsidR="003F7D16" w:rsidRDefault="003F7D16" w:rsidP="00D66940">
      <w:pPr>
        <w:pStyle w:val="a3"/>
        <w:jc w:val="both"/>
      </w:pPr>
    </w:p>
    <w:p w:rsidR="003F7D16" w:rsidRDefault="003F7D16" w:rsidP="003F7D16">
      <w:pPr>
        <w:pStyle w:val="a3"/>
        <w:jc w:val="both"/>
      </w:pPr>
      <w:r>
        <w:t>Выводы:</w:t>
      </w:r>
    </w:p>
    <w:p w:rsidR="003F7D16" w:rsidRDefault="003F7D16" w:rsidP="003F7D16">
      <w:pPr>
        <w:pStyle w:val="a3"/>
        <w:numPr>
          <w:ilvl w:val="0"/>
          <w:numId w:val="2"/>
        </w:numPr>
        <w:jc w:val="both"/>
      </w:pPr>
      <w:r>
        <w:t>Проведены полные расчеты по постоянному ток для 3 случаев: только источник ЭДС, только источник тока, оба источника. Все расчеты совпали с компьютерным моделированием.</w:t>
      </w:r>
    </w:p>
    <w:p w:rsidR="003F7D16" w:rsidRDefault="003F7D16" w:rsidP="003F7D16">
      <w:pPr>
        <w:pStyle w:val="a3"/>
        <w:numPr>
          <w:ilvl w:val="0"/>
          <w:numId w:val="2"/>
        </w:numPr>
        <w:jc w:val="both"/>
      </w:pPr>
      <w:r>
        <w:t xml:space="preserve">Определен колебательный контур и рассчитаны его параметры. Частотные и переходные процессы элементов и узлов, составляющих этот контур определяются параметрами контура. </w:t>
      </w:r>
      <w:r w:rsidR="00172FF3">
        <w:t xml:space="preserve">Шунтирование катушки индуктивности </w:t>
      </w:r>
      <w:r w:rsidR="00BC32FB">
        <w:t>контура серьезно меняют его параметры</w:t>
      </w:r>
      <w:r>
        <w:t>.</w:t>
      </w:r>
    </w:p>
    <w:p w:rsidR="00D66940" w:rsidRDefault="00BC32FB" w:rsidP="00D66940">
      <w:pPr>
        <w:pStyle w:val="a3"/>
        <w:numPr>
          <w:ilvl w:val="0"/>
          <w:numId w:val="2"/>
        </w:numPr>
        <w:jc w:val="both"/>
      </w:pPr>
      <w:r>
        <w:t>Мощность источника ЭДС отрицательна, а тока – положительна, следовательно в схеме источник тока заряжает ЭДС.</w:t>
      </w:r>
    </w:p>
    <w:p w:rsidR="00D66940" w:rsidRDefault="00D66940" w:rsidP="00D66940">
      <w:pPr>
        <w:pStyle w:val="a3"/>
        <w:ind w:left="720"/>
        <w:jc w:val="both"/>
      </w:pPr>
    </w:p>
    <w:p w:rsidR="00D66940" w:rsidRPr="00D66940" w:rsidRDefault="00D66940" w:rsidP="00D66940">
      <w:pPr>
        <w:pStyle w:val="a3"/>
      </w:pPr>
    </w:p>
    <w:sectPr w:rsidR="00D66940" w:rsidRPr="00D66940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9D0" w:rsidRDefault="009569D0" w:rsidP="00620BFC">
      <w:pPr>
        <w:spacing w:after="0" w:line="240" w:lineRule="auto"/>
      </w:pPr>
      <w:r>
        <w:separator/>
      </w:r>
    </w:p>
  </w:endnote>
  <w:endnote w:type="continuationSeparator" w:id="0">
    <w:p w:rsidR="009569D0" w:rsidRDefault="009569D0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9D0" w:rsidRDefault="009569D0" w:rsidP="00620BFC">
      <w:pPr>
        <w:spacing w:after="0" w:line="240" w:lineRule="auto"/>
      </w:pPr>
      <w:r>
        <w:separator/>
      </w:r>
    </w:p>
  </w:footnote>
  <w:footnote w:type="continuationSeparator" w:id="0">
    <w:p w:rsidR="009569D0" w:rsidRDefault="009569D0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94C28"/>
    <w:multiLevelType w:val="hybridMultilevel"/>
    <w:tmpl w:val="6978B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556955"/>
    <w:multiLevelType w:val="hybridMultilevel"/>
    <w:tmpl w:val="5A281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04C18"/>
    <w:rsid w:val="000420CC"/>
    <w:rsid w:val="00044C34"/>
    <w:rsid w:val="000450B1"/>
    <w:rsid w:val="00055D5C"/>
    <w:rsid w:val="00077ADC"/>
    <w:rsid w:val="00096DB4"/>
    <w:rsid w:val="000A16A5"/>
    <w:rsid w:val="000A4145"/>
    <w:rsid w:val="000A4B0C"/>
    <w:rsid w:val="000C4BE4"/>
    <w:rsid w:val="000D1EB3"/>
    <w:rsid w:val="000D2300"/>
    <w:rsid w:val="00104485"/>
    <w:rsid w:val="00104716"/>
    <w:rsid w:val="00107EAF"/>
    <w:rsid w:val="001268A6"/>
    <w:rsid w:val="00135DA1"/>
    <w:rsid w:val="00140C35"/>
    <w:rsid w:val="00151D0A"/>
    <w:rsid w:val="001527CA"/>
    <w:rsid w:val="00165418"/>
    <w:rsid w:val="001728A7"/>
    <w:rsid w:val="00172FF3"/>
    <w:rsid w:val="00174E79"/>
    <w:rsid w:val="00175DE1"/>
    <w:rsid w:val="001A5C02"/>
    <w:rsid w:val="001C5107"/>
    <w:rsid w:val="001C66A3"/>
    <w:rsid w:val="001C7B16"/>
    <w:rsid w:val="001D2032"/>
    <w:rsid w:val="00254A66"/>
    <w:rsid w:val="00265EFA"/>
    <w:rsid w:val="00274F84"/>
    <w:rsid w:val="002B0336"/>
    <w:rsid w:val="002C340A"/>
    <w:rsid w:val="00301E3B"/>
    <w:rsid w:val="0033412E"/>
    <w:rsid w:val="00345081"/>
    <w:rsid w:val="0035116A"/>
    <w:rsid w:val="00354CAD"/>
    <w:rsid w:val="00356F3D"/>
    <w:rsid w:val="00357F2F"/>
    <w:rsid w:val="00367673"/>
    <w:rsid w:val="00372FA8"/>
    <w:rsid w:val="003A494A"/>
    <w:rsid w:val="003B28D6"/>
    <w:rsid w:val="003C45F5"/>
    <w:rsid w:val="003E24E1"/>
    <w:rsid w:val="003F7D16"/>
    <w:rsid w:val="00403118"/>
    <w:rsid w:val="004164FE"/>
    <w:rsid w:val="004262D0"/>
    <w:rsid w:val="00432DA8"/>
    <w:rsid w:val="00456DE2"/>
    <w:rsid w:val="00465B7F"/>
    <w:rsid w:val="004749C4"/>
    <w:rsid w:val="00474EDC"/>
    <w:rsid w:val="004846FF"/>
    <w:rsid w:val="004E6D78"/>
    <w:rsid w:val="00501B8D"/>
    <w:rsid w:val="005023E4"/>
    <w:rsid w:val="0050411A"/>
    <w:rsid w:val="00517385"/>
    <w:rsid w:val="00517AE7"/>
    <w:rsid w:val="00534BBF"/>
    <w:rsid w:val="00555343"/>
    <w:rsid w:val="00557C35"/>
    <w:rsid w:val="00566871"/>
    <w:rsid w:val="00574187"/>
    <w:rsid w:val="00587BD0"/>
    <w:rsid w:val="005B7663"/>
    <w:rsid w:val="005D0E8D"/>
    <w:rsid w:val="005F542D"/>
    <w:rsid w:val="00605462"/>
    <w:rsid w:val="0061211B"/>
    <w:rsid w:val="00620BFC"/>
    <w:rsid w:val="0063670D"/>
    <w:rsid w:val="0063701C"/>
    <w:rsid w:val="006514A6"/>
    <w:rsid w:val="006533D4"/>
    <w:rsid w:val="006544A1"/>
    <w:rsid w:val="00682DC6"/>
    <w:rsid w:val="006923D5"/>
    <w:rsid w:val="006C50F9"/>
    <w:rsid w:val="006D51C2"/>
    <w:rsid w:val="006D7202"/>
    <w:rsid w:val="006D7D05"/>
    <w:rsid w:val="006E7171"/>
    <w:rsid w:val="00717588"/>
    <w:rsid w:val="007207C2"/>
    <w:rsid w:val="007503EB"/>
    <w:rsid w:val="00752137"/>
    <w:rsid w:val="00772E17"/>
    <w:rsid w:val="007A3763"/>
    <w:rsid w:val="007B0023"/>
    <w:rsid w:val="007E08E3"/>
    <w:rsid w:val="007E4627"/>
    <w:rsid w:val="007F01D9"/>
    <w:rsid w:val="00811474"/>
    <w:rsid w:val="00825B12"/>
    <w:rsid w:val="00833F09"/>
    <w:rsid w:val="00842BFD"/>
    <w:rsid w:val="008511E7"/>
    <w:rsid w:val="00881AEE"/>
    <w:rsid w:val="0088778C"/>
    <w:rsid w:val="008913CB"/>
    <w:rsid w:val="008B7573"/>
    <w:rsid w:val="008C085C"/>
    <w:rsid w:val="008C4AF7"/>
    <w:rsid w:val="008D2FBC"/>
    <w:rsid w:val="008D3E75"/>
    <w:rsid w:val="008E25E6"/>
    <w:rsid w:val="008E7579"/>
    <w:rsid w:val="008F1929"/>
    <w:rsid w:val="00900316"/>
    <w:rsid w:val="009117ED"/>
    <w:rsid w:val="00940FB6"/>
    <w:rsid w:val="009569D0"/>
    <w:rsid w:val="009A486C"/>
    <w:rsid w:val="009E40E3"/>
    <w:rsid w:val="009F5FA9"/>
    <w:rsid w:val="00A0082A"/>
    <w:rsid w:val="00A07126"/>
    <w:rsid w:val="00A1355A"/>
    <w:rsid w:val="00A171B0"/>
    <w:rsid w:val="00A2356A"/>
    <w:rsid w:val="00A55625"/>
    <w:rsid w:val="00A65A05"/>
    <w:rsid w:val="00A71BE9"/>
    <w:rsid w:val="00A73C2A"/>
    <w:rsid w:val="00A74697"/>
    <w:rsid w:val="00A83743"/>
    <w:rsid w:val="00AD35EC"/>
    <w:rsid w:val="00AE4DC2"/>
    <w:rsid w:val="00AE61C4"/>
    <w:rsid w:val="00B1187E"/>
    <w:rsid w:val="00B1659E"/>
    <w:rsid w:val="00B35D52"/>
    <w:rsid w:val="00B4382D"/>
    <w:rsid w:val="00B52A04"/>
    <w:rsid w:val="00B71D9F"/>
    <w:rsid w:val="00B76DEB"/>
    <w:rsid w:val="00B87AA3"/>
    <w:rsid w:val="00BA2405"/>
    <w:rsid w:val="00BA4B61"/>
    <w:rsid w:val="00BB338E"/>
    <w:rsid w:val="00BB6EFB"/>
    <w:rsid w:val="00BC32FB"/>
    <w:rsid w:val="00BE6DA7"/>
    <w:rsid w:val="00BF584A"/>
    <w:rsid w:val="00BF6FCC"/>
    <w:rsid w:val="00C11975"/>
    <w:rsid w:val="00C2121B"/>
    <w:rsid w:val="00C21CB6"/>
    <w:rsid w:val="00C32DC5"/>
    <w:rsid w:val="00C37E53"/>
    <w:rsid w:val="00C47673"/>
    <w:rsid w:val="00C52B28"/>
    <w:rsid w:val="00C57651"/>
    <w:rsid w:val="00C7576F"/>
    <w:rsid w:val="00CE11FB"/>
    <w:rsid w:val="00CE7753"/>
    <w:rsid w:val="00CF13B4"/>
    <w:rsid w:val="00CF3437"/>
    <w:rsid w:val="00D25FB4"/>
    <w:rsid w:val="00D273E9"/>
    <w:rsid w:val="00D37242"/>
    <w:rsid w:val="00D52F57"/>
    <w:rsid w:val="00D544BD"/>
    <w:rsid w:val="00D616CD"/>
    <w:rsid w:val="00D617A6"/>
    <w:rsid w:val="00D66940"/>
    <w:rsid w:val="00D703A8"/>
    <w:rsid w:val="00D72554"/>
    <w:rsid w:val="00DA40EF"/>
    <w:rsid w:val="00DB47AA"/>
    <w:rsid w:val="00DC1E32"/>
    <w:rsid w:val="00DD3AC5"/>
    <w:rsid w:val="00DF5A86"/>
    <w:rsid w:val="00E30170"/>
    <w:rsid w:val="00E30A9B"/>
    <w:rsid w:val="00E449F2"/>
    <w:rsid w:val="00E642D9"/>
    <w:rsid w:val="00E6678B"/>
    <w:rsid w:val="00E86FB3"/>
    <w:rsid w:val="00E874A3"/>
    <w:rsid w:val="00EA0776"/>
    <w:rsid w:val="00EF77D2"/>
    <w:rsid w:val="00F4774E"/>
    <w:rsid w:val="00F50C8A"/>
    <w:rsid w:val="00F604B9"/>
    <w:rsid w:val="00F93F5E"/>
    <w:rsid w:val="00FA417B"/>
    <w:rsid w:val="00FA60ED"/>
    <w:rsid w:val="00F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Default">
    <w:name w:val="Default"/>
    <w:rsid w:val="000D1E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A0082A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26" Type="http://schemas.openxmlformats.org/officeDocument/2006/relationships/image" Target="media/image14.png"/><Relationship Id="rId39" Type="http://schemas.openxmlformats.org/officeDocument/2006/relationships/image" Target="media/image23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9.bin"/><Relationship Id="rId42" Type="http://schemas.openxmlformats.org/officeDocument/2006/relationships/image" Target="media/image26.png"/><Relationship Id="rId47" Type="http://schemas.openxmlformats.org/officeDocument/2006/relationships/image" Target="media/image31.e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8.wmf"/><Relationship Id="rId38" Type="http://schemas.openxmlformats.org/officeDocument/2006/relationships/image" Target="media/image22.png"/><Relationship Id="rId46" Type="http://schemas.openxmlformats.org/officeDocument/2006/relationships/image" Target="media/image30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0.wmf"/><Relationship Id="rId29" Type="http://schemas.openxmlformats.org/officeDocument/2006/relationships/image" Target="media/image16.wmf"/><Relationship Id="rId41" Type="http://schemas.openxmlformats.org/officeDocument/2006/relationships/image" Target="media/image2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oleObject" Target="embeddings/oleObject8.bin"/><Relationship Id="rId37" Type="http://schemas.openxmlformats.org/officeDocument/2006/relationships/image" Target="media/image21.emf"/><Relationship Id="rId40" Type="http://schemas.openxmlformats.org/officeDocument/2006/relationships/image" Target="media/image24.emf"/><Relationship Id="rId45" Type="http://schemas.openxmlformats.org/officeDocument/2006/relationships/image" Target="media/image29.e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6.bin"/><Relationship Id="rId36" Type="http://schemas.openxmlformats.org/officeDocument/2006/relationships/image" Target="media/image20.emf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31" Type="http://schemas.openxmlformats.org/officeDocument/2006/relationships/image" Target="media/image17.wmf"/><Relationship Id="rId44" Type="http://schemas.openxmlformats.org/officeDocument/2006/relationships/image" Target="media/image2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wmf"/><Relationship Id="rId27" Type="http://schemas.openxmlformats.org/officeDocument/2006/relationships/image" Target="media/image15.wmf"/><Relationship Id="rId30" Type="http://schemas.openxmlformats.org/officeDocument/2006/relationships/oleObject" Target="embeddings/oleObject7.bin"/><Relationship Id="rId35" Type="http://schemas.openxmlformats.org/officeDocument/2006/relationships/image" Target="media/image19.emf"/><Relationship Id="rId43" Type="http://schemas.openxmlformats.org/officeDocument/2006/relationships/image" Target="media/image27.emf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50EF5-5C75-4C43-850A-7B7908D6B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106</cp:revision>
  <dcterms:created xsi:type="dcterms:W3CDTF">2017-10-08T19:14:00Z</dcterms:created>
  <dcterms:modified xsi:type="dcterms:W3CDTF">2018-01-14T15:17:00Z</dcterms:modified>
</cp:coreProperties>
</file>