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1C5107" w:rsidRDefault="00D37242" w:rsidP="000A16A5">
      <w:pPr>
        <w:pStyle w:val="a3"/>
        <w:rPr>
          <w:b/>
        </w:rPr>
      </w:pPr>
      <w:r w:rsidRPr="001C5107">
        <w:rPr>
          <w:b/>
        </w:rPr>
        <w:t xml:space="preserve">Лабораторная работа № </w:t>
      </w:r>
      <w:r w:rsidR="008C7153">
        <w:rPr>
          <w:b/>
        </w:rPr>
        <w:t>6</w:t>
      </w:r>
    </w:p>
    <w:p w:rsidR="00D37242" w:rsidRPr="00D37242" w:rsidRDefault="008C7153" w:rsidP="000A16A5">
      <w:pPr>
        <w:pStyle w:val="a3"/>
        <w:rPr>
          <w:bCs/>
        </w:rPr>
      </w:pPr>
      <w:r>
        <w:t>Биполярный транзистор в усилителе низкой частоты</w:t>
      </w:r>
    </w:p>
    <w:p w:rsidR="00620BFC" w:rsidRPr="00520085" w:rsidRDefault="00620BFC" w:rsidP="00620BFC">
      <w:pPr>
        <w:spacing w:line="360" w:lineRule="auto"/>
        <w:rPr>
          <w:rFonts w:cs="Times New Roman"/>
          <w:szCs w:val="28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E61C4" w:rsidRDefault="00AE61C4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Pr="00520085" w:rsidRDefault="00B1187E" w:rsidP="00B1187E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A4B61" w:rsidRDefault="00BA4B61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AA586B" w:rsidRDefault="00AA586B" w:rsidP="000A16A5">
      <w:pPr>
        <w:pStyle w:val="a3"/>
        <w:jc w:val="right"/>
        <w:rPr>
          <w:shd w:val="clear" w:color="auto" w:fill="FFFFFF"/>
        </w:rPr>
      </w:pPr>
    </w:p>
    <w:p w:rsidR="00620BFC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Студент</w:t>
      </w:r>
      <w:r>
        <w:rPr>
          <w:shd w:val="clear" w:color="auto" w:fill="FFFFFF"/>
        </w:rPr>
        <w:t>ы</w:t>
      </w:r>
      <w:r w:rsidRPr="00520085">
        <w:rPr>
          <w:shd w:val="clear" w:color="auto" w:fill="FFFFFF"/>
        </w:rPr>
        <w:t xml:space="preserve">: </w:t>
      </w:r>
      <w:r>
        <w:rPr>
          <w:shd w:val="clear" w:color="auto" w:fill="FFFFFF"/>
        </w:rPr>
        <w:t>Жеребин В.Р.</w:t>
      </w:r>
    </w:p>
    <w:p w:rsidR="00620BFC" w:rsidRDefault="00772E17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Кагин И.</w:t>
      </w:r>
      <w:r w:rsidR="00620BFC">
        <w:rPr>
          <w:shd w:val="clear" w:color="auto" w:fill="FFFFFF"/>
        </w:rPr>
        <w:t>И.</w:t>
      </w:r>
    </w:p>
    <w:p w:rsidR="00620BFC" w:rsidRPr="00520085" w:rsidRDefault="00772E17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Калугин К.С.</w:t>
      </w:r>
    </w:p>
    <w:p w:rsidR="00620BFC" w:rsidRPr="00520085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620BFC" w:rsidRDefault="00620BFC" w:rsidP="000A16A5">
      <w:pPr>
        <w:pStyle w:val="a3"/>
        <w:rPr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D37242" w:rsidRPr="00520085" w:rsidRDefault="00D37242" w:rsidP="000A16A5">
      <w:pPr>
        <w:pStyle w:val="a3"/>
        <w:rPr>
          <w:shd w:val="clear" w:color="auto" w:fill="FFFFFF"/>
        </w:rPr>
      </w:pPr>
    </w:p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B1187E" w:rsidRDefault="00620BFC" w:rsidP="0050411A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>
        <w:rPr>
          <w:shd w:val="clear" w:color="auto" w:fill="FFFFFF"/>
        </w:rPr>
        <w:t>7</w:t>
      </w:r>
    </w:p>
    <w:p w:rsidR="002B0A3C" w:rsidRDefault="002B0A3C" w:rsidP="002B0A3C">
      <w:pPr>
        <w:pStyle w:val="a3"/>
      </w:pPr>
      <w:r>
        <w:lastRenderedPageBreak/>
        <w:t xml:space="preserve">Цель работы: </w:t>
      </w:r>
    </w:p>
    <w:p w:rsidR="002B0A3C" w:rsidRDefault="002B0A3C" w:rsidP="002B0A3C">
      <w:pPr>
        <w:pStyle w:val="a3"/>
        <w:numPr>
          <w:ilvl w:val="0"/>
          <w:numId w:val="2"/>
        </w:numPr>
        <w:jc w:val="left"/>
      </w:pPr>
      <w:r>
        <w:t>Экспериментально исследовать влияние технологического разброса параметров транзисторов и изменения температуры на режим усилителя низкой частоты.</w:t>
      </w:r>
    </w:p>
    <w:p w:rsidR="002B0A3C" w:rsidRDefault="002B0A3C" w:rsidP="002B0A3C">
      <w:pPr>
        <w:pStyle w:val="a3"/>
        <w:numPr>
          <w:ilvl w:val="0"/>
          <w:numId w:val="2"/>
        </w:numPr>
        <w:jc w:val="left"/>
      </w:pPr>
      <w:r>
        <w:t xml:space="preserve">Изучить простейшие способы стабилизации рабочей точки усилителя и коэффициента усиления по току. </w:t>
      </w:r>
    </w:p>
    <w:p w:rsidR="002B0A3C" w:rsidRDefault="002B0A3C" w:rsidP="002B0A3C">
      <w:pPr>
        <w:pStyle w:val="a3"/>
      </w:pPr>
    </w:p>
    <w:p w:rsidR="00597B23" w:rsidRDefault="00597B23" w:rsidP="00597B23">
      <w:pPr>
        <w:pStyle w:val="a3"/>
        <w:rPr>
          <w:u w:val="single"/>
        </w:rPr>
      </w:pPr>
      <w:r w:rsidRPr="004C06A7">
        <w:rPr>
          <w:u w:val="single"/>
        </w:rPr>
        <w:t>Домашняя подготовка</w:t>
      </w:r>
    </w:p>
    <w:p w:rsidR="00597B23" w:rsidRDefault="00597B23" w:rsidP="00597B23">
      <w:pPr>
        <w:pStyle w:val="a3"/>
        <w:rPr>
          <w:u w:val="single"/>
        </w:rPr>
      </w:pPr>
    </w:p>
    <w:p w:rsidR="00597B23" w:rsidRDefault="00597B23" w:rsidP="00597B23">
      <w:pPr>
        <w:pStyle w:val="a3"/>
      </w:pPr>
      <w:r>
        <w:t>Принципиальная схема усилителя низкой частоты:</w:t>
      </w:r>
    </w:p>
    <w:p w:rsidR="002B0A3C" w:rsidRDefault="00597B23" w:rsidP="00597B23">
      <w:pPr>
        <w:pStyle w:val="a3"/>
      </w:pPr>
      <w:r>
        <w:rPr>
          <w:noProof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0.35pt;height:273.05pt">
            <v:imagedata r:id="rId7" o:title="Новый точечный рисунок"/>
          </v:shape>
        </w:pict>
      </w:r>
    </w:p>
    <w:p w:rsidR="00597B23" w:rsidRDefault="00597B23" w:rsidP="00597B23">
      <w:pPr>
        <w:pStyle w:val="a3"/>
      </w:pPr>
      <w:r>
        <w:t>Схема нестабилизированного усилителя:</w:t>
      </w:r>
      <w:r>
        <w:rPr>
          <w:noProof/>
        </w:rPr>
        <w:pict>
          <v:shape id="_x0000_i1025" type="#_x0000_t75" style="width:340.35pt;height:273.05pt">
            <v:imagedata r:id="rId8" o:title="Новый точечный рисунок"/>
          </v:shape>
        </w:pict>
      </w:r>
    </w:p>
    <w:p w:rsidR="00597B23" w:rsidRDefault="00597B23" w:rsidP="00597B23">
      <w:pPr>
        <w:pStyle w:val="a3"/>
        <w:rPr>
          <w:szCs w:val="28"/>
        </w:rPr>
      </w:pPr>
      <w:r>
        <w:rPr>
          <w:szCs w:val="28"/>
        </w:rPr>
        <w:lastRenderedPageBreak/>
        <w:t>Схема усилителя с отрицательной обратной св</w:t>
      </w:r>
      <w:r>
        <w:rPr>
          <w:szCs w:val="28"/>
        </w:rPr>
        <w:t>язью по постоянному напряжению:</w:t>
      </w:r>
    </w:p>
    <w:p w:rsidR="00597B23" w:rsidRDefault="00597B23" w:rsidP="00597B23">
      <w:pPr>
        <w:pStyle w:val="a3"/>
        <w:rPr>
          <w:szCs w:val="28"/>
        </w:rPr>
      </w:pPr>
      <w:r>
        <w:rPr>
          <w:szCs w:val="28"/>
        </w:rPr>
        <w:pict>
          <v:shape id="_x0000_i1026" type="#_x0000_t75" style="width:340.35pt;height:273.05pt">
            <v:imagedata r:id="rId9" o:title="Новый точечный рисунок"/>
          </v:shape>
        </w:pict>
      </w:r>
    </w:p>
    <w:p w:rsidR="00597B23" w:rsidRDefault="00597B23" w:rsidP="00597B23">
      <w:pPr>
        <w:pStyle w:val="a3"/>
        <w:rPr>
          <w:szCs w:val="28"/>
        </w:rPr>
      </w:pPr>
      <w:r>
        <w:rPr>
          <w:szCs w:val="28"/>
        </w:rPr>
        <w:t>Схема усилителя с отрицательной обратной св</w:t>
      </w:r>
      <w:r>
        <w:rPr>
          <w:szCs w:val="28"/>
        </w:rPr>
        <w:t>язью по переменному напряжению:</w:t>
      </w:r>
    </w:p>
    <w:p w:rsidR="00FA2932" w:rsidRPr="0050411A" w:rsidRDefault="00597B23" w:rsidP="0050411A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pict>
          <v:shape id="_x0000_i1028" type="#_x0000_t75" style="width:340.35pt;height:273.05pt">
            <v:imagedata r:id="rId7" o:title="Новый точечный рисунок"/>
          </v:shape>
        </w:pict>
      </w:r>
      <w:bookmarkStart w:id="0" w:name="_GoBack"/>
      <w:bookmarkEnd w:id="0"/>
    </w:p>
    <w:sectPr w:rsidR="00FA2932" w:rsidRPr="0050411A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F57" w:rsidRDefault="00862F57" w:rsidP="00620BFC">
      <w:pPr>
        <w:spacing w:after="0" w:line="240" w:lineRule="auto"/>
      </w:pPr>
      <w:r>
        <w:separator/>
      </w:r>
    </w:p>
  </w:endnote>
  <w:endnote w:type="continuationSeparator" w:id="0">
    <w:p w:rsidR="00862F57" w:rsidRDefault="00862F57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F57" w:rsidRDefault="00862F57" w:rsidP="00620BFC">
      <w:pPr>
        <w:spacing w:after="0" w:line="240" w:lineRule="auto"/>
      </w:pPr>
      <w:r>
        <w:separator/>
      </w:r>
    </w:p>
  </w:footnote>
  <w:footnote w:type="continuationSeparator" w:id="0">
    <w:p w:rsidR="00862F57" w:rsidRDefault="00862F57" w:rsidP="00620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678F4"/>
    <w:multiLevelType w:val="hybridMultilevel"/>
    <w:tmpl w:val="4176A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92201"/>
    <w:multiLevelType w:val="hybridMultilevel"/>
    <w:tmpl w:val="50AC5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77ADC"/>
    <w:rsid w:val="000A16A5"/>
    <w:rsid w:val="000A4145"/>
    <w:rsid w:val="00104716"/>
    <w:rsid w:val="001268A6"/>
    <w:rsid w:val="00135DA1"/>
    <w:rsid w:val="00140C35"/>
    <w:rsid w:val="00175DE1"/>
    <w:rsid w:val="001C5107"/>
    <w:rsid w:val="001D2032"/>
    <w:rsid w:val="00254A66"/>
    <w:rsid w:val="00265EFA"/>
    <w:rsid w:val="002B0A3C"/>
    <w:rsid w:val="00301E3B"/>
    <w:rsid w:val="0033412E"/>
    <w:rsid w:val="003B28D6"/>
    <w:rsid w:val="003C45F5"/>
    <w:rsid w:val="003E24E1"/>
    <w:rsid w:val="00432DA8"/>
    <w:rsid w:val="0050411A"/>
    <w:rsid w:val="00534BBF"/>
    <w:rsid w:val="00587BD0"/>
    <w:rsid w:val="00597B23"/>
    <w:rsid w:val="005B7663"/>
    <w:rsid w:val="005F542D"/>
    <w:rsid w:val="00605462"/>
    <w:rsid w:val="00620BFC"/>
    <w:rsid w:val="006533D4"/>
    <w:rsid w:val="006D47C9"/>
    <w:rsid w:val="006E7171"/>
    <w:rsid w:val="00772E17"/>
    <w:rsid w:val="007B0023"/>
    <w:rsid w:val="007E4627"/>
    <w:rsid w:val="00842BFD"/>
    <w:rsid w:val="00862F57"/>
    <w:rsid w:val="00881AEE"/>
    <w:rsid w:val="008B7573"/>
    <w:rsid w:val="008C7153"/>
    <w:rsid w:val="008D3E75"/>
    <w:rsid w:val="008E7579"/>
    <w:rsid w:val="009F5FA9"/>
    <w:rsid w:val="00A1355A"/>
    <w:rsid w:val="00A171B0"/>
    <w:rsid w:val="00AA586B"/>
    <w:rsid w:val="00AD35EC"/>
    <w:rsid w:val="00AE61C4"/>
    <w:rsid w:val="00B1187E"/>
    <w:rsid w:val="00B35D52"/>
    <w:rsid w:val="00B71D9F"/>
    <w:rsid w:val="00BA2405"/>
    <w:rsid w:val="00BA4B61"/>
    <w:rsid w:val="00BB6EFB"/>
    <w:rsid w:val="00C21CB6"/>
    <w:rsid w:val="00C47673"/>
    <w:rsid w:val="00D37242"/>
    <w:rsid w:val="00D703A8"/>
    <w:rsid w:val="00DB47AA"/>
    <w:rsid w:val="00E30A9B"/>
    <w:rsid w:val="00E449F2"/>
    <w:rsid w:val="00E6678B"/>
    <w:rsid w:val="00F604B9"/>
    <w:rsid w:val="00FA2932"/>
    <w:rsid w:val="00FA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44</cp:revision>
  <dcterms:created xsi:type="dcterms:W3CDTF">2017-10-08T19:14:00Z</dcterms:created>
  <dcterms:modified xsi:type="dcterms:W3CDTF">2017-10-29T20:39:00Z</dcterms:modified>
</cp:coreProperties>
</file>