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3A2313" w:rsidP="000A16A5">
      <w:pPr>
        <w:pStyle w:val="a3"/>
        <w:rPr>
          <w:b/>
        </w:rPr>
      </w:pPr>
      <w:r>
        <w:rPr>
          <w:b/>
        </w:rPr>
        <w:t>Типовой расчет по курсу</w:t>
      </w:r>
    </w:p>
    <w:p w:rsidR="00D37242" w:rsidRPr="00D37242" w:rsidRDefault="003A2313" w:rsidP="000A16A5">
      <w:pPr>
        <w:pStyle w:val="a3"/>
        <w:rPr>
          <w:bCs/>
        </w:rPr>
      </w:pPr>
      <w:r>
        <w:t>«Физические процессы в электронных цепях»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3A2313" w:rsidRPr="00520085" w:rsidRDefault="003A2313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AA586B" w:rsidP="000A16A5">
      <w:pPr>
        <w:pStyle w:val="a3"/>
        <w:jc w:val="right"/>
        <w:rPr>
          <w:shd w:val="clear" w:color="auto" w:fill="FFFFFF"/>
        </w:rPr>
      </w:pPr>
    </w:p>
    <w:p w:rsidR="00620BFC" w:rsidRDefault="00620BFC" w:rsidP="003A2313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>
        <w:rPr>
          <w:shd w:val="clear" w:color="auto" w:fill="FFFFFF"/>
        </w:rPr>
        <w:t>Жеребин В.Р.</w:t>
      </w:r>
    </w:p>
    <w:p w:rsidR="00F549B4" w:rsidRPr="00520085" w:rsidRDefault="00F549B4" w:rsidP="003A2313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Вариант №10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Pr="00520085" w:rsidRDefault="00620BFC" w:rsidP="00F549B4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50411A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A171DA" w:rsidRPr="00F549B4" w:rsidRDefault="00F549B4" w:rsidP="00A171DA">
      <w:pPr>
        <w:pStyle w:val="a3"/>
        <w:jc w:val="left"/>
      </w:pPr>
      <w:r>
        <w:lastRenderedPageBreak/>
        <w:t>Исходные данные: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590"/>
        <w:gridCol w:w="1054"/>
        <w:gridCol w:w="857"/>
        <w:gridCol w:w="782"/>
        <w:gridCol w:w="782"/>
        <w:gridCol w:w="2107"/>
        <w:gridCol w:w="767"/>
        <w:gridCol w:w="919"/>
        <w:gridCol w:w="851"/>
        <w:gridCol w:w="919"/>
      </w:tblGrid>
      <w:tr w:rsidR="00A171DA" w:rsidTr="00A171DA">
        <w:trPr>
          <w:jc w:val="center"/>
        </w:trPr>
        <w:tc>
          <w:tcPr>
            <w:tcW w:w="306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 w:rsidRPr="00A171DA">
              <w:rPr>
                <w:shd w:val="clear" w:color="auto" w:fill="FFFFFF"/>
                <w:lang w:val="en-US"/>
              </w:rPr>
              <w:t>E</w:t>
            </w:r>
            <w:r w:rsidRPr="00A171DA">
              <w:rPr>
                <w:shd w:val="clear" w:color="auto" w:fill="FFFFFF"/>
                <w:vertAlign w:val="subscript"/>
              </w:rPr>
              <w:t>п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548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 w:rsidRPr="00A171DA">
              <w:rPr>
                <w:shd w:val="clear" w:color="auto" w:fill="FFFFFF"/>
                <w:lang w:val="en-US"/>
              </w:rPr>
              <w:t>∆E</w:t>
            </w:r>
            <w:r w:rsidRPr="00A171DA">
              <w:rPr>
                <w:shd w:val="clear" w:color="auto" w:fill="FFFFFF"/>
                <w:vertAlign w:val="subscript"/>
              </w:rPr>
              <w:t>п</w:t>
            </w:r>
            <w:r w:rsidRPr="00A171DA">
              <w:rPr>
                <w:shd w:val="clear" w:color="auto" w:fill="FFFFFF"/>
                <w:lang w:val="en-US"/>
              </w:rPr>
              <w:t>/ E</w:t>
            </w:r>
            <w:r w:rsidRPr="00A171DA">
              <w:rPr>
                <w:shd w:val="clear" w:color="auto" w:fill="FFFFFF"/>
                <w:vertAlign w:val="subscript"/>
              </w:rPr>
              <w:t>п</w:t>
            </w:r>
          </w:p>
        </w:tc>
        <w:tc>
          <w:tcPr>
            <w:tcW w:w="445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пульс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06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у1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06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у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094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Тип транзистора</w:t>
            </w:r>
          </w:p>
        </w:tc>
        <w:tc>
          <w:tcPr>
            <w:tcW w:w="398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г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77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vertAlign w:val="subscript"/>
              </w:rPr>
              <w:t>г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кОм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42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  <w:vertAlign w:val="subscript"/>
              </w:rPr>
            </w:pPr>
            <w:r>
              <w:rPr>
                <w:shd w:val="clear" w:color="auto" w:fill="FFFFFF"/>
                <w:lang w:val="en-US"/>
              </w:rPr>
              <w:t>f</w:t>
            </w:r>
            <w:r>
              <w:rPr>
                <w:shd w:val="clear" w:color="auto" w:fill="FFFFFF"/>
                <w:vertAlign w:val="subscript"/>
              </w:rPr>
              <w:t>н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кГц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77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vertAlign w:val="subscript"/>
              </w:rPr>
              <w:t>вх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кОм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</w:tr>
      <w:tr w:rsidR="00A171DA" w:rsidTr="00A171DA">
        <w:trPr>
          <w:jc w:val="center"/>
        </w:trPr>
        <w:tc>
          <w:tcPr>
            <w:tcW w:w="306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</w:t>
            </w:r>
          </w:p>
        </w:tc>
        <w:tc>
          <w:tcPr>
            <w:tcW w:w="548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±0.012</w:t>
            </w:r>
          </w:p>
        </w:tc>
        <w:tc>
          <w:tcPr>
            <w:tcW w:w="445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406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06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140</w:t>
            </w:r>
          </w:p>
        </w:tc>
        <w:tc>
          <w:tcPr>
            <w:tcW w:w="1094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КТ316</w:t>
            </w:r>
          </w:p>
        </w:tc>
        <w:tc>
          <w:tcPr>
            <w:tcW w:w="398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477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442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10</w:t>
            </w:r>
          </w:p>
        </w:tc>
        <w:tc>
          <w:tcPr>
            <w:tcW w:w="477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</w:t>
            </w:r>
          </w:p>
        </w:tc>
      </w:tr>
    </w:tbl>
    <w:p w:rsidR="00A171DA" w:rsidRDefault="00A171DA" w:rsidP="0050411A">
      <w:pPr>
        <w:pStyle w:val="a3"/>
        <w:rPr>
          <w:b/>
          <w:shd w:val="clear" w:color="auto" w:fill="FFFFFF"/>
        </w:rPr>
      </w:pPr>
    </w:p>
    <w:p w:rsidR="00FA2932" w:rsidRDefault="003C1353" w:rsidP="0050411A">
      <w:pPr>
        <w:pStyle w:val="a3"/>
        <w:rPr>
          <w:shd w:val="clear" w:color="auto" w:fill="FFFFFF"/>
        </w:rPr>
      </w:pPr>
      <w:r w:rsidRPr="003C1353">
        <w:rPr>
          <w:b/>
          <w:shd w:val="clear" w:color="auto" w:fill="FFFFFF"/>
        </w:rPr>
        <w:t>Часть 1. Расчет стабилизатора напряжения.</w:t>
      </w:r>
    </w:p>
    <w:p w:rsidR="00F549B4" w:rsidRDefault="00F549B4" w:rsidP="00F549B4">
      <w:pPr>
        <w:pStyle w:val="a3"/>
        <w:jc w:val="left"/>
        <w:rPr>
          <w:shd w:val="clear" w:color="auto" w:fill="FFFFFF"/>
        </w:rPr>
      </w:pPr>
    </w:p>
    <w:p w:rsidR="003C1353" w:rsidRDefault="003C1353" w:rsidP="00F549B4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С целью увеличения коэффициента стабилизации будем использовать схему стабилизатора напряжения с </w:t>
      </w:r>
      <w:r w:rsidR="00F549B4">
        <w:rPr>
          <w:shd w:val="clear" w:color="auto" w:fill="FFFFFF"/>
        </w:rPr>
        <w:t>усилителем тока на биполярном транзисторе.</w:t>
      </w:r>
    </w:p>
    <w:p w:rsidR="002F6E6D" w:rsidRDefault="00F549B4" w:rsidP="002F6E6D">
      <w:pPr>
        <w:pStyle w:val="a3"/>
        <w:keepNext/>
      </w:pPr>
      <w:r>
        <w:rPr>
          <w:noProof/>
          <w:shd w:val="clear" w:color="auto" w:fill="FFFFFF"/>
        </w:rPr>
        <w:drawing>
          <wp:inline distT="0" distB="0" distL="0" distR="0" wp14:anchorId="70DA29D5" wp14:editId="7C83BF7F">
            <wp:extent cx="496252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B4" w:rsidRPr="005C3CB4" w:rsidRDefault="00A71B01" w:rsidP="00B6741E">
      <w:pPr>
        <w:pStyle w:val="a3"/>
        <w:rPr>
          <w:i/>
          <w:sz w:val="24"/>
          <w:shd w:val="clear" w:color="auto" w:fill="FFFFFF"/>
        </w:rPr>
      </w:pPr>
      <w:bookmarkStart w:id="0" w:name="_GoBack"/>
      <w:r w:rsidRPr="005C3CB4">
        <w:rPr>
          <w:i/>
          <w:sz w:val="24"/>
          <w:shd w:val="clear" w:color="auto" w:fill="FFFFFF"/>
        </w:rPr>
        <w:t xml:space="preserve">Рис.1. </w:t>
      </w:r>
      <w:r w:rsidR="002F6E6D" w:rsidRPr="005C3CB4">
        <w:rPr>
          <w:i/>
          <w:sz w:val="24"/>
          <w:shd w:val="clear" w:color="auto" w:fill="FFFFFF"/>
        </w:rPr>
        <w:t>Эквивалентная схема стабилизатора напряжения</w:t>
      </w:r>
      <w:r w:rsidRPr="005C3CB4">
        <w:rPr>
          <w:i/>
          <w:sz w:val="24"/>
          <w:shd w:val="clear" w:color="auto" w:fill="FFFFFF"/>
        </w:rPr>
        <w:t>.</w:t>
      </w:r>
    </w:p>
    <w:bookmarkEnd w:id="0"/>
    <w:p w:rsidR="00B6741E" w:rsidRPr="00B6741E" w:rsidRDefault="00B6741E" w:rsidP="00B6741E">
      <w:pPr>
        <w:pStyle w:val="a3"/>
        <w:rPr>
          <w:shd w:val="clear" w:color="auto" w:fill="FFFFFF"/>
        </w:rPr>
      </w:pPr>
    </w:p>
    <w:p w:rsidR="00F549B4" w:rsidRDefault="00F549B4" w:rsidP="00F549B4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В данной схеме:</w:t>
      </w:r>
    </w:p>
    <w:p w:rsidR="00F549B4" w:rsidRDefault="00F549B4" w:rsidP="00F549B4">
      <w:pPr>
        <w:pStyle w:val="a3"/>
        <w:jc w:val="left"/>
      </w:pPr>
      <w:r>
        <w:rPr>
          <w:lang w:val="en-US"/>
        </w:rPr>
        <w:t>R</w:t>
      </w:r>
      <w:r w:rsidRPr="00F549B4">
        <w:rPr>
          <w:vertAlign w:val="subscript"/>
          <w:lang w:val="en-US"/>
        </w:rPr>
        <w:t>c</w:t>
      </w:r>
      <w:r>
        <w:t xml:space="preserve"> – сопротивление стабилизации;</w:t>
      </w:r>
    </w:p>
    <w:p w:rsidR="00F549B4" w:rsidRDefault="00F549B4" w:rsidP="00F549B4">
      <w:pPr>
        <w:pStyle w:val="a3"/>
        <w:jc w:val="left"/>
      </w:pPr>
      <w:r>
        <w:rPr>
          <w:lang w:val="en-US"/>
        </w:rPr>
        <w:t>R</w:t>
      </w:r>
      <w:r w:rsidRPr="00F549B4">
        <w:rPr>
          <w:vertAlign w:val="subscript"/>
        </w:rPr>
        <w:t>б1</w:t>
      </w:r>
      <w:r>
        <w:t xml:space="preserve"> –потенциометр;</w:t>
      </w:r>
    </w:p>
    <w:p w:rsidR="00F549B4" w:rsidRPr="00777D96" w:rsidRDefault="00F549B4" w:rsidP="00F549B4">
      <w:pPr>
        <w:pStyle w:val="a3"/>
        <w:jc w:val="left"/>
      </w:pPr>
      <w:r>
        <w:rPr>
          <w:lang w:val="en-US"/>
        </w:rPr>
        <w:t>R</w:t>
      </w:r>
      <w:r w:rsidRPr="00F549B4">
        <w:rPr>
          <w:vertAlign w:val="subscript"/>
        </w:rPr>
        <w:t>б2</w:t>
      </w:r>
      <w:r>
        <w:t xml:space="preserve"> – сопротивление;</w:t>
      </w:r>
    </w:p>
    <w:p w:rsidR="00F549B4" w:rsidRDefault="00F549B4" w:rsidP="00F549B4">
      <w:pPr>
        <w:pStyle w:val="a3"/>
        <w:jc w:val="left"/>
      </w:pPr>
      <w:r>
        <w:rPr>
          <w:lang w:val="en-US"/>
        </w:rPr>
        <w:t>I</w:t>
      </w:r>
      <w:r w:rsidRPr="00F549B4">
        <w:rPr>
          <w:vertAlign w:val="subscript"/>
        </w:rPr>
        <w:t>ст</w:t>
      </w:r>
      <w:r>
        <w:t xml:space="preserve"> – ток протекающий через стабилитрон;</w:t>
      </w:r>
    </w:p>
    <w:p w:rsidR="00F549B4" w:rsidRDefault="00F549B4" w:rsidP="00F549B4">
      <w:pPr>
        <w:pStyle w:val="a3"/>
        <w:jc w:val="left"/>
      </w:pPr>
      <w:r>
        <w:rPr>
          <w:lang w:val="en-US"/>
        </w:rPr>
        <w:t>U</w:t>
      </w:r>
      <w:r w:rsidRPr="00F549B4">
        <w:rPr>
          <w:vertAlign w:val="subscript"/>
        </w:rPr>
        <w:t>ст</w:t>
      </w:r>
      <w:r>
        <w:t xml:space="preserve"> – напряжение на стабилитроне;</w:t>
      </w:r>
    </w:p>
    <w:p w:rsidR="00F549B4" w:rsidRPr="00777D96" w:rsidRDefault="00F549B4" w:rsidP="00F549B4">
      <w:pPr>
        <w:pStyle w:val="a3"/>
        <w:jc w:val="left"/>
      </w:pPr>
      <w:r>
        <w:rPr>
          <w:lang w:val="en-US"/>
        </w:rPr>
        <w:t>U</w:t>
      </w:r>
      <w:r w:rsidRPr="00F549B4">
        <w:rPr>
          <w:vertAlign w:val="subscript"/>
        </w:rPr>
        <w:t>бэ</w:t>
      </w:r>
      <w:r>
        <w:t xml:space="preserve"> – напряжение база-эмиттер;</w:t>
      </w:r>
    </w:p>
    <w:p w:rsidR="00F549B4" w:rsidRDefault="00F549B4" w:rsidP="00F549B4">
      <w:pPr>
        <w:pStyle w:val="a3"/>
        <w:jc w:val="left"/>
      </w:pPr>
      <w:r>
        <w:rPr>
          <w:lang w:val="en-US"/>
        </w:rPr>
        <w:t>I</w:t>
      </w:r>
      <w:r w:rsidRPr="00F549B4">
        <w:rPr>
          <w:vertAlign w:val="subscript"/>
        </w:rPr>
        <w:t xml:space="preserve">б </w:t>
      </w:r>
      <w:r>
        <w:t>– ток через базу;</w:t>
      </w:r>
    </w:p>
    <w:p w:rsidR="00F549B4" w:rsidRDefault="00F549B4" w:rsidP="00F549B4">
      <w:pPr>
        <w:pStyle w:val="a3"/>
        <w:jc w:val="left"/>
      </w:pPr>
      <w:r>
        <w:rPr>
          <w:lang w:val="en-US"/>
        </w:rPr>
        <w:t>I</w:t>
      </w:r>
      <w:r w:rsidRPr="00F549B4">
        <w:rPr>
          <w:vertAlign w:val="subscript"/>
        </w:rPr>
        <w:t>у</w:t>
      </w:r>
      <w:r>
        <w:t xml:space="preserve"> – полный ток;</w:t>
      </w:r>
    </w:p>
    <w:p w:rsidR="00F549B4" w:rsidRPr="004F7CD3" w:rsidRDefault="00F549B4" w:rsidP="00F549B4">
      <w:pPr>
        <w:pStyle w:val="a3"/>
        <w:jc w:val="left"/>
      </w:pPr>
      <w:r>
        <w:rPr>
          <w:lang w:val="en-US"/>
        </w:rPr>
        <w:t>U</w:t>
      </w:r>
      <w:r w:rsidRPr="00F549B4">
        <w:rPr>
          <w:vertAlign w:val="subscript"/>
        </w:rPr>
        <w:t>б</w:t>
      </w:r>
      <w:r>
        <w:t xml:space="preserve"> – напряжение подаваемое на базу транзистора.</w:t>
      </w:r>
    </w:p>
    <w:p w:rsidR="00D70692" w:rsidRDefault="00D70692" w:rsidP="00F549B4">
      <w:pPr>
        <w:pStyle w:val="a3"/>
        <w:jc w:val="left"/>
        <w:rPr>
          <w:shd w:val="clear" w:color="auto" w:fill="FFFFFF"/>
        </w:rPr>
      </w:pPr>
    </w:p>
    <w:p w:rsidR="00D70692" w:rsidRDefault="00D70692" w:rsidP="00D70692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Выбираем кремниевый </w:t>
      </w:r>
      <w:r>
        <w:rPr>
          <w:shd w:val="clear" w:color="auto" w:fill="FFFFFF"/>
          <w:lang w:val="en-US"/>
        </w:rPr>
        <w:t>n</w:t>
      </w:r>
      <w:r w:rsidRPr="00D70692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p</w:t>
      </w:r>
      <w:r w:rsidRPr="00D70692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n</w:t>
      </w:r>
      <w:r>
        <w:rPr>
          <w:shd w:val="clear" w:color="auto" w:fill="FFFFFF"/>
        </w:rPr>
        <w:t xml:space="preserve"> транзистор </w:t>
      </w:r>
      <w:r w:rsidRPr="00D70692">
        <w:rPr>
          <w:shd w:val="clear" w:color="auto" w:fill="FFFFFF"/>
        </w:rPr>
        <w:t>2</w:t>
      </w:r>
      <w:r>
        <w:rPr>
          <w:shd w:val="clear" w:color="auto" w:fill="FFFFFF"/>
          <w:lang w:val="en-US"/>
        </w:rPr>
        <w:t>N</w:t>
      </w:r>
      <w:r>
        <w:rPr>
          <w:shd w:val="clear" w:color="auto" w:fill="FFFFFF"/>
        </w:rPr>
        <w:t>3920</w:t>
      </w:r>
      <w:r w:rsidR="007875AE">
        <w:rPr>
          <w:shd w:val="clear" w:color="auto" w:fill="FFFFFF"/>
        </w:rPr>
        <w:t>:</w:t>
      </w:r>
    </w:p>
    <w:p w:rsidR="007875AE" w:rsidRDefault="007875AE" w:rsidP="00F549B4">
      <w:pPr>
        <w:pStyle w:val="a3"/>
        <w:jc w:val="left"/>
      </w:pPr>
    </w:p>
    <w:p w:rsidR="00D70692" w:rsidRPr="00D70692" w:rsidRDefault="00D70692" w:rsidP="00F549B4">
      <w:pPr>
        <w:pStyle w:val="a3"/>
        <w:jc w:val="left"/>
        <w:rPr>
          <w:shd w:val="clear" w:color="auto" w:fill="FFFFFF"/>
        </w:rPr>
      </w:pPr>
      <w:r w:rsidRPr="00D70692">
        <w:t>U</w:t>
      </w:r>
      <w:r w:rsidRPr="00D70692">
        <w:rPr>
          <w:vertAlign w:val="subscript"/>
        </w:rPr>
        <w:t>БЭ</w:t>
      </w:r>
      <w:r>
        <w:t>= 0.6В</w:t>
      </w:r>
    </w:p>
    <w:p w:rsidR="00D70692" w:rsidRDefault="007875AE" w:rsidP="00F549B4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β=100</w:t>
      </w:r>
    </w:p>
    <w:p w:rsidR="007875AE" w:rsidRPr="007875AE" w:rsidRDefault="007875AE" w:rsidP="00F549B4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P</w:t>
      </w:r>
      <w:r>
        <w:rPr>
          <w:shd w:val="clear" w:color="auto" w:fill="FFFFFF"/>
          <w:vertAlign w:val="subscript"/>
          <w:lang w:val="en-US"/>
        </w:rPr>
        <w:t>max</w:t>
      </w:r>
      <w:r w:rsidRPr="007875AE">
        <w:rPr>
          <w:shd w:val="clear" w:color="auto" w:fill="FFFFFF"/>
        </w:rPr>
        <w:t xml:space="preserve">=15 </w:t>
      </w:r>
      <w:r>
        <w:rPr>
          <w:shd w:val="clear" w:color="auto" w:fill="FFFFFF"/>
        </w:rPr>
        <w:t>Вт</w:t>
      </w:r>
    </w:p>
    <w:p w:rsidR="007875AE" w:rsidRDefault="007875AE" w:rsidP="00F549B4">
      <w:pPr>
        <w:pStyle w:val="a3"/>
        <w:jc w:val="left"/>
        <w:rPr>
          <w:shd w:val="clear" w:color="auto" w:fill="FFFFFF"/>
        </w:rPr>
      </w:pPr>
    </w:p>
    <w:p w:rsidR="007875AE" w:rsidRDefault="007875AE" w:rsidP="00F549B4">
      <w:pPr>
        <w:pStyle w:val="a3"/>
        <w:jc w:val="left"/>
        <w:rPr>
          <w:shd w:val="clear" w:color="auto" w:fill="FFFFFF"/>
        </w:rPr>
      </w:pPr>
    </w:p>
    <w:p w:rsidR="007875AE" w:rsidRDefault="007875AE" w:rsidP="00F549B4">
      <w:pPr>
        <w:pStyle w:val="a3"/>
        <w:jc w:val="left"/>
        <w:rPr>
          <w:shd w:val="clear" w:color="auto" w:fill="FFFFFF"/>
        </w:rPr>
      </w:pPr>
    </w:p>
    <w:p w:rsidR="007875AE" w:rsidRDefault="007875AE" w:rsidP="00F549B4">
      <w:pPr>
        <w:pStyle w:val="a3"/>
        <w:jc w:val="left"/>
        <w:rPr>
          <w:shd w:val="clear" w:color="auto" w:fill="FFFFFF"/>
        </w:rPr>
      </w:pPr>
    </w:p>
    <w:p w:rsidR="007875AE" w:rsidRDefault="007875AE" w:rsidP="00F549B4">
      <w:pPr>
        <w:pStyle w:val="a3"/>
        <w:jc w:val="left"/>
        <w:rPr>
          <w:shd w:val="clear" w:color="auto" w:fill="FFFFFF"/>
        </w:rPr>
      </w:pPr>
    </w:p>
    <w:p w:rsidR="00D70692" w:rsidRDefault="00D70692" w:rsidP="00F549B4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Эквивалентное сопротивление нагрузки:</w:t>
      </w:r>
    </w:p>
    <w:p w:rsidR="00D70692" w:rsidRPr="00D70692" w:rsidRDefault="00F72570" w:rsidP="00D70692">
      <w:pPr>
        <w:pStyle w:val="a3"/>
        <w:jc w:val="left"/>
        <w:rPr>
          <w:shd w:val="clear" w:color="auto" w:fill="FFFFFF"/>
        </w:rPr>
      </w:pPr>
      <w:r w:rsidRPr="00EA0F17">
        <w:rPr>
          <w:position w:val="-30"/>
        </w:rPr>
        <w:object w:dxaOrig="279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35.25pt" o:ole="" fillcolor="window">
            <v:imagedata r:id="rId8" o:title=""/>
          </v:shape>
          <o:OLEObject Type="Embed" ProgID="Equation.3" ShapeID="_x0000_i1025" DrawAspect="Content" ObjectID="_1575388368" r:id="rId9"/>
        </w:object>
      </w:r>
      <w:r w:rsidR="00EA0F17">
        <w:t>Ом</w:t>
      </w:r>
    </w:p>
    <w:p w:rsidR="00D70692" w:rsidRDefault="00D70692" w:rsidP="00F549B4">
      <w:pPr>
        <w:pStyle w:val="a3"/>
        <w:jc w:val="left"/>
      </w:pPr>
      <w:r>
        <w:t>Напряжение, которое должно быть подано на базу транзистора:</w:t>
      </w:r>
    </w:p>
    <w:p w:rsidR="00D70692" w:rsidRDefault="003639C8" w:rsidP="00F549B4">
      <w:pPr>
        <w:pStyle w:val="a3"/>
        <w:jc w:val="left"/>
        <w:rPr>
          <w:shd w:val="clear" w:color="auto" w:fill="FFFFFF"/>
        </w:rPr>
      </w:pPr>
      <w:r w:rsidRPr="00F72570">
        <w:rPr>
          <w:position w:val="-12"/>
        </w:rPr>
        <w:object w:dxaOrig="3120" w:dyaOrig="360">
          <v:shape id="_x0000_i1026" type="#_x0000_t75" style="width:156pt;height:18pt" o:ole="">
            <v:imagedata r:id="rId10" o:title=""/>
          </v:shape>
          <o:OLEObject Type="Embed" ProgID="Equation.3" ShapeID="_x0000_i1026" DrawAspect="Content" ObjectID="_1575388369" r:id="rId11"/>
        </w:object>
      </w:r>
      <w:r w:rsidR="00F72570">
        <w:t>В</w:t>
      </w:r>
    </w:p>
    <w:p w:rsidR="00F72570" w:rsidRDefault="00F72570" w:rsidP="00D70692">
      <w:pPr>
        <w:pStyle w:val="a3"/>
        <w:jc w:val="left"/>
      </w:pPr>
    </w:p>
    <w:p w:rsidR="00D70692" w:rsidRPr="00D70692" w:rsidRDefault="00D70692" w:rsidP="00D70692">
      <w:pPr>
        <w:pStyle w:val="a3"/>
        <w:jc w:val="left"/>
      </w:pPr>
      <w:r>
        <w:t>При работе биполярного транзистора в АО ток базы:</w:t>
      </w:r>
    </w:p>
    <w:p w:rsidR="00D70692" w:rsidRDefault="00EA0F17" w:rsidP="00F549B4">
      <w:pPr>
        <w:pStyle w:val="a3"/>
        <w:jc w:val="left"/>
      </w:pPr>
      <w:r w:rsidRPr="00EA0F17">
        <w:rPr>
          <w:position w:val="-28"/>
        </w:rPr>
        <w:object w:dxaOrig="3080" w:dyaOrig="680">
          <v:shape id="_x0000_i1027" type="#_x0000_t75" style="width:153.75pt;height:33.75pt" o:ole="" fillcolor="window">
            <v:imagedata r:id="rId12" o:title=""/>
          </v:shape>
          <o:OLEObject Type="Embed" ProgID="Equation.3" ShapeID="_x0000_i1027" DrawAspect="Content" ObjectID="_1575388370" r:id="rId13"/>
        </w:object>
      </w:r>
    </w:p>
    <w:p w:rsidR="007875AE" w:rsidRDefault="007875AE" w:rsidP="00F549B4">
      <w:pPr>
        <w:pStyle w:val="a3"/>
        <w:jc w:val="left"/>
      </w:pPr>
    </w:p>
    <w:p w:rsidR="007D3AC0" w:rsidRDefault="007875AE" w:rsidP="00F549B4">
      <w:pPr>
        <w:pStyle w:val="a3"/>
        <w:jc w:val="left"/>
      </w:pPr>
      <w:r w:rsidRPr="007875AE">
        <w:rPr>
          <w:position w:val="-12"/>
        </w:rPr>
        <w:object w:dxaOrig="1120" w:dyaOrig="360">
          <v:shape id="_x0000_i1028" type="#_x0000_t75" style="width:56.25pt;height:18pt" o:ole="" fillcolor="window">
            <v:imagedata r:id="rId14" o:title=""/>
          </v:shape>
          <o:OLEObject Type="Embed" ProgID="Equation.3" ShapeID="_x0000_i1028" DrawAspect="Content" ObjectID="_1575388371" r:id="rId15"/>
        </w:object>
      </w:r>
      <w:r>
        <w:t>В;</w:t>
      </w:r>
      <w:r>
        <w:tab/>
      </w:r>
      <w:r>
        <w:tab/>
      </w:r>
    </w:p>
    <w:p w:rsidR="007875AE" w:rsidRDefault="007875AE" w:rsidP="00F549B4">
      <w:pPr>
        <w:pStyle w:val="a3"/>
        <w:jc w:val="left"/>
      </w:pPr>
      <w:r>
        <w:t>При условии</w:t>
      </w:r>
      <w:r w:rsidRPr="007875AE">
        <w:rPr>
          <w:position w:val="-12"/>
        </w:rPr>
        <w:object w:dxaOrig="1380" w:dyaOrig="360">
          <v:shape id="_x0000_i1029" type="#_x0000_t75" style="width:69pt;height:18pt" o:ole="" fillcolor="window">
            <v:imagedata r:id="rId16" o:title=""/>
          </v:shape>
          <o:OLEObject Type="Embed" ProgID="Equation.3" ShapeID="_x0000_i1029" DrawAspect="Content" ObjectID="_1575388372" r:id="rId17"/>
        </w:object>
      </w:r>
      <w:r>
        <w:t>- транзистор работает в АО.</w:t>
      </w:r>
    </w:p>
    <w:p w:rsidR="007875AE" w:rsidRDefault="007875AE" w:rsidP="00F549B4">
      <w:pPr>
        <w:pStyle w:val="a3"/>
        <w:jc w:val="left"/>
      </w:pPr>
    </w:p>
    <w:p w:rsidR="007875AE" w:rsidRDefault="00416846" w:rsidP="00F549B4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Полное сопротивление нагрузки стабилитрона:</w:t>
      </w:r>
    </w:p>
    <w:p w:rsidR="00416846" w:rsidRDefault="00416846" w:rsidP="00F549B4">
      <w:pPr>
        <w:pStyle w:val="a3"/>
        <w:jc w:val="left"/>
        <w:rPr>
          <w:shd w:val="clear" w:color="auto" w:fill="FFFFFF"/>
        </w:rPr>
      </w:pPr>
    </w:p>
    <w:p w:rsidR="00416846" w:rsidRDefault="00A1656E" w:rsidP="00F549B4">
      <w:pPr>
        <w:pStyle w:val="a3"/>
        <w:jc w:val="left"/>
      </w:pPr>
      <w:r w:rsidRPr="007D3AC0">
        <w:rPr>
          <w:position w:val="-30"/>
        </w:rPr>
        <w:object w:dxaOrig="999" w:dyaOrig="700">
          <v:shape id="_x0000_i1030" type="#_x0000_t75" style="width:50.25pt;height:35.25pt" o:ole="" fillcolor="window">
            <v:imagedata r:id="rId18" o:title=""/>
          </v:shape>
          <o:OLEObject Type="Embed" ProgID="Equation.3" ShapeID="_x0000_i1030" DrawAspect="Content" ObjectID="_1575388373" r:id="rId19"/>
        </w:object>
      </w:r>
      <w:r w:rsidR="007D3AC0">
        <w:t>;</w:t>
      </w:r>
      <w:r w:rsidR="007D3AC0">
        <w:tab/>
      </w:r>
      <w:r w:rsidR="007D3AC0" w:rsidRPr="007D3AC0">
        <w:rPr>
          <w:position w:val="-10"/>
        </w:rPr>
        <w:object w:dxaOrig="1579" w:dyaOrig="340">
          <v:shape id="_x0000_i1031" type="#_x0000_t75" style="width:78.75pt;height:17.25pt" o:ole="" fillcolor="window">
            <v:imagedata r:id="rId20" o:title=""/>
          </v:shape>
          <o:OLEObject Type="Embed" ProgID="Equation.3" ShapeID="_x0000_i1031" DrawAspect="Content" ObjectID="_1575388374" r:id="rId21"/>
        </w:object>
      </w:r>
      <w:r w:rsidR="007D3AC0">
        <w:t>;</w:t>
      </w:r>
      <w:r w:rsidR="007D3AC0">
        <w:tab/>
      </w:r>
      <w:r w:rsidR="003639C8" w:rsidRPr="007D3AC0">
        <w:rPr>
          <w:position w:val="-30"/>
        </w:rPr>
        <w:object w:dxaOrig="3640" w:dyaOrig="700">
          <v:shape id="_x0000_i1032" type="#_x0000_t75" style="width:182.25pt;height:35.25pt" o:ole="" fillcolor="window">
            <v:imagedata r:id="rId22" o:title=""/>
          </v:shape>
          <o:OLEObject Type="Embed" ProgID="Equation.3" ShapeID="_x0000_i1032" DrawAspect="Content" ObjectID="_1575388375" r:id="rId23"/>
        </w:object>
      </w:r>
      <w:r w:rsidR="00614D07">
        <w:t xml:space="preserve"> к</w:t>
      </w:r>
      <w:r>
        <w:t>Ом</w:t>
      </w:r>
    </w:p>
    <w:p w:rsidR="001D1D5E" w:rsidRDefault="001D1D5E" w:rsidP="00F549B4">
      <w:pPr>
        <w:pStyle w:val="a3"/>
        <w:jc w:val="left"/>
      </w:pPr>
    </w:p>
    <w:p w:rsidR="001D1D5E" w:rsidRDefault="001D1D5E" w:rsidP="001D1D5E">
      <w:pPr>
        <w:pStyle w:val="a3"/>
        <w:keepNext/>
      </w:pPr>
      <w:r>
        <w:rPr>
          <w:noProof/>
        </w:rPr>
        <w:drawing>
          <wp:inline distT="0" distB="0" distL="0" distR="0" wp14:anchorId="5A9582CD" wp14:editId="34C7C9EA">
            <wp:extent cx="4305300" cy="19890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25" cy="199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C8" w:rsidRPr="005C3CB4" w:rsidRDefault="001D1D5E" w:rsidP="001D1D5E">
      <w:pPr>
        <w:pStyle w:val="a3"/>
        <w:rPr>
          <w:i/>
          <w:sz w:val="24"/>
        </w:rPr>
      </w:pPr>
      <w:r w:rsidRPr="005C3CB4">
        <w:rPr>
          <w:i/>
          <w:sz w:val="24"/>
        </w:rPr>
        <w:t>Рис.2. Эквивалентная схема диодного стабилизатора.</w:t>
      </w:r>
    </w:p>
    <w:p w:rsidR="001D1D5E" w:rsidRDefault="001D1D5E" w:rsidP="00F549B4">
      <w:pPr>
        <w:pStyle w:val="a3"/>
        <w:jc w:val="left"/>
      </w:pPr>
    </w:p>
    <w:p w:rsidR="003639C8" w:rsidRDefault="003639C8" w:rsidP="00F549B4">
      <w:pPr>
        <w:pStyle w:val="a3"/>
        <w:jc w:val="left"/>
      </w:pPr>
      <w:r>
        <w:t>Выбираем стабилитрон из условия:</w:t>
      </w:r>
    </w:p>
    <w:p w:rsidR="001D1D5E" w:rsidRDefault="001D1D5E" w:rsidP="00F549B4">
      <w:pPr>
        <w:pStyle w:val="a3"/>
        <w:jc w:val="left"/>
      </w:pPr>
    </w:p>
    <w:p w:rsidR="003639C8" w:rsidRDefault="003639C8" w:rsidP="00F549B4">
      <w:pPr>
        <w:pStyle w:val="a3"/>
        <w:jc w:val="left"/>
      </w:pPr>
      <w:r w:rsidRPr="004F6044">
        <w:rPr>
          <w:position w:val="-12"/>
        </w:rPr>
        <w:object w:dxaOrig="2560" w:dyaOrig="360">
          <v:shape id="_x0000_i1033" type="#_x0000_t75" style="width:128.25pt;height:18pt" o:ole="">
            <v:imagedata r:id="rId25" o:title=""/>
          </v:shape>
          <o:OLEObject Type="Embed" ProgID="Equation.3" ShapeID="_x0000_i1033" DrawAspect="Content" ObjectID="_1575388376" r:id="rId26"/>
        </w:object>
      </w:r>
      <w:r>
        <w:t>В</w:t>
      </w:r>
    </w:p>
    <w:p w:rsidR="003639C8" w:rsidRDefault="003639C8" w:rsidP="00F549B4">
      <w:pPr>
        <w:pStyle w:val="a3"/>
        <w:jc w:val="left"/>
      </w:pPr>
      <w:r w:rsidRPr="003639C8">
        <w:rPr>
          <w:position w:val="-12"/>
        </w:rPr>
        <w:object w:dxaOrig="1160" w:dyaOrig="360">
          <v:shape id="_x0000_i1034" type="#_x0000_t75" style="width:57.75pt;height:18pt" o:ole="">
            <v:imagedata r:id="rId27" o:title=""/>
          </v:shape>
          <o:OLEObject Type="Embed" ProgID="Equation.3" ShapeID="_x0000_i1034" DrawAspect="Content" ObjectID="_1575388377" r:id="rId28"/>
        </w:object>
      </w:r>
      <w:r>
        <w:t xml:space="preserve">  </w:t>
      </w:r>
      <w:r w:rsidR="001D1D5E" w:rsidRPr="003639C8">
        <w:rPr>
          <w:position w:val="-12"/>
        </w:rPr>
        <w:object w:dxaOrig="1400" w:dyaOrig="360">
          <v:shape id="_x0000_i1035" type="#_x0000_t75" style="width:69.75pt;height:18pt" o:ole="">
            <v:imagedata r:id="rId29" o:title=""/>
          </v:shape>
          <o:OLEObject Type="Embed" ProgID="Equation.3" ShapeID="_x0000_i1035" DrawAspect="Content" ObjectID="_1575388378" r:id="rId30"/>
        </w:object>
      </w:r>
      <w:r>
        <w:t>мА</w:t>
      </w:r>
    </w:p>
    <w:p w:rsidR="001D1D5E" w:rsidRDefault="001D1D5E" w:rsidP="00F549B4">
      <w:pPr>
        <w:pStyle w:val="a3"/>
        <w:jc w:val="left"/>
      </w:pPr>
    </w:p>
    <w:p w:rsidR="001D1D5E" w:rsidRDefault="001D1D5E" w:rsidP="00F549B4">
      <w:pPr>
        <w:pStyle w:val="a3"/>
        <w:jc w:val="left"/>
      </w:pPr>
      <w:r>
        <w:t>Выбран стабилитрон 2С190А, с параметрами:</w:t>
      </w:r>
    </w:p>
    <w:p w:rsidR="001D1D5E" w:rsidRDefault="002E198A" w:rsidP="00F549B4">
      <w:pPr>
        <w:pStyle w:val="a3"/>
        <w:jc w:val="left"/>
      </w:pPr>
      <w:r w:rsidRPr="004F6044">
        <w:rPr>
          <w:position w:val="-12"/>
        </w:rPr>
        <w:object w:dxaOrig="1080" w:dyaOrig="360">
          <v:shape id="_x0000_i1036" type="#_x0000_t75" style="width:54pt;height:18pt" o:ole="">
            <v:imagedata r:id="rId31" o:title=""/>
          </v:shape>
          <o:OLEObject Type="Embed" ProgID="Equation.3" ShapeID="_x0000_i1036" DrawAspect="Content" ObjectID="_1575388379" r:id="rId32"/>
        </w:object>
      </w:r>
      <w:r w:rsidR="001D1D5E">
        <w:t>В</w:t>
      </w:r>
      <w:r w:rsidR="001D1D5E">
        <w:tab/>
      </w:r>
      <w:r w:rsidR="001D1D5E">
        <w:tab/>
      </w:r>
      <w:r w:rsidR="00AC2C55" w:rsidRPr="004F6044">
        <w:rPr>
          <w:position w:val="-12"/>
        </w:rPr>
        <w:object w:dxaOrig="1300" w:dyaOrig="360">
          <v:shape id="_x0000_i1037" type="#_x0000_t75" style="width:65.25pt;height:18pt" o:ole="">
            <v:imagedata r:id="rId33" o:title=""/>
          </v:shape>
          <o:OLEObject Type="Embed" ProgID="Equation.3" ShapeID="_x0000_i1037" DrawAspect="Content" ObjectID="_1575388380" r:id="rId34"/>
        </w:object>
      </w:r>
      <w:r w:rsidR="001D1D5E">
        <w:t>В</w:t>
      </w:r>
    </w:p>
    <w:p w:rsidR="001D1D5E" w:rsidRDefault="00D06E67" w:rsidP="00F549B4">
      <w:pPr>
        <w:pStyle w:val="a3"/>
        <w:jc w:val="left"/>
      </w:pPr>
      <w:r w:rsidRPr="003639C8">
        <w:rPr>
          <w:position w:val="-12"/>
        </w:rPr>
        <w:object w:dxaOrig="980" w:dyaOrig="360">
          <v:shape id="_x0000_i1038" type="#_x0000_t75" style="width:48.75pt;height:18pt" o:ole="">
            <v:imagedata r:id="rId35" o:title=""/>
          </v:shape>
          <o:OLEObject Type="Embed" ProgID="Equation.3" ShapeID="_x0000_i1038" DrawAspect="Content" ObjectID="_1575388381" r:id="rId36"/>
        </w:object>
      </w:r>
      <w:r w:rsidR="001D1D5E">
        <w:t>мА</w:t>
      </w:r>
      <w:r w:rsidR="001D1D5E">
        <w:tab/>
      </w:r>
      <w:r w:rsidR="001D1D5E">
        <w:tab/>
      </w:r>
      <w:r w:rsidR="00AC2C55" w:rsidRPr="003639C8">
        <w:rPr>
          <w:position w:val="-12"/>
        </w:rPr>
        <w:object w:dxaOrig="1120" w:dyaOrig="360">
          <v:shape id="_x0000_i1039" type="#_x0000_t75" style="width:56.25pt;height:18pt" o:ole="">
            <v:imagedata r:id="rId37" o:title=""/>
          </v:shape>
          <o:OLEObject Type="Embed" ProgID="Equation.3" ShapeID="_x0000_i1039" DrawAspect="Content" ObjectID="_1575388382" r:id="rId38"/>
        </w:object>
      </w:r>
      <w:r w:rsidR="001D1D5E">
        <w:t>мА</w:t>
      </w:r>
    </w:p>
    <w:p w:rsidR="001D1D5E" w:rsidRPr="00DD7843" w:rsidRDefault="00AC2C55" w:rsidP="00F549B4">
      <w:pPr>
        <w:pStyle w:val="a3"/>
        <w:jc w:val="left"/>
      </w:pPr>
      <w:r w:rsidRPr="002E198A">
        <w:rPr>
          <w:position w:val="-14"/>
        </w:rPr>
        <w:object w:dxaOrig="900" w:dyaOrig="380">
          <v:shape id="_x0000_i1040" type="#_x0000_t75" style="width:45pt;height:18.75pt" o:ole="">
            <v:imagedata r:id="rId39" o:title=""/>
          </v:shape>
          <o:OLEObject Type="Embed" ProgID="Equation.3" ShapeID="_x0000_i1040" DrawAspect="Content" ObjectID="_1575388383" r:id="rId40"/>
        </w:object>
      </w:r>
      <w:r w:rsidR="002E198A">
        <w:t>Ом</w:t>
      </w:r>
      <w:r w:rsidR="00DD7843">
        <w:tab/>
      </w:r>
      <w:r w:rsidR="00DD7843">
        <w:tab/>
      </w:r>
      <w:r w:rsidR="00DD7843">
        <w:rPr>
          <w:lang w:val="en-US"/>
        </w:rPr>
        <w:t>P</w:t>
      </w:r>
      <w:r w:rsidR="00DD7843">
        <w:rPr>
          <w:vertAlign w:val="subscript"/>
        </w:rPr>
        <w:t>макс</w:t>
      </w:r>
      <w:r w:rsidR="00DD7843">
        <w:t>=15 Вт</w:t>
      </w:r>
    </w:p>
    <w:p w:rsidR="00AC2C55" w:rsidRDefault="00AC2C55" w:rsidP="00F549B4">
      <w:pPr>
        <w:pStyle w:val="a3"/>
        <w:jc w:val="left"/>
      </w:pPr>
    </w:p>
    <w:p w:rsidR="00AC2C55" w:rsidRDefault="00AC2C55" w:rsidP="00F549B4">
      <w:pPr>
        <w:pStyle w:val="a3"/>
        <w:jc w:val="left"/>
      </w:pPr>
    </w:p>
    <w:p w:rsidR="00DD7843" w:rsidRDefault="00DD7843" w:rsidP="00F549B4">
      <w:pPr>
        <w:pStyle w:val="a3"/>
        <w:jc w:val="left"/>
      </w:pPr>
    </w:p>
    <w:p w:rsidR="00AC2C55" w:rsidRDefault="00AC2C55" w:rsidP="00F549B4">
      <w:pPr>
        <w:pStyle w:val="a3"/>
        <w:jc w:val="left"/>
      </w:pPr>
      <w:r>
        <w:lastRenderedPageBreak/>
        <w:t xml:space="preserve">Выбираем сопротивление потенциометра </w:t>
      </w:r>
      <w:r>
        <w:rPr>
          <w:lang w:val="en-US"/>
        </w:rPr>
        <w:t>R</w:t>
      </w:r>
      <w:r w:rsidRPr="00AC2C55">
        <w:rPr>
          <w:vertAlign w:val="subscript"/>
        </w:rPr>
        <w:t>Б1</w:t>
      </w:r>
      <w:r>
        <w:t>:</w:t>
      </w:r>
    </w:p>
    <w:p w:rsidR="00AC2C55" w:rsidRDefault="00EC7B69" w:rsidP="00F549B4">
      <w:pPr>
        <w:pStyle w:val="a3"/>
        <w:jc w:val="left"/>
      </w:pPr>
      <w:r w:rsidRPr="00AC2C55">
        <w:rPr>
          <w:position w:val="-30"/>
        </w:rPr>
        <w:object w:dxaOrig="4560" w:dyaOrig="700">
          <v:shape id="_x0000_i1041" type="#_x0000_t75" style="width:228pt;height:35.25pt" o:ole="" fillcolor="window">
            <v:imagedata r:id="rId41" o:title=""/>
          </v:shape>
          <o:OLEObject Type="Embed" ProgID="Equation.3" ShapeID="_x0000_i1041" DrawAspect="Content" ObjectID="_1575388384" r:id="rId42"/>
        </w:object>
      </w:r>
      <w:r w:rsidR="00AC2C55">
        <w:t>Ом</w:t>
      </w:r>
    </w:p>
    <w:p w:rsidR="008862D4" w:rsidRDefault="00EC7B69" w:rsidP="00F549B4">
      <w:pPr>
        <w:pStyle w:val="a3"/>
        <w:jc w:val="left"/>
      </w:pPr>
      <w:r w:rsidRPr="008862D4">
        <w:rPr>
          <w:position w:val="-10"/>
        </w:rPr>
        <w:object w:dxaOrig="3460" w:dyaOrig="340">
          <v:shape id="_x0000_i1042" type="#_x0000_t75" style="width:173.25pt;height:17.25pt" o:ole="" fillcolor="window">
            <v:imagedata r:id="rId43" o:title=""/>
          </v:shape>
          <o:OLEObject Type="Embed" ProgID="Equation.3" ShapeID="_x0000_i1042" DrawAspect="Content" ObjectID="_1575388385" r:id="rId44"/>
        </w:object>
      </w:r>
      <w:r w:rsidR="004453B8">
        <w:t>кОм</w:t>
      </w:r>
    </w:p>
    <w:p w:rsidR="00EC7B69" w:rsidRDefault="00EC7B69" w:rsidP="00F549B4">
      <w:pPr>
        <w:pStyle w:val="a3"/>
        <w:jc w:val="left"/>
      </w:pPr>
    </w:p>
    <w:p w:rsidR="00EC7B69" w:rsidRDefault="00EC7B69" w:rsidP="00F549B4">
      <w:pPr>
        <w:pStyle w:val="a3"/>
        <w:jc w:val="left"/>
      </w:pPr>
      <w:r>
        <w:t>Относительная нестабильность выходного напряжения выпрямителя:</w:t>
      </w:r>
    </w:p>
    <w:p w:rsidR="00EC7B69" w:rsidRDefault="00EC7B69" w:rsidP="00F549B4">
      <w:pPr>
        <w:pStyle w:val="a3"/>
        <w:jc w:val="left"/>
      </w:pPr>
      <w:r>
        <w:sym w:font="Symbol" w:char="F064"/>
      </w:r>
      <w:r>
        <w:rPr>
          <w:lang w:val="en-US"/>
        </w:rPr>
        <w:t>U</w:t>
      </w:r>
      <w:r>
        <w:rPr>
          <w:vertAlign w:val="subscript"/>
        </w:rPr>
        <w:t>В</w:t>
      </w:r>
      <w:r>
        <w:t xml:space="preserve"> = (</w:t>
      </w:r>
      <w:r>
        <w:rPr>
          <w:lang w:val="en-US"/>
        </w:rPr>
        <w:sym w:font="Symbol" w:char="F044"/>
      </w:r>
      <w:r>
        <w:rPr>
          <w:lang w:val="en-US"/>
        </w:rPr>
        <w:t>U</w:t>
      </w:r>
      <w:r>
        <w:rPr>
          <w:vertAlign w:val="subscript"/>
        </w:rPr>
        <w:t xml:space="preserve">В </w:t>
      </w:r>
      <w:r>
        <w:sym w:font="Symbol" w:char="F0A4"/>
      </w:r>
      <w:r>
        <w:t xml:space="preserve"> </w:t>
      </w:r>
      <w:r>
        <w:rPr>
          <w:lang w:val="en-US"/>
        </w:rPr>
        <w:t>U</w:t>
      </w:r>
      <w:r>
        <w:rPr>
          <w:vertAlign w:val="subscript"/>
        </w:rPr>
        <w:t>В</w:t>
      </w:r>
      <w:r>
        <w:t>) = (</w:t>
      </w:r>
      <w:r>
        <w:rPr>
          <w:lang w:val="en-US"/>
        </w:rPr>
        <w:sym w:font="Symbol" w:char="F044"/>
      </w:r>
      <w:r>
        <w:rPr>
          <w:lang w:val="en-US"/>
        </w:rPr>
        <w:t>U</w:t>
      </w:r>
      <w:r>
        <w:rPr>
          <w:vertAlign w:val="subscript"/>
        </w:rPr>
        <w:t xml:space="preserve">С </w:t>
      </w:r>
      <w:r>
        <w:sym w:font="Symbol" w:char="F0A4"/>
      </w:r>
      <w:r>
        <w:t xml:space="preserve"> </w:t>
      </w:r>
      <w:r>
        <w:rPr>
          <w:lang w:val="en-US"/>
        </w:rPr>
        <w:t>U</w:t>
      </w:r>
      <w:r>
        <w:rPr>
          <w:vertAlign w:val="subscript"/>
        </w:rPr>
        <w:t>С</w:t>
      </w:r>
      <w:r>
        <w:t>)= 0.2</w:t>
      </w:r>
    </w:p>
    <w:p w:rsidR="00EC7B69" w:rsidRDefault="00EC7B69" w:rsidP="00F549B4">
      <w:pPr>
        <w:pStyle w:val="a3"/>
        <w:jc w:val="left"/>
      </w:pPr>
    </w:p>
    <w:p w:rsidR="00EC7B69" w:rsidRDefault="00EC7B69" w:rsidP="00F549B4">
      <w:pPr>
        <w:pStyle w:val="a3"/>
        <w:jc w:val="left"/>
      </w:pPr>
      <w:r>
        <w:t>Диапазон рабочих токов через стабилитрон:</w:t>
      </w:r>
    </w:p>
    <w:p w:rsidR="00EC7B69" w:rsidRDefault="00251F02" w:rsidP="00F549B4">
      <w:pPr>
        <w:pStyle w:val="a3"/>
        <w:jc w:val="left"/>
      </w:pPr>
      <w:r w:rsidRPr="00AC2C55">
        <w:rPr>
          <w:position w:val="-30"/>
        </w:rPr>
        <w:object w:dxaOrig="4520" w:dyaOrig="700">
          <v:shape id="_x0000_i1043" type="#_x0000_t75" style="width:225.75pt;height:35.25pt" o:ole="" fillcolor="window">
            <v:imagedata r:id="rId45" o:title=""/>
          </v:shape>
          <o:OLEObject Type="Embed" ProgID="Equation.3" ShapeID="_x0000_i1043" DrawAspect="Content" ObjectID="_1575388386" r:id="rId46"/>
        </w:object>
      </w:r>
      <w:r w:rsidR="00EC7B69">
        <w:t>мА</w:t>
      </w:r>
    </w:p>
    <w:p w:rsidR="00EC7B69" w:rsidRPr="00EC7B69" w:rsidRDefault="00907595" w:rsidP="00EC7B69">
      <w:pPr>
        <w:pStyle w:val="a3"/>
        <w:jc w:val="left"/>
      </w:pPr>
      <w:r w:rsidRPr="00AC2C55">
        <w:rPr>
          <w:position w:val="-30"/>
        </w:rPr>
        <w:object w:dxaOrig="4360" w:dyaOrig="700">
          <v:shape id="_x0000_i1044" type="#_x0000_t75" style="width:218.25pt;height:35.25pt" o:ole="" fillcolor="window">
            <v:imagedata r:id="rId47" o:title=""/>
          </v:shape>
          <o:OLEObject Type="Embed" ProgID="Equation.3" ShapeID="_x0000_i1044" DrawAspect="Content" ObjectID="_1575388387" r:id="rId48"/>
        </w:object>
      </w:r>
      <w:r w:rsidR="00EC7B69">
        <w:t>мА</w:t>
      </w:r>
    </w:p>
    <w:p w:rsidR="00EC7B69" w:rsidRDefault="00EC7B69" w:rsidP="00EC7B69">
      <w:pPr>
        <w:pStyle w:val="a3"/>
        <w:jc w:val="left"/>
      </w:pPr>
      <w:r w:rsidRPr="00EC7B69">
        <w:t xml:space="preserve">Принимая </w:t>
      </w:r>
      <w:r>
        <w:t>во внимание, что максимальный ток через</w:t>
      </w:r>
      <w:r w:rsidRPr="00EC7B69">
        <w:t xml:space="preserve"> R</w:t>
      </w:r>
      <w:r w:rsidRPr="00EC7B69">
        <w:rPr>
          <w:vertAlign w:val="subscript"/>
        </w:rPr>
        <w:t>С</w:t>
      </w:r>
      <w:r>
        <w:t xml:space="preserve"> протекает при наибольшем значении входного напряжения и наименьшем допустимом значении напряжения на стабилитроне, а минимальный – при наименьшем </w:t>
      </w:r>
      <w:r w:rsidRPr="00EC7B69">
        <w:t>зн</w:t>
      </w:r>
      <w:r>
        <w:t>ачении входного напряжения и</w:t>
      </w:r>
      <w:r w:rsidRPr="00EC7B69">
        <w:t xml:space="preserve"> наибольш</w:t>
      </w:r>
      <w:r>
        <w:t xml:space="preserve">ем допустимом напряжении </w:t>
      </w:r>
      <w:r w:rsidRPr="00EC7B69">
        <w:t>стабилитрона</w:t>
      </w:r>
      <w:r w:rsidR="006227C0">
        <w:t>, получаем:</w:t>
      </w:r>
    </w:p>
    <w:p w:rsidR="006227C0" w:rsidRDefault="00907595" w:rsidP="00EC7B69">
      <w:pPr>
        <w:pStyle w:val="a3"/>
        <w:jc w:val="left"/>
      </w:pPr>
      <w:r w:rsidRPr="00AC2C55">
        <w:rPr>
          <w:position w:val="-30"/>
        </w:rPr>
        <w:object w:dxaOrig="2299" w:dyaOrig="700">
          <v:shape id="_x0000_i1045" type="#_x0000_t75" style="width:114.75pt;height:35.25pt" o:ole="" fillcolor="window">
            <v:imagedata r:id="rId49" o:title=""/>
          </v:shape>
          <o:OLEObject Type="Embed" ProgID="Equation.3" ShapeID="_x0000_i1045" DrawAspect="Content" ObjectID="_1575388388" r:id="rId50"/>
        </w:object>
      </w:r>
    </w:p>
    <w:p w:rsidR="006227C0" w:rsidRDefault="006227C0" w:rsidP="00EC7B69">
      <w:pPr>
        <w:pStyle w:val="a3"/>
        <w:jc w:val="left"/>
      </w:pPr>
      <w:r>
        <w:t xml:space="preserve">где </w:t>
      </w:r>
      <w:r w:rsidR="00DD7843" w:rsidRPr="00AC2C55">
        <w:rPr>
          <w:position w:val="-30"/>
        </w:rPr>
        <w:object w:dxaOrig="2020" w:dyaOrig="700">
          <v:shape id="_x0000_i1046" type="#_x0000_t75" style="width:101.25pt;height:35.25pt" o:ole="" fillcolor="window">
            <v:imagedata r:id="rId51" o:title=""/>
          </v:shape>
          <o:OLEObject Type="Embed" ProgID="Equation.3" ShapeID="_x0000_i1046" DrawAspect="Content" ObjectID="_1575388389" r:id="rId52"/>
        </w:object>
      </w:r>
    </w:p>
    <w:p w:rsidR="00251F02" w:rsidRDefault="00251F02" w:rsidP="00EC7B69">
      <w:pPr>
        <w:pStyle w:val="a3"/>
        <w:jc w:val="left"/>
      </w:pPr>
      <w:r>
        <w:t xml:space="preserve">Получаем </w:t>
      </w:r>
      <w:r>
        <w:rPr>
          <w:lang w:val="en-US"/>
        </w:rPr>
        <w:t>R</w:t>
      </w:r>
      <w:r>
        <w:rPr>
          <w:vertAlign w:val="subscript"/>
        </w:rPr>
        <w:t>с</w:t>
      </w:r>
      <w:r>
        <w:t xml:space="preserve"> = 963.7 Ом</w:t>
      </w:r>
    </w:p>
    <w:p w:rsidR="00251F02" w:rsidRDefault="00251F02" w:rsidP="00EC7B69">
      <w:pPr>
        <w:pStyle w:val="a3"/>
        <w:jc w:val="left"/>
      </w:pPr>
    </w:p>
    <w:p w:rsidR="00251F02" w:rsidRDefault="00251F02" w:rsidP="00EC7B69">
      <w:pPr>
        <w:pStyle w:val="a3"/>
        <w:jc w:val="left"/>
      </w:pPr>
      <w:r>
        <w:t>Напряжение на выходе стабилитрона:</w:t>
      </w:r>
    </w:p>
    <w:p w:rsidR="00251F02" w:rsidRDefault="00DD7843" w:rsidP="00EC7B69">
      <w:pPr>
        <w:pStyle w:val="a3"/>
        <w:jc w:val="left"/>
      </w:pPr>
      <w:r w:rsidRPr="00AC2C55">
        <w:rPr>
          <w:position w:val="-30"/>
        </w:rPr>
        <w:object w:dxaOrig="5720" w:dyaOrig="720">
          <v:shape id="_x0000_i1047" type="#_x0000_t75" style="width:285.75pt;height:36pt" o:ole="" fillcolor="window">
            <v:imagedata r:id="rId53" o:title=""/>
          </v:shape>
          <o:OLEObject Type="Embed" ProgID="Equation.3" ShapeID="_x0000_i1047" DrawAspect="Content" ObjectID="_1575388390" r:id="rId54"/>
        </w:object>
      </w:r>
      <w:r>
        <w:t>В</w:t>
      </w:r>
    </w:p>
    <w:p w:rsidR="00DD7843" w:rsidRDefault="00DD7843" w:rsidP="00EC7B69">
      <w:pPr>
        <w:pStyle w:val="a3"/>
        <w:jc w:val="left"/>
      </w:pPr>
    </w:p>
    <w:p w:rsidR="00DD7843" w:rsidRDefault="00DD7843" w:rsidP="00EC7B69">
      <w:pPr>
        <w:pStyle w:val="a3"/>
        <w:jc w:val="left"/>
      </w:pPr>
      <w:r>
        <w:t>Мощность, рассеиваемая транзистором:</w:t>
      </w:r>
    </w:p>
    <w:p w:rsidR="00DD7843" w:rsidRDefault="00DD7843" w:rsidP="00EC7B69">
      <w:pPr>
        <w:pStyle w:val="a3"/>
        <w:jc w:val="left"/>
      </w:pPr>
    </w:p>
    <w:p w:rsidR="00DD7843" w:rsidRDefault="00907595" w:rsidP="00EC7B69">
      <w:pPr>
        <w:pStyle w:val="a3"/>
        <w:jc w:val="left"/>
      </w:pPr>
      <w:r w:rsidRPr="009662FA">
        <w:rPr>
          <w:position w:val="-14"/>
        </w:rPr>
        <w:object w:dxaOrig="7180" w:dyaOrig="400">
          <v:shape id="_x0000_i1048" type="#_x0000_t75" style="width:359.25pt;height:20.25pt" o:ole="" fillcolor="window">
            <v:imagedata r:id="rId55" o:title=""/>
          </v:shape>
          <o:OLEObject Type="Embed" ProgID="Equation.3" ShapeID="_x0000_i1048" DrawAspect="Content" ObjectID="_1575388391" r:id="rId56"/>
        </w:object>
      </w:r>
      <w:r w:rsidR="009662FA">
        <w:t>Вт</w:t>
      </w:r>
    </w:p>
    <w:p w:rsidR="00BD7B3D" w:rsidRDefault="00BD7B3D" w:rsidP="00EC7B69">
      <w:pPr>
        <w:pStyle w:val="a3"/>
        <w:jc w:val="left"/>
      </w:pPr>
    </w:p>
    <w:p w:rsidR="00BD7B3D" w:rsidRDefault="00907595" w:rsidP="00EC7B69">
      <w:pPr>
        <w:pStyle w:val="a3"/>
        <w:jc w:val="left"/>
      </w:pPr>
      <w:r w:rsidRPr="009662FA">
        <w:rPr>
          <w:position w:val="-14"/>
        </w:rPr>
        <w:object w:dxaOrig="1100" w:dyaOrig="380">
          <v:shape id="_x0000_i1049" type="#_x0000_t75" style="width:54.75pt;height:18.75pt" o:ole="" fillcolor="window">
            <v:imagedata r:id="rId57" o:title=""/>
          </v:shape>
          <o:OLEObject Type="Embed" ProgID="Equation.3" ShapeID="_x0000_i1049" DrawAspect="Content" ObjectID="_1575388392" r:id="rId58"/>
        </w:object>
      </w:r>
      <w:r w:rsidR="00BD7B3D">
        <w:t>- условие выполнено</w:t>
      </w:r>
    </w:p>
    <w:p w:rsidR="00907595" w:rsidRDefault="00907595" w:rsidP="00EC7B69">
      <w:pPr>
        <w:pStyle w:val="a3"/>
        <w:jc w:val="left"/>
      </w:pPr>
    </w:p>
    <w:p w:rsidR="00907595" w:rsidRDefault="00907595" w:rsidP="00EC7B69">
      <w:pPr>
        <w:pStyle w:val="a3"/>
        <w:jc w:val="left"/>
      </w:pPr>
      <w:r>
        <w:t>Расчет коэффициента стабилизации:</w:t>
      </w:r>
    </w:p>
    <w:p w:rsidR="00907595" w:rsidRDefault="00C73ABD" w:rsidP="00EC7B69">
      <w:pPr>
        <w:pStyle w:val="a3"/>
        <w:jc w:val="left"/>
      </w:pPr>
      <w:r w:rsidRPr="00907595">
        <w:rPr>
          <w:position w:val="-62"/>
        </w:rPr>
        <w:object w:dxaOrig="5660" w:dyaOrig="1380">
          <v:shape id="_x0000_i1050" type="#_x0000_t75" style="width:282.75pt;height:69pt" o:ole="" fillcolor="window">
            <v:imagedata r:id="rId59" o:title=""/>
          </v:shape>
          <o:OLEObject Type="Embed" ProgID="Equation.3" ShapeID="_x0000_i1050" DrawAspect="Content" ObjectID="_1575388393" r:id="rId60"/>
        </w:object>
      </w:r>
    </w:p>
    <w:p w:rsidR="00907595" w:rsidRDefault="00907595" w:rsidP="00EC7B69">
      <w:pPr>
        <w:pStyle w:val="a3"/>
        <w:jc w:val="left"/>
      </w:pPr>
    </w:p>
    <w:p w:rsidR="00907595" w:rsidRDefault="00907595" w:rsidP="00EC7B69">
      <w:pPr>
        <w:pStyle w:val="a3"/>
        <w:jc w:val="left"/>
      </w:pPr>
      <w:r>
        <w:t xml:space="preserve">Где </w:t>
      </w:r>
      <w:r w:rsidR="00C73ABD" w:rsidRPr="004F6044">
        <w:rPr>
          <w:position w:val="-30"/>
        </w:rPr>
        <w:object w:dxaOrig="2120" w:dyaOrig="700">
          <v:shape id="_x0000_i1051" type="#_x0000_t75" style="width:105.75pt;height:35.25pt" o:ole="">
            <v:imagedata r:id="rId61" o:title=""/>
          </v:shape>
          <o:OLEObject Type="Embed" ProgID="Equation.3" ShapeID="_x0000_i1051" DrawAspect="Content" ObjectID="_1575388394" r:id="rId62"/>
        </w:object>
      </w:r>
      <w:r>
        <w:t>Ом</w:t>
      </w:r>
    </w:p>
    <w:p w:rsidR="00907595" w:rsidRDefault="00907595" w:rsidP="00EC7B69">
      <w:pPr>
        <w:pStyle w:val="a3"/>
        <w:jc w:val="left"/>
      </w:pPr>
    </w:p>
    <w:p w:rsidR="00907595" w:rsidRDefault="00C73ABD" w:rsidP="00EC7B69">
      <w:pPr>
        <w:pStyle w:val="a3"/>
        <w:jc w:val="left"/>
      </w:pPr>
      <w:r>
        <w:t>Среднее значение коэффициента стабилизации:</w:t>
      </w:r>
    </w:p>
    <w:p w:rsidR="00C73ABD" w:rsidRDefault="00C73ABD" w:rsidP="00EC7B69">
      <w:pPr>
        <w:pStyle w:val="a3"/>
        <w:jc w:val="left"/>
      </w:pPr>
    </w:p>
    <w:p w:rsidR="00907595" w:rsidRDefault="00ED6A29" w:rsidP="00EC7B69">
      <w:pPr>
        <w:pStyle w:val="a3"/>
        <w:jc w:val="left"/>
      </w:pPr>
      <w:r w:rsidRPr="00C73ABD">
        <w:rPr>
          <w:position w:val="-62"/>
        </w:rPr>
        <w:object w:dxaOrig="2480" w:dyaOrig="1359">
          <v:shape id="_x0000_i1052" type="#_x0000_t75" style="width:123.75pt;height:68.25pt" o:ole="">
            <v:imagedata r:id="rId63" o:title=""/>
          </v:shape>
          <o:OLEObject Type="Embed" ProgID="Equation.3" ShapeID="_x0000_i1052" DrawAspect="Content" ObjectID="_1575388395" r:id="rId64"/>
        </w:object>
      </w:r>
      <w:r>
        <w:tab/>
      </w:r>
      <w:r>
        <w:tab/>
      </w:r>
      <w:r>
        <w:tab/>
      </w:r>
      <w:r w:rsidRPr="00ED6A29">
        <w:rPr>
          <w:position w:val="-12"/>
        </w:rPr>
        <w:object w:dxaOrig="1180" w:dyaOrig="360">
          <v:shape id="_x0000_i1053" type="#_x0000_t75" style="width:59.25pt;height:18pt" o:ole="">
            <v:imagedata r:id="rId65" o:title=""/>
          </v:shape>
          <o:OLEObject Type="Embed" ProgID="Equation.3" ShapeID="_x0000_i1053" DrawAspect="Content" ObjectID="_1575388396" r:id="rId66"/>
        </w:object>
      </w:r>
      <w:r w:rsidRPr="00ED6A29">
        <w:t xml:space="preserve">- </w:t>
      </w:r>
      <w:r>
        <w:t>схема выбрана правильно.</w:t>
      </w:r>
    </w:p>
    <w:p w:rsidR="00ED6A29" w:rsidRDefault="00ED6A29" w:rsidP="00EC7B69">
      <w:pPr>
        <w:pStyle w:val="a3"/>
        <w:jc w:val="left"/>
      </w:pPr>
    </w:p>
    <w:p w:rsidR="00ED6A29" w:rsidRDefault="00ED6A29" w:rsidP="00EC7B69">
      <w:pPr>
        <w:pStyle w:val="a3"/>
        <w:jc w:val="left"/>
      </w:pPr>
      <w:r>
        <w:t>Коэффициент передачи пульсаций:</w:t>
      </w:r>
    </w:p>
    <w:p w:rsidR="00ED6A29" w:rsidRDefault="00ED6A29" w:rsidP="00EC7B69">
      <w:pPr>
        <w:pStyle w:val="a3"/>
        <w:jc w:val="left"/>
      </w:pPr>
      <w:r w:rsidRPr="00ED6A29">
        <w:rPr>
          <w:position w:val="-64"/>
        </w:rPr>
        <w:object w:dxaOrig="5480" w:dyaOrig="1380">
          <v:shape id="_x0000_i1054" type="#_x0000_t75" style="width:273.75pt;height:69pt" o:ole="" fillcolor="window">
            <v:imagedata r:id="rId67" o:title=""/>
          </v:shape>
          <o:OLEObject Type="Embed" ProgID="Equation.3" ShapeID="_x0000_i1054" DrawAspect="Content" ObjectID="_1575388397" r:id="rId68"/>
        </w:object>
      </w:r>
    </w:p>
    <w:p w:rsidR="00ED6A29" w:rsidRDefault="00ED6A29" w:rsidP="00EC7B69">
      <w:pPr>
        <w:pStyle w:val="a3"/>
        <w:jc w:val="left"/>
      </w:pPr>
      <w:r>
        <w:t>Допустимая амплитуда пульсаций на выходе:</w:t>
      </w:r>
    </w:p>
    <w:p w:rsidR="00ED6A29" w:rsidRDefault="00823753" w:rsidP="00EC7B69">
      <w:pPr>
        <w:pStyle w:val="a3"/>
        <w:jc w:val="left"/>
      </w:pPr>
      <w:r w:rsidRPr="00ED6A29">
        <w:rPr>
          <w:position w:val="-30"/>
        </w:rPr>
        <w:object w:dxaOrig="3140" w:dyaOrig="720">
          <v:shape id="_x0000_i1055" type="#_x0000_t75" style="width:156.75pt;height:36pt" o:ole="">
            <v:imagedata r:id="rId69" o:title=""/>
          </v:shape>
          <o:OLEObject Type="Embed" ProgID="Equation.3" ShapeID="_x0000_i1055" DrawAspect="Content" ObjectID="_1575388398" r:id="rId70"/>
        </w:object>
      </w:r>
      <w:r w:rsidR="00ED6A29">
        <w:t>В</w:t>
      </w:r>
    </w:p>
    <w:p w:rsidR="00823753" w:rsidRDefault="00823753" w:rsidP="00EC7B69">
      <w:pPr>
        <w:pStyle w:val="a3"/>
        <w:jc w:val="left"/>
      </w:pPr>
      <w:r>
        <w:t>Полный ток, потребляемы входом стабилизатора:</w:t>
      </w:r>
    </w:p>
    <w:p w:rsidR="00024A74" w:rsidRDefault="00024A74" w:rsidP="00EC7B69">
      <w:pPr>
        <w:pStyle w:val="a3"/>
        <w:jc w:val="left"/>
      </w:pPr>
    </w:p>
    <w:p w:rsidR="00823753" w:rsidRDefault="00024A74" w:rsidP="00EC7B69">
      <w:pPr>
        <w:pStyle w:val="a3"/>
        <w:jc w:val="left"/>
      </w:pPr>
      <w:r w:rsidRPr="00E73BD4">
        <w:rPr>
          <w:position w:val="-12"/>
        </w:rPr>
        <w:object w:dxaOrig="4819" w:dyaOrig="360">
          <v:shape id="_x0000_i1056" type="#_x0000_t75" style="width:240.75pt;height:18pt" o:ole="">
            <v:imagedata r:id="rId71" o:title=""/>
          </v:shape>
          <o:OLEObject Type="Embed" ProgID="Equation.3" ShapeID="_x0000_i1056" DrawAspect="Content" ObjectID="_1575388399" r:id="rId72"/>
        </w:object>
      </w:r>
      <w:r w:rsidR="00E73BD4">
        <w:t>мА</w:t>
      </w:r>
    </w:p>
    <w:p w:rsidR="00024A74" w:rsidRDefault="00024A74" w:rsidP="00024A74">
      <w:pPr>
        <w:pStyle w:val="a3"/>
        <w:jc w:val="left"/>
      </w:pPr>
      <w:r w:rsidRPr="00823753">
        <w:rPr>
          <w:position w:val="-28"/>
        </w:rPr>
        <w:object w:dxaOrig="5380" w:dyaOrig="660">
          <v:shape id="_x0000_i1057" type="#_x0000_t75" style="width:269.25pt;height:33pt" o:ole="">
            <v:imagedata r:id="rId73" o:title=""/>
          </v:shape>
          <o:OLEObject Type="Embed" ProgID="Equation.3" ShapeID="_x0000_i1057" DrawAspect="Content" ObjectID="_1575388400" r:id="rId74"/>
        </w:object>
      </w:r>
      <w:r>
        <w:t>мА</w:t>
      </w:r>
    </w:p>
    <w:p w:rsidR="00024A74" w:rsidRDefault="00024A74" w:rsidP="00EC7B69">
      <w:pPr>
        <w:pStyle w:val="a3"/>
        <w:jc w:val="left"/>
      </w:pPr>
    </w:p>
    <w:p w:rsidR="00024A74" w:rsidRDefault="00024A74" w:rsidP="00EC7B69">
      <w:pPr>
        <w:pStyle w:val="a3"/>
        <w:jc w:val="left"/>
      </w:pPr>
      <w:r w:rsidRPr="00024A74">
        <w:rPr>
          <w:position w:val="-30"/>
        </w:rPr>
        <w:object w:dxaOrig="3300" w:dyaOrig="700">
          <v:shape id="_x0000_i1058" type="#_x0000_t75" style="width:165pt;height:35.25pt" o:ole="">
            <v:imagedata r:id="rId75" o:title=""/>
          </v:shape>
          <o:OLEObject Type="Embed" ProgID="Equation.3" ShapeID="_x0000_i1058" DrawAspect="Content" ObjectID="_1575388401" r:id="rId76"/>
        </w:object>
      </w:r>
      <w:r>
        <w:t>Ом</w:t>
      </w:r>
      <w:r w:rsidRPr="00024A74">
        <w:t xml:space="preserve"> – </w:t>
      </w:r>
      <w:r>
        <w:t>эквивалентное входное сопротивление.</w:t>
      </w:r>
    </w:p>
    <w:p w:rsidR="00C35A62" w:rsidRDefault="00C35A62" w:rsidP="00EC7B69">
      <w:pPr>
        <w:pStyle w:val="a3"/>
        <w:jc w:val="left"/>
      </w:pPr>
    </w:p>
    <w:p w:rsidR="00024A74" w:rsidRDefault="00024A74" w:rsidP="00EC7B69">
      <w:pPr>
        <w:pStyle w:val="a3"/>
        <w:jc w:val="left"/>
      </w:pPr>
      <w:r w:rsidRPr="00024A74">
        <w:rPr>
          <w:position w:val="-12"/>
        </w:rPr>
        <w:object w:dxaOrig="4080" w:dyaOrig="360">
          <v:shape id="_x0000_i1059" type="#_x0000_t75" style="width:204pt;height:18pt" o:ole="">
            <v:imagedata r:id="rId77" o:title=""/>
          </v:shape>
          <o:OLEObject Type="Embed" ProgID="Equation.3" ShapeID="_x0000_i1059" DrawAspect="Content" ObjectID="_1575388402" r:id="rId78"/>
        </w:object>
      </w:r>
      <w:r>
        <w:t>Вт – мощность стабилизатора.</w:t>
      </w:r>
    </w:p>
    <w:p w:rsidR="00C35A62" w:rsidRDefault="00C35A62" w:rsidP="00EC7B69">
      <w:pPr>
        <w:pStyle w:val="a3"/>
        <w:jc w:val="left"/>
      </w:pPr>
    </w:p>
    <w:p w:rsidR="00024A74" w:rsidRPr="00024A74" w:rsidRDefault="00621449" w:rsidP="00EC7B69">
      <w:pPr>
        <w:pStyle w:val="a3"/>
        <w:jc w:val="left"/>
      </w:pPr>
      <w:r w:rsidRPr="00024A74">
        <w:rPr>
          <w:position w:val="-30"/>
        </w:rPr>
        <w:object w:dxaOrig="2960" w:dyaOrig="700">
          <v:shape id="_x0000_i1060" type="#_x0000_t75" style="width:147.75pt;height:35.25pt" o:ole="">
            <v:imagedata r:id="rId79" o:title=""/>
          </v:shape>
          <o:OLEObject Type="Embed" ProgID="Equation.3" ShapeID="_x0000_i1060" DrawAspect="Content" ObjectID="_1575388403" r:id="rId80"/>
        </w:object>
      </w:r>
      <w:r w:rsidR="00024A74">
        <w:tab/>
      </w:r>
      <w:r w:rsidR="00024A74" w:rsidRPr="004F6044">
        <w:rPr>
          <w:position w:val="-12"/>
        </w:rPr>
        <w:object w:dxaOrig="1080" w:dyaOrig="360">
          <v:shape id="_x0000_i1061" type="#_x0000_t75" style="width:54pt;height:18pt" o:ole="">
            <v:imagedata r:id="rId81" o:title=""/>
          </v:shape>
          <o:OLEObject Type="Embed" ProgID="Equation.3" ShapeID="_x0000_i1061" DrawAspect="Content" ObjectID="_1575388404" r:id="rId82"/>
        </w:object>
      </w:r>
      <w:r w:rsidR="00024A74">
        <w:t xml:space="preserve"> – КПД стабилизатора.</w:t>
      </w:r>
    </w:p>
    <w:sectPr w:rsidR="00024A74" w:rsidRPr="00024A74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014" w:rsidRDefault="003A5014" w:rsidP="00620BFC">
      <w:pPr>
        <w:spacing w:after="0" w:line="240" w:lineRule="auto"/>
      </w:pPr>
      <w:r>
        <w:separator/>
      </w:r>
    </w:p>
  </w:endnote>
  <w:endnote w:type="continuationSeparator" w:id="0">
    <w:p w:rsidR="003A5014" w:rsidRDefault="003A5014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014" w:rsidRDefault="003A5014" w:rsidP="00620BFC">
      <w:pPr>
        <w:spacing w:after="0" w:line="240" w:lineRule="auto"/>
      </w:pPr>
      <w:r>
        <w:separator/>
      </w:r>
    </w:p>
  </w:footnote>
  <w:footnote w:type="continuationSeparator" w:id="0">
    <w:p w:rsidR="003A5014" w:rsidRDefault="003A5014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24A74"/>
    <w:rsid w:val="00077ADC"/>
    <w:rsid w:val="000A16A5"/>
    <w:rsid w:val="000A4145"/>
    <w:rsid w:val="00104716"/>
    <w:rsid w:val="001268A6"/>
    <w:rsid w:val="00135DA1"/>
    <w:rsid w:val="00140C35"/>
    <w:rsid w:val="00175DE1"/>
    <w:rsid w:val="001C5107"/>
    <w:rsid w:val="001D1D5E"/>
    <w:rsid w:val="001D2032"/>
    <w:rsid w:val="00251F02"/>
    <w:rsid w:val="00254A66"/>
    <w:rsid w:val="00265EFA"/>
    <w:rsid w:val="002E198A"/>
    <w:rsid w:val="002F6E6D"/>
    <w:rsid w:val="00301E3B"/>
    <w:rsid w:val="0033412E"/>
    <w:rsid w:val="003639C8"/>
    <w:rsid w:val="003A2313"/>
    <w:rsid w:val="003A5014"/>
    <w:rsid w:val="003B28D6"/>
    <w:rsid w:val="003C1353"/>
    <w:rsid w:val="003C45F5"/>
    <w:rsid w:val="003E24E1"/>
    <w:rsid w:val="00416846"/>
    <w:rsid w:val="00432DA8"/>
    <w:rsid w:val="004453B8"/>
    <w:rsid w:val="0050411A"/>
    <w:rsid w:val="00534BBF"/>
    <w:rsid w:val="00542BC5"/>
    <w:rsid w:val="00587BD0"/>
    <w:rsid w:val="005B7663"/>
    <w:rsid w:val="005C3CB4"/>
    <w:rsid w:val="005F542D"/>
    <w:rsid w:val="00605462"/>
    <w:rsid w:val="00614D07"/>
    <w:rsid w:val="00620BFC"/>
    <w:rsid w:val="00621449"/>
    <w:rsid w:val="006227C0"/>
    <w:rsid w:val="006533D4"/>
    <w:rsid w:val="006B0D05"/>
    <w:rsid w:val="006D47C9"/>
    <w:rsid w:val="006E7171"/>
    <w:rsid w:val="00772E17"/>
    <w:rsid w:val="007875AE"/>
    <w:rsid w:val="007B0023"/>
    <w:rsid w:val="007D3AC0"/>
    <w:rsid w:val="007E4627"/>
    <w:rsid w:val="00823753"/>
    <w:rsid w:val="00842BFD"/>
    <w:rsid w:val="00881AEE"/>
    <w:rsid w:val="008862D4"/>
    <w:rsid w:val="008B7573"/>
    <w:rsid w:val="008D3E75"/>
    <w:rsid w:val="008E7579"/>
    <w:rsid w:val="00907595"/>
    <w:rsid w:val="009662FA"/>
    <w:rsid w:val="009C2325"/>
    <w:rsid w:val="009F5FA9"/>
    <w:rsid w:val="00A1355A"/>
    <w:rsid w:val="00A1656E"/>
    <w:rsid w:val="00A171B0"/>
    <w:rsid w:val="00A171DA"/>
    <w:rsid w:val="00A71B01"/>
    <w:rsid w:val="00AA586B"/>
    <w:rsid w:val="00AC2C55"/>
    <w:rsid w:val="00AD35EC"/>
    <w:rsid w:val="00AE61C4"/>
    <w:rsid w:val="00B1187E"/>
    <w:rsid w:val="00B35D52"/>
    <w:rsid w:val="00B6741E"/>
    <w:rsid w:val="00B71D9F"/>
    <w:rsid w:val="00BA2405"/>
    <w:rsid w:val="00BA4B61"/>
    <w:rsid w:val="00BB6EFB"/>
    <w:rsid w:val="00BD7B3D"/>
    <w:rsid w:val="00BF7D86"/>
    <w:rsid w:val="00C21CB6"/>
    <w:rsid w:val="00C35A62"/>
    <w:rsid w:val="00C47673"/>
    <w:rsid w:val="00C55A48"/>
    <w:rsid w:val="00C73ABD"/>
    <w:rsid w:val="00D06E67"/>
    <w:rsid w:val="00D37242"/>
    <w:rsid w:val="00D703A8"/>
    <w:rsid w:val="00D70692"/>
    <w:rsid w:val="00DB47AA"/>
    <w:rsid w:val="00DD7843"/>
    <w:rsid w:val="00E30A9B"/>
    <w:rsid w:val="00E449F2"/>
    <w:rsid w:val="00E6678B"/>
    <w:rsid w:val="00E73BD4"/>
    <w:rsid w:val="00EA0F17"/>
    <w:rsid w:val="00EC7B69"/>
    <w:rsid w:val="00ED6A29"/>
    <w:rsid w:val="00F549B4"/>
    <w:rsid w:val="00F604B9"/>
    <w:rsid w:val="00F72570"/>
    <w:rsid w:val="00FA2932"/>
    <w:rsid w:val="00F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A17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671F8-E92B-4CE2-97FE-36B343283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72</cp:revision>
  <dcterms:created xsi:type="dcterms:W3CDTF">2017-10-08T19:14:00Z</dcterms:created>
  <dcterms:modified xsi:type="dcterms:W3CDTF">2017-12-21T16:05:00Z</dcterms:modified>
</cp:coreProperties>
</file>