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Default="00634F22" w:rsidP="00634F22">
      <w:pPr>
        <w:pStyle w:val="a7"/>
      </w:pPr>
      <w:r>
        <w:t xml:space="preserve">Типовой расчет по курсу: </w:t>
      </w:r>
    </w:p>
    <w:p w:rsidR="00634F22" w:rsidRPr="001C5107" w:rsidRDefault="00634F22" w:rsidP="00634F22">
      <w:pPr>
        <w:pStyle w:val="a7"/>
      </w:pPr>
      <w:r>
        <w:t>«</w:t>
      </w:r>
      <w:r w:rsidR="005062FF">
        <w:t>Устройства СВЧ и Антенны</w:t>
      </w:r>
      <w:r>
        <w:t>»</w:t>
      </w: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634F22">
      <w:pPr>
        <w:pStyle w:val="a7"/>
        <w:jc w:val="left"/>
      </w:pPr>
    </w:p>
    <w:p w:rsidR="005062FF" w:rsidRDefault="005062FF" w:rsidP="00634F22">
      <w:pPr>
        <w:pStyle w:val="a7"/>
        <w:jc w:val="left"/>
      </w:pPr>
    </w:p>
    <w:p w:rsidR="00022915" w:rsidRDefault="00022915" w:rsidP="00022915">
      <w:pPr>
        <w:pStyle w:val="a7"/>
        <w:jc w:val="right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№3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1607AA" w:rsidRDefault="00022915" w:rsidP="005062FF">
      <w:pPr>
        <w:pStyle w:val="a7"/>
      </w:pPr>
      <w:r w:rsidRPr="00731E75">
        <w:t>2018</w:t>
      </w:r>
    </w:p>
    <w:p w:rsidR="005062FF" w:rsidRDefault="005062FF" w:rsidP="005062FF">
      <w:pPr>
        <w:pStyle w:val="a7"/>
        <w:numPr>
          <w:ilvl w:val="0"/>
          <w:numId w:val="24"/>
        </w:numPr>
        <w:rPr>
          <w:b/>
        </w:rPr>
      </w:pPr>
      <w:r w:rsidRPr="005062FF">
        <w:rPr>
          <w:b/>
        </w:rPr>
        <w:lastRenderedPageBreak/>
        <w:t>Расчет линейной дискретной эквидистантной антенной решетки при минимально возможным числе излучателей.</w:t>
      </w:r>
    </w:p>
    <w:p w:rsidR="005062FF" w:rsidRDefault="005062FF" w:rsidP="005062FF">
      <w:pPr>
        <w:pStyle w:val="a5"/>
      </w:pPr>
    </w:p>
    <w:p w:rsidR="005062FF" w:rsidRPr="005062FF" w:rsidRDefault="005062FF" w:rsidP="005062FF">
      <w:pPr>
        <w:pStyle w:val="a5"/>
        <w:jc w:val="right"/>
        <w:rPr>
          <w:i/>
          <w:sz w:val="24"/>
        </w:rPr>
      </w:pPr>
      <w:r w:rsidRPr="005062FF">
        <w:rPr>
          <w:i/>
          <w:sz w:val="24"/>
        </w:rPr>
        <w:t>Таблица 1. Исходные данные.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0"/>
        <w:gridCol w:w="1571"/>
        <w:gridCol w:w="2163"/>
        <w:gridCol w:w="2121"/>
      </w:tblGrid>
      <w:tr w:rsidR="005062FF" w:rsidTr="005062FF">
        <w:trPr>
          <w:cantSplit/>
          <w:trHeight w:val="510"/>
          <w:jc w:val="center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2FF" w:rsidRDefault="005062FF" w:rsidP="005062FF">
            <w:pPr>
              <w:jc w:val="center"/>
            </w:pPr>
            <w:r>
              <w:t>№ п/п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62FF" w:rsidRDefault="00967C30" w:rsidP="005062FF">
            <w:pPr>
              <w:pStyle w:val="3"/>
            </w:pPr>
            <w:proofErr w:type="gramStart"/>
            <w:r>
              <w:t>q</w:t>
            </w:r>
            <w:proofErr w:type="gramEnd"/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62FF" w:rsidRDefault="005062FF" w:rsidP="005062FF">
            <w:pPr>
              <w:jc w:val="center"/>
            </w:pPr>
            <w:proofErr w:type="gramStart"/>
            <w:r>
              <w:rPr>
                <w:i/>
                <w:iCs/>
              </w:rPr>
              <w:t>θ</w:t>
            </w:r>
            <w:proofErr w:type="gramEnd"/>
            <w:r>
              <w:rPr>
                <w:i/>
                <w:iCs/>
                <w:vertAlign w:val="subscript"/>
                <w:lang w:val="en-US"/>
              </w:rPr>
              <w:t>m</w:t>
            </w:r>
            <w:r>
              <w:rPr>
                <w:i/>
                <w:iCs/>
                <w:lang w:val="en-US"/>
              </w:rPr>
              <w:t>˚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62FF" w:rsidRDefault="005062FF" w:rsidP="005062FF">
            <w:pPr>
              <w:jc w:val="center"/>
            </w:pPr>
            <w:proofErr w:type="spellStart"/>
            <w:r>
              <w:t>Δ</w:t>
            </w:r>
            <w:r>
              <w:rPr>
                <w:i/>
                <w:iCs/>
              </w:rPr>
              <w:t>θ</w:t>
            </w:r>
            <w:proofErr w:type="spellEnd"/>
          </w:p>
        </w:tc>
      </w:tr>
      <w:tr w:rsidR="005062FF" w:rsidTr="005062FF">
        <w:trPr>
          <w:trHeight w:val="510"/>
          <w:jc w:val="center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2FF" w:rsidRDefault="005062FF" w:rsidP="005062FF">
            <w:pPr>
              <w:jc w:val="center"/>
            </w:pPr>
            <w:r>
              <w:t>3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2FF" w:rsidRDefault="005062FF" w:rsidP="005062FF">
            <w:pPr>
              <w:jc w:val="center"/>
            </w:pPr>
            <w:r>
              <w:t>1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2FF" w:rsidRDefault="005062FF" w:rsidP="005062FF">
            <w:pPr>
              <w:jc w:val="center"/>
            </w:pPr>
            <w:r>
              <w:t>55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2FF" w:rsidRDefault="005062FF" w:rsidP="005062FF">
            <w:pPr>
              <w:jc w:val="center"/>
            </w:pPr>
            <w:r>
              <w:t>6.5</w:t>
            </w:r>
          </w:p>
        </w:tc>
      </w:tr>
    </w:tbl>
    <w:p w:rsidR="005062FF" w:rsidRDefault="005062FF" w:rsidP="005062FF">
      <w:pPr>
        <w:pStyle w:val="a5"/>
      </w:pPr>
    </w:p>
    <w:p w:rsidR="005062FF" w:rsidRPr="001A3297" w:rsidRDefault="005062FF" w:rsidP="005062FF">
      <w:pPr>
        <w:spacing w:after="0"/>
        <w:rPr>
          <w:rFonts w:cs="Times New Roman"/>
          <w:szCs w:val="24"/>
        </w:rPr>
      </w:pPr>
      <w:r w:rsidRPr="001A3297">
        <w:rPr>
          <w:rFonts w:cs="Times New Roman"/>
          <w:szCs w:val="24"/>
        </w:rPr>
        <w:t>Определим необходимые параметры решетки, чтобы получить заданную ДН:</w:t>
      </w:r>
    </w:p>
    <w:p w:rsidR="005062FF" w:rsidRDefault="00571644" w:rsidP="00571644">
      <w:pPr>
        <w:spacing w:after="0"/>
        <w:jc w:val="both"/>
        <w:rPr>
          <w:noProof/>
          <w:lang w:eastAsia="ru-RU"/>
        </w:rPr>
      </w:pPr>
      <w:r w:rsidRPr="00571644">
        <w:rPr>
          <w:noProof/>
          <w:position w:val="-18"/>
          <w:lang w:eastAsia="ru-RU"/>
        </w:rPr>
        <w:object w:dxaOrig="23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24.75pt" o:ole="">
            <v:imagedata r:id="rId8" o:title=""/>
          </v:shape>
          <o:OLEObject Type="Embed" ProgID="Equation.DSMT4" ShapeID="_x0000_i1025" DrawAspect="Content" ObjectID="_1607462024" r:id="rId9"/>
        </w:object>
      </w:r>
      <w:r w:rsidRPr="002C65B1">
        <w:rPr>
          <w:noProof/>
          <w:lang w:eastAsia="ru-RU"/>
        </w:rPr>
        <w:t xml:space="preserve">- </w:t>
      </w:r>
      <w:r>
        <w:rPr>
          <w:noProof/>
          <w:lang w:eastAsia="ru-RU"/>
        </w:rPr>
        <w:t>коэффициент замедления.</w:t>
      </w:r>
    </w:p>
    <w:p w:rsidR="00571644" w:rsidRDefault="00571644" w:rsidP="00571644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Определим отношение </w:t>
      </w:r>
      <w:r w:rsidRPr="00571644">
        <w:rPr>
          <w:noProof/>
          <w:position w:val="-28"/>
          <w:lang w:eastAsia="ru-RU"/>
        </w:rPr>
        <w:object w:dxaOrig="279" w:dyaOrig="720">
          <v:shape id="_x0000_i1026" type="#_x0000_t75" style="width:14.25pt;height:36pt" o:ole="">
            <v:imagedata r:id="rId10" o:title=""/>
          </v:shape>
          <o:OLEObject Type="Embed" ProgID="Equation.DSMT4" ShapeID="_x0000_i1026" DrawAspect="Content" ObjectID="_1607462025" r:id="rId11"/>
        </w:object>
      </w:r>
      <w:r w:rsidR="002C65B1" w:rsidRPr="002C65B1">
        <w:rPr>
          <w:noProof/>
          <w:lang w:eastAsia="ru-RU"/>
        </w:rPr>
        <w:t xml:space="preserve"> </w:t>
      </w:r>
      <w:r w:rsidR="002C65B1">
        <w:rPr>
          <w:noProof/>
          <w:lang w:eastAsia="ru-RU"/>
        </w:rPr>
        <w:t xml:space="preserve">и количество излучателей </w:t>
      </w:r>
      <w:r w:rsidR="002C65B1">
        <w:rPr>
          <w:noProof/>
          <w:lang w:val="en-US" w:eastAsia="ru-RU"/>
        </w:rPr>
        <w:t>N</w:t>
      </w:r>
      <w:r>
        <w:rPr>
          <w:noProof/>
          <w:lang w:eastAsia="ru-RU"/>
        </w:rPr>
        <w:t>:</w:t>
      </w:r>
    </w:p>
    <w:p w:rsidR="00571644" w:rsidRDefault="00571644" w:rsidP="00571644">
      <w:pPr>
        <w:spacing w:after="0"/>
        <w:jc w:val="center"/>
        <w:rPr>
          <w:noProof/>
          <w:lang w:eastAsia="ru-RU"/>
        </w:rPr>
      </w:pPr>
      <w:r w:rsidRPr="00571644">
        <w:rPr>
          <w:noProof/>
          <w:position w:val="-32"/>
          <w:lang w:eastAsia="ru-RU"/>
        </w:rPr>
        <w:object w:dxaOrig="4160" w:dyaOrig="780">
          <v:shape id="_x0000_i1027" type="#_x0000_t75" style="width:207.75pt;height:39pt" o:ole="">
            <v:imagedata r:id="rId12" o:title=""/>
          </v:shape>
          <o:OLEObject Type="Embed" ProgID="Equation.DSMT4" ShapeID="_x0000_i1027" DrawAspect="Content" ObjectID="_1607462026" r:id="rId13"/>
        </w:object>
      </w:r>
    </w:p>
    <w:p w:rsidR="002C65B1" w:rsidRDefault="00571644" w:rsidP="002C65B1">
      <w:pPr>
        <w:spacing w:after="0"/>
        <w:jc w:val="center"/>
        <w:rPr>
          <w:noProof/>
          <w:lang w:val="en-US" w:eastAsia="ru-RU"/>
        </w:rPr>
      </w:pPr>
      <w:r w:rsidRPr="00571644">
        <w:rPr>
          <w:noProof/>
          <w:position w:val="-32"/>
          <w:lang w:val="en-US" w:eastAsia="ru-RU"/>
        </w:rPr>
        <w:object w:dxaOrig="1440" w:dyaOrig="760">
          <v:shape id="_x0000_i1028" type="#_x0000_t75" style="width:1in;height:38.25pt" o:ole="">
            <v:imagedata r:id="rId14" o:title=""/>
          </v:shape>
          <o:OLEObject Type="Embed" ProgID="Equation.DSMT4" ShapeID="_x0000_i1028" DrawAspect="Content" ObjectID="_1607462027" r:id="rId15"/>
        </w:object>
      </w:r>
    </w:p>
    <w:p w:rsidR="002C65B1" w:rsidRDefault="002C65B1" w:rsidP="00571644">
      <w:pPr>
        <w:spacing w:after="0"/>
        <w:jc w:val="center"/>
        <w:rPr>
          <w:rFonts w:cs="Times New Roman"/>
          <w:sz w:val="24"/>
          <w:szCs w:val="24"/>
          <w:lang w:val="en-US"/>
        </w:rPr>
      </w:pPr>
      <w:r w:rsidRPr="002C65B1">
        <w:rPr>
          <w:rFonts w:cs="Times New Roman"/>
          <w:position w:val="-44"/>
          <w:sz w:val="24"/>
          <w:szCs w:val="24"/>
          <w:lang w:val="en-US"/>
        </w:rPr>
        <w:object w:dxaOrig="3120" w:dyaOrig="920">
          <v:shape id="_x0000_i1029" type="#_x0000_t75" style="width:156pt;height:45.75pt" o:ole="">
            <v:imagedata r:id="rId16" o:title=""/>
          </v:shape>
          <o:OLEObject Type="Embed" ProgID="Equation.DSMT4" ShapeID="_x0000_i1029" DrawAspect="Content" ObjectID="_1607462028" r:id="rId17"/>
        </w:object>
      </w:r>
    </w:p>
    <w:p w:rsidR="002C65B1" w:rsidRDefault="002C65B1" w:rsidP="00571644">
      <w:pPr>
        <w:spacing w:after="0"/>
        <w:jc w:val="center"/>
        <w:rPr>
          <w:rFonts w:cs="Times New Roman"/>
          <w:sz w:val="24"/>
          <w:szCs w:val="24"/>
          <w:lang w:val="en-US"/>
        </w:rPr>
      </w:pPr>
      <w:r w:rsidRPr="002C65B1">
        <w:rPr>
          <w:rFonts w:cs="Times New Roman"/>
          <w:position w:val="-32"/>
          <w:sz w:val="24"/>
          <w:szCs w:val="24"/>
          <w:lang w:val="en-US"/>
        </w:rPr>
        <w:object w:dxaOrig="1600" w:dyaOrig="760">
          <v:shape id="_x0000_i1030" type="#_x0000_t75" style="width:80.25pt;height:38.25pt" o:ole="">
            <v:imagedata r:id="rId18" o:title=""/>
          </v:shape>
          <o:OLEObject Type="Embed" ProgID="Equation.DSMT4" ShapeID="_x0000_i1030" DrawAspect="Content" ObjectID="_1607462029" r:id="rId19"/>
        </w:object>
      </w:r>
    </w:p>
    <w:p w:rsidR="002C65B1" w:rsidRDefault="002C65B1" w:rsidP="00571644">
      <w:pPr>
        <w:spacing w:after="0"/>
        <w:jc w:val="center"/>
        <w:rPr>
          <w:rFonts w:cs="Times New Roman"/>
          <w:sz w:val="24"/>
          <w:szCs w:val="24"/>
          <w:lang w:val="en-US"/>
        </w:rPr>
      </w:pPr>
      <w:r w:rsidRPr="002C65B1">
        <w:rPr>
          <w:rFonts w:cs="Times New Roman"/>
          <w:position w:val="-14"/>
          <w:sz w:val="24"/>
          <w:szCs w:val="24"/>
          <w:lang w:val="en-US"/>
        </w:rPr>
        <w:object w:dxaOrig="3360" w:dyaOrig="420">
          <v:shape id="_x0000_i1031" type="#_x0000_t75" style="width:168pt;height:21pt" o:ole="">
            <v:imagedata r:id="rId20" o:title=""/>
          </v:shape>
          <o:OLEObject Type="Embed" ProgID="Equation.DSMT4" ShapeID="_x0000_i1031" DrawAspect="Content" ObjectID="_1607462030" r:id="rId21"/>
        </w:object>
      </w:r>
    </w:p>
    <w:p w:rsidR="002C65B1" w:rsidRPr="002C65B1" w:rsidRDefault="002C65B1" w:rsidP="002C65B1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Начальное количество излучателей </w:t>
      </w:r>
      <w:r>
        <w:rPr>
          <w:rFonts w:cs="Times New Roman"/>
          <w:szCs w:val="24"/>
          <w:lang w:val="en-US"/>
        </w:rPr>
        <w:t>N</w:t>
      </w:r>
      <w:proofErr w:type="spellStart"/>
      <w:r>
        <w:rPr>
          <w:rFonts w:cs="Times New Roman"/>
          <w:szCs w:val="24"/>
          <w:vertAlign w:val="subscript"/>
        </w:rPr>
        <w:t>нач</w:t>
      </w:r>
      <w:proofErr w:type="spellEnd"/>
      <w:r>
        <w:rPr>
          <w:rFonts w:cs="Times New Roman"/>
          <w:szCs w:val="24"/>
        </w:rPr>
        <w:t xml:space="preserve"> = 16. </w:t>
      </w:r>
      <w:r w:rsidRPr="002C65B1">
        <w:rPr>
          <w:rFonts w:cs="Times New Roman"/>
          <w:szCs w:val="24"/>
        </w:rPr>
        <w:t xml:space="preserve">Определим </w:t>
      </w:r>
      <w:r>
        <w:rPr>
          <w:noProof/>
          <w:lang w:eastAsia="ru-RU"/>
        </w:rPr>
        <w:t xml:space="preserve">отношение </w:t>
      </w:r>
      <w:r w:rsidRPr="00571644">
        <w:rPr>
          <w:noProof/>
          <w:position w:val="-28"/>
          <w:lang w:eastAsia="ru-RU"/>
        </w:rPr>
        <w:object w:dxaOrig="279" w:dyaOrig="720">
          <v:shape id="_x0000_i1033" type="#_x0000_t75" style="width:14.25pt;height:36pt" o:ole="">
            <v:imagedata r:id="rId10" o:title=""/>
          </v:shape>
          <o:OLEObject Type="Embed" ProgID="Equation.DSMT4" ShapeID="_x0000_i1033" DrawAspect="Content" ObjectID="_1607462031" r:id="rId22"/>
        </w:object>
      </w:r>
    </w:p>
    <w:p w:rsidR="002C65B1" w:rsidRPr="00571644" w:rsidRDefault="002C65B1" w:rsidP="00571644">
      <w:pPr>
        <w:spacing w:after="0"/>
        <w:jc w:val="center"/>
        <w:rPr>
          <w:rFonts w:cs="Times New Roman"/>
          <w:sz w:val="24"/>
          <w:szCs w:val="24"/>
          <w:lang w:val="en-US"/>
        </w:rPr>
      </w:pPr>
      <w:r w:rsidRPr="002C65B1">
        <w:rPr>
          <w:rFonts w:cs="Times New Roman"/>
          <w:position w:val="-36"/>
          <w:sz w:val="24"/>
          <w:szCs w:val="24"/>
          <w:lang w:val="en-US"/>
        </w:rPr>
        <w:object w:dxaOrig="3140" w:dyaOrig="800">
          <v:shape id="_x0000_i1032" type="#_x0000_t75" style="width:156.75pt;height:39.75pt" o:ole="">
            <v:imagedata r:id="rId23" o:title=""/>
          </v:shape>
          <o:OLEObject Type="Embed" ProgID="Equation.DSMT4" ShapeID="_x0000_i1032" DrawAspect="Content" ObjectID="_1607462032" r:id="rId24"/>
        </w:object>
      </w:r>
    </w:p>
    <w:p w:rsidR="005062FF" w:rsidRDefault="005062FF" w:rsidP="002C65B1">
      <w:pPr>
        <w:spacing w:after="0"/>
        <w:rPr>
          <w:rFonts w:cs="Times New Roman"/>
          <w:szCs w:val="24"/>
        </w:rPr>
      </w:pPr>
      <w:r w:rsidRPr="001A3297">
        <w:rPr>
          <w:rFonts w:cs="Times New Roman"/>
          <w:szCs w:val="24"/>
        </w:rPr>
        <w:t xml:space="preserve">Построим множитель комбинирования, ДН одного излучателя, суммарную ДН при </w:t>
      </w:r>
      <w:r w:rsidRPr="001A3297">
        <w:rPr>
          <w:rFonts w:cs="Times New Roman"/>
          <w:szCs w:val="24"/>
          <w:lang w:val="en-US"/>
        </w:rPr>
        <w:t>N</w:t>
      </w:r>
      <w:r w:rsidRPr="001A3297">
        <w:rPr>
          <w:rFonts w:cs="Times New Roman"/>
          <w:szCs w:val="24"/>
        </w:rPr>
        <w:t>=1</w:t>
      </w:r>
      <w:r>
        <w:rPr>
          <w:rFonts w:cs="Times New Roman"/>
          <w:szCs w:val="24"/>
        </w:rPr>
        <w:t>6:</w:t>
      </w:r>
    </w:p>
    <w:p w:rsidR="005062FF" w:rsidRDefault="00E31F04" w:rsidP="00E31F04">
      <w:pPr>
        <w:tabs>
          <w:tab w:val="left" w:pos="1155"/>
        </w:tabs>
        <w:spacing w:after="0"/>
        <w:jc w:val="both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6044E45" wp14:editId="77B13DA1">
            <wp:extent cx="407670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94" w:rsidRDefault="00E31F04" w:rsidP="00E31F04">
      <w:pPr>
        <w:tabs>
          <w:tab w:val="left" w:pos="1155"/>
        </w:tabs>
        <w:spacing w:after="0"/>
        <w:jc w:val="both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7581368" wp14:editId="50844568">
            <wp:extent cx="479107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94" w:rsidRPr="00E31F04" w:rsidRDefault="00CB6F94" w:rsidP="00C7303E">
      <w:pPr>
        <w:tabs>
          <w:tab w:val="left" w:pos="1155"/>
        </w:tabs>
        <w:spacing w:after="0"/>
        <w:jc w:val="center"/>
        <w:rPr>
          <w:rFonts w:cs="Times New Roman"/>
          <w:szCs w:val="24"/>
          <w:lang w:val="en-US"/>
        </w:rPr>
      </w:pPr>
    </w:p>
    <w:p w:rsidR="005062FF" w:rsidRDefault="005062FF" w:rsidP="00C7303E">
      <w:pPr>
        <w:tabs>
          <w:tab w:val="left" w:pos="1155"/>
        </w:tabs>
        <w:spacing w:after="0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02DA44" wp14:editId="5EE273F9">
            <wp:extent cx="573405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E" w:rsidRDefault="00C7303E" w:rsidP="00C7303E">
      <w:pPr>
        <w:tabs>
          <w:tab w:val="left" w:pos="1155"/>
        </w:tabs>
        <w:spacing w:after="0"/>
        <w:jc w:val="center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Рис.1. Диаграммы направленности излучателей.</w:t>
      </w:r>
    </w:p>
    <w:p w:rsidR="00C7303E" w:rsidRPr="00C7303E" w:rsidRDefault="00C7303E" w:rsidP="00CB6F94">
      <w:pPr>
        <w:pStyle w:val="a7"/>
        <w:jc w:val="left"/>
      </w:pPr>
    </w:p>
    <w:p w:rsidR="00C7303E" w:rsidRDefault="005062FF" w:rsidP="00C7303E">
      <w:pPr>
        <w:pStyle w:val="a5"/>
      </w:pPr>
      <w:r>
        <w:t>Н</w:t>
      </w:r>
      <w:r w:rsidRPr="001A3297">
        <w:t xml:space="preserve">айдем минимальное </w:t>
      </w:r>
      <w:r w:rsidR="00C7303E">
        <w:t>количество</w:t>
      </w:r>
      <w:r>
        <w:t xml:space="preserve"> </w:t>
      </w:r>
      <w:r w:rsidR="00C7303E">
        <w:t xml:space="preserve">излучателей </w:t>
      </w:r>
      <w:r w:rsidR="00C7303E">
        <w:rPr>
          <w:lang w:val="en-US"/>
        </w:rPr>
        <w:t>N</w:t>
      </w:r>
      <w:r w:rsidRPr="001A3297">
        <w:t>, при котором</w:t>
      </w:r>
      <w:r>
        <w:t xml:space="preserve"> уровень боковых лепестков</w:t>
      </w:r>
      <w:r w:rsidRPr="001A3297">
        <w:t xml:space="preserve"> не превышает уровень первого бокового лепестка. Для этого будем уменьшать </w:t>
      </w:r>
      <w:r w:rsidRPr="001A3297">
        <w:rPr>
          <w:lang w:val="en-US"/>
        </w:rPr>
        <w:t>N</w:t>
      </w:r>
      <w:proofErr w:type="spellStart"/>
      <w:r w:rsidRPr="001A3297">
        <w:rPr>
          <w:vertAlign w:val="subscript"/>
        </w:rPr>
        <w:t>нач</w:t>
      </w:r>
      <w:proofErr w:type="spellEnd"/>
      <w:r w:rsidRPr="001A3297">
        <w:t xml:space="preserve"> </w:t>
      </w:r>
      <w:r w:rsidR="00C7303E">
        <w:t>= 16</w:t>
      </w:r>
      <w:r>
        <w:t xml:space="preserve"> </w:t>
      </w:r>
      <w:r w:rsidR="00C7303E">
        <w:t>с шагом в единицу</w:t>
      </w:r>
      <w:r w:rsidRPr="001A3297">
        <w:t xml:space="preserve"> </w:t>
      </w:r>
      <w:r>
        <w:t>до достижения условия</w:t>
      </w:r>
      <w:r w:rsidR="00C7303E" w:rsidRPr="00C7303E">
        <w:t>.</w:t>
      </w:r>
    </w:p>
    <w:p w:rsidR="00C7303E" w:rsidRPr="00C7303E" w:rsidRDefault="00C7303E" w:rsidP="00C7303E">
      <w:pPr>
        <w:pStyle w:val="a5"/>
      </w:pPr>
    </w:p>
    <w:p w:rsidR="00C7303E" w:rsidRDefault="00C7303E" w:rsidP="00C7303E">
      <w:pPr>
        <w:tabs>
          <w:tab w:val="left" w:pos="1155"/>
        </w:tabs>
        <w:spacing w:after="0"/>
        <w:jc w:val="center"/>
        <w:rPr>
          <w:rFonts w:cs="Times New Roman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05EC" wp14:editId="1DCA3562">
                <wp:simplePos x="0" y="0"/>
                <wp:positionH relativeFrom="column">
                  <wp:posOffset>3406140</wp:posOffset>
                </wp:positionH>
                <wp:positionV relativeFrom="paragraph">
                  <wp:posOffset>2861310</wp:posOffset>
                </wp:positionV>
                <wp:extent cx="733425" cy="31432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03E" w:rsidRPr="00C7303E" w:rsidRDefault="00C730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205E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68.2pt;margin-top:225.3pt;width:57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" filled="f" stroked="f" strokeweight=".5pt">
                <v:textbox>
                  <w:txbxContent>
                    <w:p w:rsidR="00C7303E" w:rsidRPr="00C7303E" w:rsidRDefault="00C730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06B143E" wp14:editId="46F45E79">
            <wp:extent cx="5753100" cy="3276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E" w:rsidRPr="00C7303E" w:rsidRDefault="00C7303E" w:rsidP="00C7303E">
      <w:pPr>
        <w:tabs>
          <w:tab w:val="left" w:pos="1155"/>
        </w:tabs>
        <w:spacing w:after="0"/>
        <w:jc w:val="center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>ис.2</w:t>
      </w:r>
      <w:r w:rsidRPr="00C7303E">
        <w:rPr>
          <w:rFonts w:cs="Times New Roman"/>
          <w:i/>
          <w:sz w:val="24"/>
          <w:szCs w:val="24"/>
        </w:rPr>
        <w:t>. Диаграммы направленности излучателей.</w:t>
      </w:r>
    </w:p>
    <w:p w:rsidR="00C7303E" w:rsidRDefault="00C7303E" w:rsidP="00C7303E">
      <w:pPr>
        <w:tabs>
          <w:tab w:val="left" w:pos="1155"/>
        </w:tabs>
        <w:spacing w:after="0"/>
        <w:jc w:val="center"/>
        <w:rPr>
          <w:rFonts w:cs="Times New Roman"/>
          <w:szCs w:val="24"/>
        </w:rPr>
      </w:pPr>
    </w:p>
    <w:p w:rsidR="00CB6F94" w:rsidRPr="00C7303E" w:rsidRDefault="00CB6F94" w:rsidP="00C7303E">
      <w:pPr>
        <w:tabs>
          <w:tab w:val="left" w:pos="1155"/>
        </w:tabs>
        <w:spacing w:after="0"/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DDF5014" wp14:editId="4B0FB9E6">
            <wp:extent cx="2124075" cy="619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2990"/>
                    <a:stretch/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2FF" w:rsidRDefault="00C7303E" w:rsidP="00C7303E">
      <w:pPr>
        <w:pStyle w:val="a5"/>
      </w:pPr>
      <w:r>
        <w:lastRenderedPageBreak/>
        <w:t xml:space="preserve">По Рис.2. видно, что при </w:t>
      </w:r>
      <w:r>
        <w:rPr>
          <w:lang w:val="en-US"/>
        </w:rPr>
        <w:t>N</w:t>
      </w:r>
      <w:r w:rsidRPr="00C7303E">
        <w:t xml:space="preserve">=15 </w:t>
      </w:r>
      <w:r>
        <w:t xml:space="preserve">один из боковых лепестков </w:t>
      </w:r>
      <w:r w:rsidRPr="00F7364E">
        <w:t>превышает уровень первого бокового лепестка</w:t>
      </w:r>
      <w:r>
        <w:t xml:space="preserve">. </w:t>
      </w:r>
      <w:r w:rsidRPr="00F7364E">
        <w:t>Поэтому</w:t>
      </w:r>
      <w:r>
        <w:t xml:space="preserve">, </w:t>
      </w:r>
      <w:r w:rsidRPr="00F7364E">
        <w:t xml:space="preserve">принимаем </w:t>
      </w:r>
      <w:proofErr w:type="spellStart"/>
      <w:r w:rsidRPr="00F7364E">
        <w:rPr>
          <w:lang w:val="en-US"/>
        </w:rPr>
        <w:t>N</w:t>
      </w:r>
      <w:r w:rsidRPr="00F7364E">
        <w:rPr>
          <w:vertAlign w:val="subscript"/>
          <w:lang w:val="en-US"/>
        </w:rPr>
        <w:t>min</w:t>
      </w:r>
      <w:proofErr w:type="spellEnd"/>
      <w:r w:rsidRPr="00F7364E">
        <w:t>=</w:t>
      </w:r>
      <w:r>
        <w:t>16 – минимальное число элементов при котором выполняется условие (Рис.1.)</w:t>
      </w:r>
      <w:r w:rsidRPr="00F7364E">
        <w:t>.</w:t>
      </w:r>
    </w:p>
    <w:p w:rsidR="00C7303E" w:rsidRDefault="00C7303E" w:rsidP="00C7303E">
      <w:pPr>
        <w:pStyle w:val="a5"/>
      </w:pPr>
      <w:r w:rsidRPr="00F7364E">
        <w:t>Найдем сдвиг фаз между элементами решетки и шаг решетки в долях волны:</w:t>
      </w:r>
    </w:p>
    <w:p w:rsidR="00C7303E" w:rsidRDefault="00E31F04" w:rsidP="00C7303E">
      <w:pPr>
        <w:tabs>
          <w:tab w:val="left" w:pos="3420"/>
        </w:tabs>
        <w:jc w:val="center"/>
        <w:rPr>
          <w:rFonts w:cs="Times New Roman"/>
          <w:szCs w:val="24"/>
          <w:lang w:val="en-US"/>
        </w:rPr>
      </w:pPr>
      <w:r w:rsidRPr="00E31F04">
        <w:rPr>
          <w:noProof/>
          <w:position w:val="-28"/>
          <w:lang w:eastAsia="ru-RU"/>
        </w:rPr>
        <w:object w:dxaOrig="4640" w:dyaOrig="720">
          <v:shape id="_x0000_i1034" type="#_x0000_t75" style="width:231.75pt;height:36pt" o:ole="">
            <v:imagedata r:id="rId30" o:title=""/>
          </v:shape>
          <o:OLEObject Type="Embed" ProgID="Equation.DSMT4" ShapeID="_x0000_i1034" DrawAspect="Content" ObjectID="_1607462033" r:id="rId31"/>
        </w:object>
      </w:r>
    </w:p>
    <w:p w:rsidR="00C7303E" w:rsidRDefault="00C7303E" w:rsidP="00CB6F94">
      <w:pPr>
        <w:tabs>
          <w:tab w:val="left" w:pos="3420"/>
        </w:tabs>
        <w:rPr>
          <w:rFonts w:cs="Times New Roman"/>
          <w:szCs w:val="24"/>
          <w:lang w:val="en-US"/>
        </w:rPr>
      </w:pPr>
    </w:p>
    <w:p w:rsidR="00C7303E" w:rsidRDefault="00C7303E" w:rsidP="00C7303E">
      <w:pPr>
        <w:pStyle w:val="a7"/>
        <w:numPr>
          <w:ilvl w:val="0"/>
          <w:numId w:val="24"/>
        </w:numPr>
        <w:rPr>
          <w:b/>
        </w:rPr>
      </w:pPr>
      <w:r w:rsidRPr="00C7303E">
        <w:rPr>
          <w:b/>
        </w:rPr>
        <w:t>Расчет и построение ДН в декартовых и полярных системах координат</w:t>
      </w:r>
      <w:r>
        <w:rPr>
          <w:b/>
        </w:rPr>
        <w:t>.</w:t>
      </w:r>
    </w:p>
    <w:p w:rsidR="00C7303E" w:rsidRPr="00CB6F94" w:rsidRDefault="00C7303E" w:rsidP="00C7303E">
      <w:pPr>
        <w:pStyle w:val="a7"/>
      </w:pPr>
    </w:p>
    <w:p w:rsidR="00C7303E" w:rsidRDefault="00997930" w:rsidP="00997930">
      <w:pPr>
        <w:pStyle w:val="a5"/>
      </w:pPr>
      <w:r>
        <w:t>Формулы для расчета и построения ДН антенной решетки находятся в предыдущем пункте.</w:t>
      </w:r>
    </w:p>
    <w:p w:rsidR="00997930" w:rsidRDefault="00997930" w:rsidP="00997930">
      <w:pPr>
        <w:pStyle w:val="a7"/>
      </w:pPr>
    </w:p>
    <w:p w:rsidR="00997930" w:rsidRDefault="00FA28A7" w:rsidP="00997930">
      <w:pPr>
        <w:pStyle w:val="a7"/>
      </w:pPr>
      <w:r>
        <w:rPr>
          <w:noProof/>
          <w:lang w:eastAsia="ru-RU"/>
        </w:rPr>
        <w:drawing>
          <wp:inline distT="0" distB="0" distL="0" distR="0" wp14:anchorId="5CEF96FC" wp14:editId="749A6F32">
            <wp:extent cx="5629275" cy="3333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30" w:rsidRPr="00C7303E" w:rsidRDefault="00997930" w:rsidP="00997930">
      <w:pPr>
        <w:tabs>
          <w:tab w:val="left" w:pos="1155"/>
        </w:tabs>
        <w:spacing w:after="0"/>
        <w:jc w:val="center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>ис.3. Диаграмма</w:t>
      </w:r>
      <w:r w:rsidRPr="00C7303E">
        <w:rPr>
          <w:rFonts w:cs="Times New Roman"/>
          <w:i/>
          <w:sz w:val="24"/>
          <w:szCs w:val="24"/>
        </w:rPr>
        <w:t xml:space="preserve"> направленности </w:t>
      </w:r>
      <w:r>
        <w:rPr>
          <w:rFonts w:cs="Times New Roman"/>
          <w:i/>
          <w:sz w:val="24"/>
          <w:szCs w:val="24"/>
        </w:rPr>
        <w:t>в декартовой системе координат.</w:t>
      </w:r>
    </w:p>
    <w:p w:rsidR="00997930" w:rsidRDefault="00FA28A7" w:rsidP="00997930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0798B349" wp14:editId="373D10D5">
            <wp:extent cx="4495800" cy="3905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30" w:rsidRDefault="00997930" w:rsidP="002808FC">
      <w:pPr>
        <w:tabs>
          <w:tab w:val="left" w:pos="1155"/>
        </w:tabs>
        <w:spacing w:after="0"/>
        <w:jc w:val="center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>ис</w:t>
      </w:r>
      <w:r w:rsidR="00967C30" w:rsidRPr="002808FC">
        <w:rPr>
          <w:rFonts w:cs="Times New Roman"/>
          <w:i/>
          <w:sz w:val="24"/>
          <w:szCs w:val="24"/>
        </w:rPr>
        <w:t>.</w:t>
      </w:r>
      <w:r>
        <w:rPr>
          <w:rFonts w:cs="Times New Roman"/>
          <w:i/>
          <w:sz w:val="24"/>
          <w:szCs w:val="24"/>
        </w:rPr>
        <w:t>4. Диаграмма</w:t>
      </w:r>
      <w:r w:rsidRPr="00C7303E">
        <w:rPr>
          <w:rFonts w:cs="Times New Roman"/>
          <w:i/>
          <w:sz w:val="24"/>
          <w:szCs w:val="24"/>
        </w:rPr>
        <w:t xml:space="preserve"> направленности </w:t>
      </w:r>
      <w:r>
        <w:rPr>
          <w:rFonts w:cs="Times New Roman"/>
          <w:i/>
          <w:sz w:val="24"/>
          <w:szCs w:val="24"/>
        </w:rPr>
        <w:t>в полярной системе координат.</w:t>
      </w:r>
    </w:p>
    <w:p w:rsidR="00E31F04" w:rsidRDefault="00E31F04" w:rsidP="00E31F04">
      <w:pPr>
        <w:pStyle w:val="a7"/>
      </w:pPr>
    </w:p>
    <w:p w:rsidR="00E31F04" w:rsidRPr="002808FC" w:rsidRDefault="00E31F04" w:rsidP="00E31F04">
      <w:pPr>
        <w:pStyle w:val="a7"/>
      </w:pPr>
    </w:p>
    <w:p w:rsidR="00997930" w:rsidRDefault="00997930" w:rsidP="00997930">
      <w:pPr>
        <w:pStyle w:val="a7"/>
        <w:numPr>
          <w:ilvl w:val="0"/>
          <w:numId w:val="24"/>
        </w:numPr>
        <w:rPr>
          <w:b/>
        </w:rPr>
      </w:pPr>
      <w:r w:rsidRPr="00997930">
        <w:rPr>
          <w:b/>
        </w:rPr>
        <w:t>Вычисление КНД решетки</w:t>
      </w:r>
      <w:r>
        <w:rPr>
          <w:b/>
        </w:rPr>
        <w:t>.</w:t>
      </w:r>
    </w:p>
    <w:p w:rsidR="00997930" w:rsidRPr="00997930" w:rsidRDefault="00997930" w:rsidP="00997930">
      <w:pPr>
        <w:pStyle w:val="a7"/>
      </w:pPr>
    </w:p>
    <w:p w:rsidR="00997930" w:rsidRDefault="00E31F04" w:rsidP="00997930">
      <w:pPr>
        <w:pStyle w:val="a7"/>
      </w:pPr>
      <w:r w:rsidRPr="00E31F04">
        <w:rPr>
          <w:noProof/>
          <w:position w:val="-78"/>
          <w:lang w:eastAsia="ru-RU"/>
        </w:rPr>
        <w:object w:dxaOrig="4780" w:dyaOrig="1420">
          <v:shape id="_x0000_i1035" type="#_x0000_t75" style="width:239.25pt;height:71.25pt" o:ole="">
            <v:imagedata r:id="rId34" o:title=""/>
          </v:shape>
          <o:OLEObject Type="Embed" ProgID="Equation.DSMT4" ShapeID="_x0000_i1035" DrawAspect="Content" ObjectID="_1607462034" r:id="rId35"/>
        </w:object>
      </w:r>
    </w:p>
    <w:p w:rsidR="00997930" w:rsidRDefault="00997930" w:rsidP="00997930">
      <w:pPr>
        <w:pStyle w:val="a7"/>
      </w:pPr>
    </w:p>
    <w:p w:rsidR="00E31F04" w:rsidRDefault="00E31F04" w:rsidP="00997930">
      <w:pPr>
        <w:pStyle w:val="a7"/>
      </w:pPr>
    </w:p>
    <w:p w:rsidR="00E31F04" w:rsidRDefault="00E31F04" w:rsidP="00997930">
      <w:pPr>
        <w:pStyle w:val="a7"/>
      </w:pPr>
    </w:p>
    <w:p w:rsidR="00E31F04" w:rsidRDefault="00E31F04" w:rsidP="00997930">
      <w:pPr>
        <w:pStyle w:val="a7"/>
      </w:pPr>
    </w:p>
    <w:p w:rsidR="00E31F04" w:rsidRDefault="00E31F04" w:rsidP="00997930">
      <w:pPr>
        <w:pStyle w:val="a7"/>
      </w:pPr>
    </w:p>
    <w:p w:rsidR="00E31F04" w:rsidRDefault="00E31F04" w:rsidP="00997930">
      <w:pPr>
        <w:pStyle w:val="a7"/>
      </w:pPr>
    </w:p>
    <w:p w:rsidR="00E31F04" w:rsidRDefault="00E31F04" w:rsidP="00997930">
      <w:pPr>
        <w:pStyle w:val="a7"/>
      </w:pPr>
    </w:p>
    <w:p w:rsidR="007A6AA5" w:rsidRDefault="007A6AA5" w:rsidP="00997930">
      <w:pPr>
        <w:pStyle w:val="a7"/>
      </w:pPr>
    </w:p>
    <w:p w:rsidR="007A6AA5" w:rsidRDefault="007A6AA5" w:rsidP="00997930">
      <w:pPr>
        <w:pStyle w:val="a7"/>
      </w:pPr>
    </w:p>
    <w:p w:rsidR="00E31F04" w:rsidRDefault="00E31F04" w:rsidP="00997930">
      <w:pPr>
        <w:pStyle w:val="a7"/>
      </w:pPr>
    </w:p>
    <w:p w:rsidR="00E31F04" w:rsidRDefault="00E31F04" w:rsidP="00997930">
      <w:pPr>
        <w:pStyle w:val="a7"/>
      </w:pPr>
    </w:p>
    <w:p w:rsidR="00997930" w:rsidRPr="007A6AA5" w:rsidRDefault="00997930" w:rsidP="007A6AA5">
      <w:pPr>
        <w:pStyle w:val="a7"/>
        <w:numPr>
          <w:ilvl w:val="0"/>
          <w:numId w:val="24"/>
        </w:numPr>
        <w:rPr>
          <w:b/>
        </w:rPr>
      </w:pPr>
      <w:r w:rsidRPr="00997930">
        <w:rPr>
          <w:b/>
        </w:rPr>
        <w:lastRenderedPageBreak/>
        <w:t>Модификация амплитудно-фазовых распределений токов в излучающих элементах с целью подавления большего бокового лепестка из двух соседних с главным.</w:t>
      </w:r>
    </w:p>
    <w:p w:rsidR="007A6AA5" w:rsidRPr="007A6AA5" w:rsidRDefault="007A6AA5" w:rsidP="007A6AA5">
      <w:pPr>
        <w:framePr w:w="9285" w:h="42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AA5"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>
            <wp:extent cx="5705475" cy="2714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30" w:rsidRDefault="00967C30" w:rsidP="007A6AA5">
      <w:pPr>
        <w:pStyle w:val="a7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>ис.5. Не нормированная диаграмма направленности.</w:t>
      </w:r>
    </w:p>
    <w:p w:rsidR="00967C30" w:rsidRPr="00967C30" w:rsidRDefault="00967C30" w:rsidP="00967C30">
      <w:pPr>
        <w:pStyle w:val="a7"/>
      </w:pPr>
    </w:p>
    <w:p w:rsidR="00967C30" w:rsidRDefault="00967C30" w:rsidP="00967C30">
      <w:pPr>
        <w:pStyle w:val="a7"/>
        <w:jc w:val="left"/>
      </w:pPr>
      <w:r>
        <w:t>По Рис.5. определяем УБЛ и угол правого бокового лепестка</w:t>
      </w:r>
    </w:p>
    <w:p w:rsidR="007A6AA5" w:rsidRDefault="007A6AA5" w:rsidP="00967C30">
      <w:pPr>
        <w:pStyle w:val="a7"/>
        <w:jc w:val="left"/>
      </w:pPr>
    </w:p>
    <w:p w:rsidR="007A6AA5" w:rsidRDefault="007A6AA5" w:rsidP="00B43EE1">
      <w:pPr>
        <w:pStyle w:val="a7"/>
        <w:jc w:val="left"/>
      </w:pPr>
      <w:r w:rsidRPr="007A6AA5">
        <w:rPr>
          <w:position w:val="-12"/>
        </w:rPr>
        <w:object w:dxaOrig="940" w:dyaOrig="420">
          <v:shape id="_x0000_i1036" type="#_x0000_t75" style="width:47.25pt;height:21pt" o:ole="">
            <v:imagedata r:id="rId37" o:title=""/>
          </v:shape>
          <o:OLEObject Type="Embed" ProgID="Equation.DSMT4" ShapeID="_x0000_i1036" DrawAspect="Content" ObjectID="_1607462035" r:id="rId38"/>
        </w:object>
      </w:r>
      <w:r>
        <w:t xml:space="preserve"> - угол правого бокового лепестка.</w:t>
      </w:r>
    </w:p>
    <w:p w:rsidR="007A6AA5" w:rsidRPr="00B43EE1" w:rsidRDefault="007A6AA5" w:rsidP="00B43EE1">
      <w:pPr>
        <w:pStyle w:val="a7"/>
        <w:jc w:val="left"/>
      </w:pPr>
      <w:r w:rsidRPr="007A6AA5">
        <w:rPr>
          <w:position w:val="-18"/>
          <w:lang w:val="en-US"/>
        </w:rPr>
        <w:object w:dxaOrig="2620" w:dyaOrig="499">
          <v:shape id="_x0000_i1037" type="#_x0000_t75" style="width:131.25pt;height:24.75pt" o:ole="">
            <v:imagedata r:id="rId39" o:title=""/>
          </v:shape>
          <o:OLEObject Type="Embed" ProgID="Equation.DSMT4" ShapeID="_x0000_i1037" DrawAspect="Content" ObjectID="_1607462036" r:id="rId40"/>
        </w:object>
      </w:r>
      <w:r>
        <w:t xml:space="preserve"> - коэффициент замедления для </w:t>
      </w:r>
      <w:r w:rsidRPr="007A6AA5">
        <w:rPr>
          <w:position w:val="-12"/>
        </w:rPr>
        <w:object w:dxaOrig="940" w:dyaOrig="420">
          <v:shape id="_x0000_i1038" type="#_x0000_t75" style="width:47.25pt;height:21pt" o:ole="">
            <v:imagedata r:id="rId37" o:title=""/>
          </v:shape>
          <o:OLEObject Type="Embed" ProgID="Equation.DSMT4" ShapeID="_x0000_i1038" DrawAspect="Content" ObjectID="_1607462037" r:id="rId41"/>
        </w:object>
      </w:r>
    </w:p>
    <w:p w:rsidR="007A6AA5" w:rsidRPr="007A6AA5" w:rsidRDefault="007A6AA5" w:rsidP="00B43EE1">
      <w:pPr>
        <w:pStyle w:val="a7"/>
        <w:jc w:val="left"/>
        <w:rPr>
          <w:lang w:val="en-US"/>
        </w:rPr>
      </w:pPr>
      <w:r w:rsidRPr="007A6AA5">
        <w:rPr>
          <w:position w:val="-28"/>
          <w:lang w:val="en-US"/>
        </w:rPr>
        <w:object w:dxaOrig="4900" w:dyaOrig="720">
          <v:shape id="_x0000_i1039" type="#_x0000_t75" style="width:245.25pt;height:36pt" o:ole="">
            <v:imagedata r:id="rId42" o:title=""/>
          </v:shape>
          <o:OLEObject Type="Embed" ProgID="Equation.DSMT4" ShapeID="_x0000_i1039" DrawAspect="Content" ObjectID="_1607462038" r:id="rId43"/>
        </w:object>
      </w:r>
    </w:p>
    <w:p w:rsidR="00B43EE1" w:rsidRDefault="007A6AA5" w:rsidP="00B43EE1">
      <w:pPr>
        <w:pStyle w:val="a7"/>
        <w:jc w:val="left"/>
      </w:pPr>
      <w:r w:rsidRPr="007A6AA5">
        <w:rPr>
          <w:position w:val="-32"/>
        </w:rPr>
        <w:object w:dxaOrig="2760" w:dyaOrig="760">
          <v:shape id="_x0000_i1040" type="#_x0000_t75" style="width:138pt;height:38.25pt" o:ole="">
            <v:imagedata r:id="rId44" o:title=""/>
          </v:shape>
          <o:OLEObject Type="Embed" ProgID="Equation.DSMT4" ShapeID="_x0000_i1040" DrawAspect="Content" ObjectID="_1607462039" r:id="rId45"/>
        </w:object>
      </w:r>
      <w:r w:rsidRPr="00B43EE1">
        <w:t xml:space="preserve">- </w:t>
      </w:r>
      <w:r>
        <w:t>уровень бокового лепестка.</w:t>
      </w:r>
    </w:p>
    <w:p w:rsidR="007A6AA5" w:rsidRPr="007A6AA5" w:rsidRDefault="00B43EE1" w:rsidP="00B43EE1">
      <w:pPr>
        <w:pStyle w:val="a7"/>
        <w:jc w:val="left"/>
      </w:pPr>
      <w:r w:rsidRPr="00B43EE1">
        <w:rPr>
          <w:position w:val="-18"/>
        </w:rPr>
        <w:object w:dxaOrig="4920" w:dyaOrig="499">
          <v:shape id="_x0000_i1041" type="#_x0000_t75" style="width:246pt;height:24.75pt" o:ole="">
            <v:imagedata r:id="rId46" o:title=""/>
          </v:shape>
          <o:OLEObject Type="Embed" ProgID="Equation.DSMT4" ShapeID="_x0000_i1041" DrawAspect="Content" ObjectID="_1607462040" r:id="rId47"/>
        </w:object>
      </w:r>
      <w:r>
        <w:t xml:space="preserve"> - формула модифицированной ДН.</w:t>
      </w:r>
    </w:p>
    <w:p w:rsidR="00967C30" w:rsidRDefault="00967C30" w:rsidP="00997930">
      <w:pPr>
        <w:pStyle w:val="a7"/>
      </w:pPr>
    </w:p>
    <w:p w:rsidR="00967C30" w:rsidRDefault="00967C30" w:rsidP="00997930">
      <w:pPr>
        <w:pStyle w:val="a7"/>
      </w:pPr>
    </w:p>
    <w:p w:rsidR="00967C30" w:rsidRDefault="00967C30" w:rsidP="00997930">
      <w:pPr>
        <w:pStyle w:val="a7"/>
      </w:pPr>
    </w:p>
    <w:p w:rsidR="00967C30" w:rsidRPr="00997930" w:rsidRDefault="00967C30" w:rsidP="00967C30">
      <w:pPr>
        <w:pStyle w:val="a7"/>
        <w:jc w:val="left"/>
      </w:pPr>
    </w:p>
    <w:p w:rsidR="00C7303E" w:rsidRDefault="00C7303E" w:rsidP="00997930">
      <w:pPr>
        <w:pStyle w:val="a7"/>
      </w:pPr>
    </w:p>
    <w:p w:rsidR="00967C30" w:rsidRPr="00DC361A" w:rsidRDefault="00967C30" w:rsidP="00997930">
      <w:pPr>
        <w:pStyle w:val="a7"/>
      </w:pPr>
    </w:p>
    <w:p w:rsidR="00C7303E" w:rsidRDefault="00B43EE1" w:rsidP="00C7303E">
      <w:pPr>
        <w:tabs>
          <w:tab w:val="left" w:pos="3420"/>
        </w:tabs>
        <w:jc w:val="center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8DE51D" wp14:editId="6CA0241F">
            <wp:extent cx="5905500" cy="317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30" w:rsidRDefault="00967C30" w:rsidP="00967C30">
      <w:pPr>
        <w:pStyle w:val="a7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>ис.6. Диаграммы направленности.</w:t>
      </w:r>
    </w:p>
    <w:p w:rsidR="002808FC" w:rsidRDefault="002808FC" w:rsidP="002808FC">
      <w:pPr>
        <w:pStyle w:val="a7"/>
      </w:pPr>
    </w:p>
    <w:p w:rsidR="002808FC" w:rsidRPr="002808FC" w:rsidRDefault="002808FC" w:rsidP="002808FC">
      <w:pPr>
        <w:pStyle w:val="a7"/>
        <w:rPr>
          <w:b/>
        </w:rPr>
      </w:pPr>
      <w:r w:rsidRPr="002808FC">
        <w:rPr>
          <w:b/>
        </w:rPr>
        <w:t>Расчет амплитуд токов и фаз излучателей.</w:t>
      </w:r>
    </w:p>
    <w:p w:rsidR="00967C30" w:rsidRDefault="00967C30" w:rsidP="00C7303E">
      <w:pPr>
        <w:tabs>
          <w:tab w:val="left" w:pos="3420"/>
        </w:tabs>
        <w:jc w:val="center"/>
        <w:rPr>
          <w:b/>
          <w:sz w:val="24"/>
        </w:rPr>
      </w:pPr>
    </w:p>
    <w:p w:rsidR="002808FC" w:rsidRDefault="002808FC" w:rsidP="002808FC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CF225A" wp14:editId="1C4796D3">
            <wp:extent cx="3924300" cy="1152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FC" w:rsidRPr="002808FC" w:rsidRDefault="002808FC" w:rsidP="00B43EE1">
      <w:pPr>
        <w:pStyle w:val="a5"/>
        <w:ind w:firstLine="0"/>
      </w:pPr>
    </w:p>
    <w:p w:rsidR="00C7303E" w:rsidRDefault="00B43EE1" w:rsidP="00C7303E">
      <w:pPr>
        <w:tabs>
          <w:tab w:val="left" w:pos="3420"/>
        </w:tabs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5F7BB89" wp14:editId="225CF3C6">
            <wp:extent cx="5940425" cy="3134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6728D" w:rsidP="00B43EE1">
      <w:pPr>
        <w:tabs>
          <w:tab w:val="left" w:pos="3420"/>
        </w:tabs>
        <w:rPr>
          <w:rFonts w:cs="Times New Roman"/>
          <w:szCs w:val="24"/>
        </w:rPr>
      </w:pPr>
    </w:p>
    <w:p w:rsidR="00B6728D" w:rsidRDefault="00B43EE1" w:rsidP="00B43EE1">
      <w:pPr>
        <w:tabs>
          <w:tab w:val="left" w:pos="3420"/>
        </w:tabs>
        <w:jc w:val="center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88642F" wp14:editId="2C97048F">
            <wp:extent cx="5940425" cy="3962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8D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1EF9FD7" wp14:editId="6DD7BBE2">
            <wp:extent cx="5940425" cy="3244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E1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</w:p>
    <w:p w:rsidR="00B43EE1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</w:p>
    <w:p w:rsidR="00B43EE1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</w:p>
    <w:p w:rsidR="00B43EE1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</w:p>
    <w:p w:rsidR="00B43EE1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</w:p>
    <w:p w:rsidR="00B6728D" w:rsidRPr="00B6728D" w:rsidRDefault="00B6728D" w:rsidP="00B6728D">
      <w:pPr>
        <w:pStyle w:val="aa"/>
        <w:numPr>
          <w:ilvl w:val="0"/>
          <w:numId w:val="24"/>
        </w:numPr>
        <w:tabs>
          <w:tab w:val="left" w:pos="3420"/>
        </w:tabs>
        <w:jc w:val="center"/>
        <w:rPr>
          <w:rFonts w:cs="Times New Roman"/>
          <w:b/>
          <w:szCs w:val="24"/>
        </w:rPr>
      </w:pPr>
      <w:r w:rsidRPr="00B6728D">
        <w:rPr>
          <w:rFonts w:cs="Times New Roman"/>
          <w:b/>
          <w:szCs w:val="24"/>
        </w:rPr>
        <w:lastRenderedPageBreak/>
        <w:t>Проверочный расчет ДН исходной и модифицированной антенной решетки.</w:t>
      </w:r>
    </w:p>
    <w:p w:rsidR="002808FC" w:rsidRDefault="002808FC" w:rsidP="00B43EE1">
      <w:pPr>
        <w:tabs>
          <w:tab w:val="left" w:pos="3420"/>
        </w:tabs>
        <w:rPr>
          <w:rFonts w:cs="Times New Roman"/>
          <w:szCs w:val="24"/>
        </w:rPr>
      </w:pPr>
    </w:p>
    <w:p w:rsidR="001C77C9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8A538EC" wp14:editId="00E8E6AA">
            <wp:extent cx="5800725" cy="3114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9" w:rsidRPr="00B43EE1" w:rsidRDefault="001C77C9" w:rsidP="00B43EE1">
      <w:pPr>
        <w:pStyle w:val="a7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>ис.</w:t>
      </w:r>
      <w:r w:rsidRPr="001C77C9">
        <w:rPr>
          <w:rFonts w:cs="Times New Roman"/>
          <w:i/>
          <w:sz w:val="24"/>
          <w:szCs w:val="24"/>
        </w:rPr>
        <w:t>7</w:t>
      </w:r>
      <w:r>
        <w:rPr>
          <w:rFonts w:cs="Times New Roman"/>
          <w:i/>
          <w:sz w:val="24"/>
          <w:szCs w:val="24"/>
        </w:rPr>
        <w:t xml:space="preserve">. </w:t>
      </w:r>
      <w:r w:rsidR="00B43EE1">
        <w:rPr>
          <w:rFonts w:cs="Times New Roman"/>
          <w:i/>
          <w:sz w:val="24"/>
          <w:szCs w:val="24"/>
        </w:rPr>
        <w:t>Нормированные ДН</w:t>
      </w:r>
      <w:r w:rsidRPr="001C77C9"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>исходной и модифицированной антенной решетки.</w:t>
      </w:r>
    </w:p>
    <w:p w:rsidR="001C77C9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2950CA4" wp14:editId="7E66495B">
            <wp:extent cx="5876925" cy="3209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C2" w:rsidRDefault="004846C2" w:rsidP="004846C2">
      <w:pPr>
        <w:pStyle w:val="a7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 xml:space="preserve">ис.8. </w:t>
      </w:r>
      <w:r w:rsidR="00FC74C2">
        <w:rPr>
          <w:rFonts w:cs="Times New Roman"/>
          <w:i/>
          <w:sz w:val="24"/>
          <w:szCs w:val="24"/>
        </w:rPr>
        <w:t xml:space="preserve">Нормированные </w:t>
      </w:r>
      <w:r>
        <w:rPr>
          <w:rFonts w:cs="Times New Roman"/>
          <w:i/>
          <w:sz w:val="24"/>
          <w:szCs w:val="24"/>
        </w:rPr>
        <w:t>ДН исходной и мод. АР в интервале от 50 до 70 градусов.</w:t>
      </w:r>
    </w:p>
    <w:p w:rsidR="004846C2" w:rsidRDefault="004846C2" w:rsidP="001C77C9">
      <w:pPr>
        <w:tabs>
          <w:tab w:val="left" w:pos="3420"/>
        </w:tabs>
        <w:jc w:val="center"/>
        <w:rPr>
          <w:rFonts w:cs="Times New Roman"/>
          <w:szCs w:val="24"/>
        </w:rPr>
      </w:pPr>
    </w:p>
    <w:p w:rsidR="00B43EE1" w:rsidRPr="001C77C9" w:rsidRDefault="00B43EE1" w:rsidP="00B43EE1">
      <w:pPr>
        <w:pStyle w:val="a5"/>
      </w:pPr>
      <w:r>
        <w:t xml:space="preserve">Угловое направление у исходной и модифицированной совпадают. </w:t>
      </w:r>
      <w:r w:rsidR="00FC74C2">
        <w:t xml:space="preserve">Ширина по уровню 0.7, для исходной АР составляет 6,5 градуса, а для модифицированной 6, 96 градуса, что больше практически на пол градуса. </w:t>
      </w:r>
      <w:r w:rsidR="00FC74C2">
        <w:rPr>
          <w:i/>
          <w:iCs/>
        </w:rPr>
        <w:t xml:space="preserve"> </w:t>
      </w:r>
    </w:p>
    <w:p w:rsidR="00B43EE1" w:rsidRDefault="00B43EE1" w:rsidP="001C77C9">
      <w:pPr>
        <w:tabs>
          <w:tab w:val="left" w:pos="3420"/>
        </w:tabs>
        <w:jc w:val="center"/>
        <w:rPr>
          <w:rFonts w:cs="Times New Roman"/>
          <w:szCs w:val="24"/>
        </w:rPr>
      </w:pPr>
    </w:p>
    <w:p w:rsidR="001C77C9" w:rsidRDefault="00FC74C2" w:rsidP="001C77C9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18E7EDF4" wp14:editId="56944DB3">
            <wp:extent cx="5686425" cy="3105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C2" w:rsidRDefault="004846C2" w:rsidP="004846C2">
      <w:pPr>
        <w:pStyle w:val="a7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 xml:space="preserve">ис.9. </w:t>
      </w:r>
      <w:r w:rsidR="00FC74C2">
        <w:rPr>
          <w:rFonts w:cs="Times New Roman"/>
          <w:i/>
          <w:sz w:val="24"/>
          <w:szCs w:val="24"/>
        </w:rPr>
        <w:t>Не н</w:t>
      </w:r>
      <w:r w:rsidR="00FC74C2">
        <w:rPr>
          <w:rFonts w:cs="Times New Roman"/>
          <w:i/>
          <w:sz w:val="24"/>
          <w:szCs w:val="24"/>
        </w:rPr>
        <w:t>ормированные ДН исходной и мод. АР в интервале от 50 до 70 градусов.</w:t>
      </w:r>
    </w:p>
    <w:p w:rsidR="004846C2" w:rsidRDefault="004846C2" w:rsidP="00FC74C2">
      <w:pPr>
        <w:pStyle w:val="a7"/>
        <w:jc w:val="both"/>
      </w:pPr>
    </w:p>
    <w:p w:rsidR="00FC74C2" w:rsidRPr="00684BE0" w:rsidRDefault="00FC74C2" w:rsidP="00FC74C2">
      <w:pPr>
        <w:pStyle w:val="a5"/>
        <w:rPr>
          <w:lang w:val="en-US"/>
        </w:rPr>
      </w:pPr>
      <w:r>
        <w:t>Значение ДН главного максимума исходной ДН составляет 0,819, а модифицированной – 0,779. Разница составляет 0,04 или около 5%.</w:t>
      </w:r>
      <w:r w:rsidR="00684BE0">
        <w:rPr>
          <w:lang w:val="en-US"/>
        </w:rPr>
        <w:t xml:space="preserve"> </w:t>
      </w:r>
    </w:p>
    <w:p w:rsidR="001C77C9" w:rsidRPr="00684BE0" w:rsidRDefault="00684BE0" w:rsidP="001C77C9">
      <w:pPr>
        <w:tabs>
          <w:tab w:val="left" w:pos="709"/>
        </w:tabs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КНД</w:t>
      </w:r>
      <w:r>
        <w:rPr>
          <w:rFonts w:cs="Times New Roman"/>
          <w:szCs w:val="28"/>
          <w:vertAlign w:val="subscript"/>
        </w:rPr>
        <w:t>мод</w:t>
      </w:r>
      <w:proofErr w:type="spellEnd"/>
      <w:r>
        <w:rPr>
          <w:rFonts w:cs="Times New Roman"/>
          <w:szCs w:val="28"/>
          <w:lang w:val="en-US"/>
        </w:rPr>
        <w:t xml:space="preserve"> = 18,055</w:t>
      </w:r>
    </w:p>
    <w:p w:rsidR="001C77C9" w:rsidRDefault="001C77C9" w:rsidP="001C77C9">
      <w:pPr>
        <w:tabs>
          <w:tab w:val="left" w:pos="70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Итоговая ДН в полярных координатах:</w:t>
      </w:r>
    </w:p>
    <w:p w:rsidR="001C77C9" w:rsidRDefault="001C77C9" w:rsidP="001C77C9">
      <w:pPr>
        <w:pStyle w:val="a7"/>
      </w:pPr>
      <w:r>
        <w:rPr>
          <w:noProof/>
          <w:lang w:eastAsia="ru-RU"/>
        </w:rPr>
        <w:drawing>
          <wp:inline distT="0" distB="0" distL="0" distR="0" wp14:anchorId="7D781559" wp14:editId="2DE1D502">
            <wp:extent cx="4276725" cy="38576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C2" w:rsidRDefault="004846C2" w:rsidP="004846C2">
      <w:pPr>
        <w:pStyle w:val="a7"/>
        <w:rPr>
          <w:rFonts w:cs="Times New Roman"/>
          <w:i/>
          <w:sz w:val="24"/>
          <w:szCs w:val="24"/>
        </w:rPr>
      </w:pPr>
      <w:r w:rsidRPr="00C7303E">
        <w:rPr>
          <w:rFonts w:cs="Times New Roman"/>
          <w:i/>
          <w:sz w:val="24"/>
          <w:szCs w:val="24"/>
        </w:rPr>
        <w:t>Р</w:t>
      </w:r>
      <w:r>
        <w:rPr>
          <w:rFonts w:cs="Times New Roman"/>
          <w:i/>
          <w:sz w:val="24"/>
          <w:szCs w:val="24"/>
        </w:rPr>
        <w:t>ис.10. ДН мод. АР в полярной системе координат.</w:t>
      </w:r>
    </w:p>
    <w:p w:rsidR="001C77C9" w:rsidRDefault="001C77C9" w:rsidP="00684BE0">
      <w:pPr>
        <w:pStyle w:val="a7"/>
        <w:jc w:val="left"/>
      </w:pPr>
      <w:bookmarkStart w:id="0" w:name="_GoBack"/>
      <w:bookmarkEnd w:id="0"/>
    </w:p>
    <w:p w:rsidR="001C77C9" w:rsidRPr="00684BE0" w:rsidRDefault="001C77C9" w:rsidP="001C77C9">
      <w:pPr>
        <w:pStyle w:val="a5"/>
      </w:pPr>
      <w:r w:rsidRPr="00076FEB">
        <w:rPr>
          <w:b/>
        </w:rPr>
        <w:lastRenderedPageBreak/>
        <w:t>Вывод:</w:t>
      </w:r>
      <w:r>
        <w:t xml:space="preserve"> По полученным ДН видно, что в результате расчета модифицированного амплитудно-фазного распределения нам удалось подавить правый боковой лепесток и получить вместо него нуль ДН. Число элементов антенной решетки не удалось сократить относительно изначально рассчитанного.</w:t>
      </w:r>
      <w:r w:rsidR="00684BE0" w:rsidRPr="00684BE0">
        <w:t xml:space="preserve"> </w:t>
      </w:r>
      <w:r w:rsidR="00684BE0">
        <w:t xml:space="preserve">Модифицированная АР имеет меньший КНД и меньшее значение ДН главного максимума, но большую ширину по уровню 0,7.  </w:t>
      </w:r>
    </w:p>
    <w:sectPr w:rsidR="001C77C9" w:rsidRPr="00684BE0" w:rsidSect="00F546F5">
      <w:footerReference w:type="default" r:id="rId5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54" w:rsidRDefault="00250554" w:rsidP="00F546F5">
      <w:pPr>
        <w:spacing w:after="0" w:line="240" w:lineRule="auto"/>
      </w:pPr>
      <w:r>
        <w:separator/>
      </w:r>
    </w:p>
  </w:endnote>
  <w:endnote w:type="continuationSeparator" w:id="0">
    <w:p w:rsidR="00250554" w:rsidRDefault="00250554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ED0E8C" w:rsidRPr="00F546F5" w:rsidRDefault="00ED0E8C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684BE0">
          <w:rPr>
            <w:i/>
            <w:noProof/>
          </w:rPr>
          <w:t>11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54" w:rsidRDefault="00250554" w:rsidP="00F546F5">
      <w:pPr>
        <w:spacing w:after="0" w:line="240" w:lineRule="auto"/>
      </w:pPr>
      <w:r>
        <w:separator/>
      </w:r>
    </w:p>
  </w:footnote>
  <w:footnote w:type="continuationSeparator" w:id="0">
    <w:p w:rsidR="00250554" w:rsidRDefault="00250554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D06"/>
    <w:multiLevelType w:val="hybridMultilevel"/>
    <w:tmpl w:val="39E2F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51652"/>
    <w:multiLevelType w:val="hybridMultilevel"/>
    <w:tmpl w:val="064A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A7619"/>
    <w:multiLevelType w:val="hybridMultilevel"/>
    <w:tmpl w:val="464A06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909E3"/>
    <w:multiLevelType w:val="hybridMultilevel"/>
    <w:tmpl w:val="12EC3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>
    <w:nsid w:val="1FDA1610"/>
    <w:multiLevelType w:val="hybridMultilevel"/>
    <w:tmpl w:val="D03E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FC1A8E"/>
    <w:multiLevelType w:val="hybridMultilevel"/>
    <w:tmpl w:val="D67E3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E2988"/>
    <w:multiLevelType w:val="hybridMultilevel"/>
    <w:tmpl w:val="F54E7622"/>
    <w:lvl w:ilvl="0" w:tplc="F0D4B5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>
    <w:nsid w:val="5AA37AC9"/>
    <w:multiLevelType w:val="hybridMultilevel"/>
    <w:tmpl w:val="7FFEAC8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F02141"/>
    <w:multiLevelType w:val="hybridMultilevel"/>
    <w:tmpl w:val="A5949D40"/>
    <w:lvl w:ilvl="0" w:tplc="79E609E2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706EEA"/>
    <w:multiLevelType w:val="hybridMultilevel"/>
    <w:tmpl w:val="C91236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B3A54"/>
    <w:multiLevelType w:val="hybridMultilevel"/>
    <w:tmpl w:val="51F240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7D15B5D"/>
    <w:multiLevelType w:val="hybridMultilevel"/>
    <w:tmpl w:val="6CE89E8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1">
    <w:nsid w:val="7C534939"/>
    <w:multiLevelType w:val="hybridMultilevel"/>
    <w:tmpl w:val="BBF65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875CE2"/>
    <w:multiLevelType w:val="hybridMultilevel"/>
    <w:tmpl w:val="521EA4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AD1645"/>
    <w:multiLevelType w:val="hybridMultilevel"/>
    <w:tmpl w:val="F098A868"/>
    <w:lvl w:ilvl="0" w:tplc="F0D4B5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9"/>
  </w:num>
  <w:num w:numId="5">
    <w:abstractNumId w:val="7"/>
  </w:num>
  <w:num w:numId="6">
    <w:abstractNumId w:val="14"/>
  </w:num>
  <w:num w:numId="7">
    <w:abstractNumId w:val="6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13"/>
  </w:num>
  <w:num w:numId="13">
    <w:abstractNumId w:val="19"/>
  </w:num>
  <w:num w:numId="14">
    <w:abstractNumId w:val="0"/>
  </w:num>
  <w:num w:numId="15">
    <w:abstractNumId w:val="5"/>
  </w:num>
  <w:num w:numId="16">
    <w:abstractNumId w:val="21"/>
  </w:num>
  <w:num w:numId="17">
    <w:abstractNumId w:val="20"/>
  </w:num>
  <w:num w:numId="18">
    <w:abstractNumId w:val="23"/>
  </w:num>
  <w:num w:numId="19">
    <w:abstractNumId w:val="11"/>
  </w:num>
  <w:num w:numId="20">
    <w:abstractNumId w:val="22"/>
  </w:num>
  <w:num w:numId="21">
    <w:abstractNumId w:val="18"/>
  </w:num>
  <w:num w:numId="22">
    <w:abstractNumId w:val="4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03AB1"/>
    <w:rsid w:val="00016919"/>
    <w:rsid w:val="00022915"/>
    <w:rsid w:val="000537B5"/>
    <w:rsid w:val="00055072"/>
    <w:rsid w:val="0006331E"/>
    <w:rsid w:val="00076E5B"/>
    <w:rsid w:val="00082D4B"/>
    <w:rsid w:val="000855C5"/>
    <w:rsid w:val="000929E0"/>
    <w:rsid w:val="000A1C17"/>
    <w:rsid w:val="000E0B5E"/>
    <w:rsid w:val="000F0116"/>
    <w:rsid w:val="00123250"/>
    <w:rsid w:val="00123E9A"/>
    <w:rsid w:val="001607AA"/>
    <w:rsid w:val="001611FD"/>
    <w:rsid w:val="00170A8B"/>
    <w:rsid w:val="00180490"/>
    <w:rsid w:val="001943DC"/>
    <w:rsid w:val="001A50F3"/>
    <w:rsid w:val="001A57BF"/>
    <w:rsid w:val="001C1E56"/>
    <w:rsid w:val="001C21DE"/>
    <w:rsid w:val="001C2A87"/>
    <w:rsid w:val="001C77C9"/>
    <w:rsid w:val="001F3F40"/>
    <w:rsid w:val="002471D8"/>
    <w:rsid w:val="00250554"/>
    <w:rsid w:val="00253009"/>
    <w:rsid w:val="0025704E"/>
    <w:rsid w:val="002808FC"/>
    <w:rsid w:val="00292DF1"/>
    <w:rsid w:val="002A7F2A"/>
    <w:rsid w:val="002B379E"/>
    <w:rsid w:val="002C65B1"/>
    <w:rsid w:val="002C74CA"/>
    <w:rsid w:val="002D17C5"/>
    <w:rsid w:val="002E30FF"/>
    <w:rsid w:val="00306AEC"/>
    <w:rsid w:val="00344EEB"/>
    <w:rsid w:val="003618CA"/>
    <w:rsid w:val="00364B4B"/>
    <w:rsid w:val="00395538"/>
    <w:rsid w:val="00395C9F"/>
    <w:rsid w:val="003A3AD1"/>
    <w:rsid w:val="003B3751"/>
    <w:rsid w:val="003C123C"/>
    <w:rsid w:val="003D1FEE"/>
    <w:rsid w:val="00400504"/>
    <w:rsid w:val="00400521"/>
    <w:rsid w:val="004014A2"/>
    <w:rsid w:val="00404E91"/>
    <w:rsid w:val="0043664D"/>
    <w:rsid w:val="00442C07"/>
    <w:rsid w:val="004667FB"/>
    <w:rsid w:val="00484497"/>
    <w:rsid w:val="004846C2"/>
    <w:rsid w:val="004941ED"/>
    <w:rsid w:val="004A4E98"/>
    <w:rsid w:val="004A58D4"/>
    <w:rsid w:val="004A6198"/>
    <w:rsid w:val="004A680A"/>
    <w:rsid w:val="004C464C"/>
    <w:rsid w:val="004D166E"/>
    <w:rsid w:val="004D7EF7"/>
    <w:rsid w:val="004E10AC"/>
    <w:rsid w:val="004E1B55"/>
    <w:rsid w:val="004E3AC9"/>
    <w:rsid w:val="004E5514"/>
    <w:rsid w:val="004E5AA5"/>
    <w:rsid w:val="004F47D2"/>
    <w:rsid w:val="00503433"/>
    <w:rsid w:val="005062FF"/>
    <w:rsid w:val="00523C46"/>
    <w:rsid w:val="00530D55"/>
    <w:rsid w:val="00533108"/>
    <w:rsid w:val="00534B27"/>
    <w:rsid w:val="0054072D"/>
    <w:rsid w:val="00546783"/>
    <w:rsid w:val="005678EA"/>
    <w:rsid w:val="00571644"/>
    <w:rsid w:val="005A51AC"/>
    <w:rsid w:val="005A70A7"/>
    <w:rsid w:val="005C075C"/>
    <w:rsid w:val="006110AD"/>
    <w:rsid w:val="00634F22"/>
    <w:rsid w:val="00640286"/>
    <w:rsid w:val="0065069D"/>
    <w:rsid w:val="006514FC"/>
    <w:rsid w:val="00662859"/>
    <w:rsid w:val="00667C0B"/>
    <w:rsid w:val="00676C4D"/>
    <w:rsid w:val="00680CE2"/>
    <w:rsid w:val="00684BE0"/>
    <w:rsid w:val="00693BD7"/>
    <w:rsid w:val="006A6C43"/>
    <w:rsid w:val="006B6416"/>
    <w:rsid w:val="006C2B7C"/>
    <w:rsid w:val="006E412E"/>
    <w:rsid w:val="007038E8"/>
    <w:rsid w:val="00707739"/>
    <w:rsid w:val="0075287F"/>
    <w:rsid w:val="00756B8C"/>
    <w:rsid w:val="00765E64"/>
    <w:rsid w:val="007918F4"/>
    <w:rsid w:val="007920EB"/>
    <w:rsid w:val="00792E69"/>
    <w:rsid w:val="007A6AA5"/>
    <w:rsid w:val="007D3615"/>
    <w:rsid w:val="007D4080"/>
    <w:rsid w:val="007D54E5"/>
    <w:rsid w:val="007D60C2"/>
    <w:rsid w:val="007E57F6"/>
    <w:rsid w:val="007F237F"/>
    <w:rsid w:val="007F3FC9"/>
    <w:rsid w:val="00874E71"/>
    <w:rsid w:val="00874EE7"/>
    <w:rsid w:val="008844C5"/>
    <w:rsid w:val="00892417"/>
    <w:rsid w:val="008B2159"/>
    <w:rsid w:val="008C22A2"/>
    <w:rsid w:val="008F0333"/>
    <w:rsid w:val="00962253"/>
    <w:rsid w:val="0096535D"/>
    <w:rsid w:val="00967C30"/>
    <w:rsid w:val="0097026D"/>
    <w:rsid w:val="0097253A"/>
    <w:rsid w:val="0097782B"/>
    <w:rsid w:val="00997930"/>
    <w:rsid w:val="009C0D66"/>
    <w:rsid w:val="009D7B4A"/>
    <w:rsid w:val="009F65EA"/>
    <w:rsid w:val="009F7D8E"/>
    <w:rsid w:val="00A03291"/>
    <w:rsid w:val="00A171B0"/>
    <w:rsid w:val="00A17BD2"/>
    <w:rsid w:val="00A36085"/>
    <w:rsid w:val="00A4210A"/>
    <w:rsid w:val="00A44ACC"/>
    <w:rsid w:val="00A63AE8"/>
    <w:rsid w:val="00A92323"/>
    <w:rsid w:val="00A92680"/>
    <w:rsid w:val="00AA5B9B"/>
    <w:rsid w:val="00AB46EC"/>
    <w:rsid w:val="00AC14B5"/>
    <w:rsid w:val="00AC236B"/>
    <w:rsid w:val="00AC7CE7"/>
    <w:rsid w:val="00AD5E96"/>
    <w:rsid w:val="00AE078F"/>
    <w:rsid w:val="00B3614B"/>
    <w:rsid w:val="00B43EE1"/>
    <w:rsid w:val="00B50063"/>
    <w:rsid w:val="00B50FBF"/>
    <w:rsid w:val="00B565CC"/>
    <w:rsid w:val="00B6728D"/>
    <w:rsid w:val="00B72738"/>
    <w:rsid w:val="00B86339"/>
    <w:rsid w:val="00B86B62"/>
    <w:rsid w:val="00B93B2E"/>
    <w:rsid w:val="00BA176B"/>
    <w:rsid w:val="00BA3828"/>
    <w:rsid w:val="00BC103E"/>
    <w:rsid w:val="00BD334A"/>
    <w:rsid w:val="00BE1B49"/>
    <w:rsid w:val="00BE3FDC"/>
    <w:rsid w:val="00BF481F"/>
    <w:rsid w:val="00C03DD1"/>
    <w:rsid w:val="00C13659"/>
    <w:rsid w:val="00C1446A"/>
    <w:rsid w:val="00C23A64"/>
    <w:rsid w:val="00C4027C"/>
    <w:rsid w:val="00C7303E"/>
    <w:rsid w:val="00C87312"/>
    <w:rsid w:val="00CB6F94"/>
    <w:rsid w:val="00CE5D3F"/>
    <w:rsid w:val="00CF63AC"/>
    <w:rsid w:val="00D20534"/>
    <w:rsid w:val="00D210AA"/>
    <w:rsid w:val="00D327C7"/>
    <w:rsid w:val="00D53765"/>
    <w:rsid w:val="00D538C5"/>
    <w:rsid w:val="00D779B3"/>
    <w:rsid w:val="00D8345E"/>
    <w:rsid w:val="00D83C83"/>
    <w:rsid w:val="00D91DF3"/>
    <w:rsid w:val="00D93B1E"/>
    <w:rsid w:val="00DB47AA"/>
    <w:rsid w:val="00E31F04"/>
    <w:rsid w:val="00E36D3E"/>
    <w:rsid w:val="00E373A0"/>
    <w:rsid w:val="00E463A3"/>
    <w:rsid w:val="00E6084A"/>
    <w:rsid w:val="00E73C5E"/>
    <w:rsid w:val="00E96B35"/>
    <w:rsid w:val="00E96D3D"/>
    <w:rsid w:val="00EA4806"/>
    <w:rsid w:val="00EB6B6E"/>
    <w:rsid w:val="00EC48E1"/>
    <w:rsid w:val="00EC5AAD"/>
    <w:rsid w:val="00ED0E8C"/>
    <w:rsid w:val="00F26FB3"/>
    <w:rsid w:val="00F277ED"/>
    <w:rsid w:val="00F3495B"/>
    <w:rsid w:val="00F43711"/>
    <w:rsid w:val="00F546F5"/>
    <w:rsid w:val="00F942EA"/>
    <w:rsid w:val="00FA28A7"/>
    <w:rsid w:val="00FB064A"/>
    <w:rsid w:val="00FB18CC"/>
    <w:rsid w:val="00FB7BE7"/>
    <w:rsid w:val="00FC74C2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qFormat/>
    <w:rsid w:val="005062FF"/>
    <w:pPr>
      <w:keepNext/>
      <w:spacing w:after="0" w:line="240" w:lineRule="auto"/>
      <w:jc w:val="center"/>
      <w:outlineLvl w:val="2"/>
    </w:pPr>
    <w:rPr>
      <w:rFonts w:eastAsia="Times New Roman" w:cs="Times New Roman"/>
      <w:color w:val="000000"/>
      <w:position w:val="-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paragraph" w:customStyle="1" w:styleId="1">
    <w:name w:val="Абзац списка1"/>
    <w:basedOn w:val="a"/>
    <w:rsid w:val="001F3F4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2">
    <w:name w:val="Абзац списка2"/>
    <w:basedOn w:val="a"/>
    <w:rsid w:val="001F3F4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20">
    <w:name w:val="Абзац списка2"/>
    <w:basedOn w:val="a"/>
    <w:rsid w:val="00CE5D3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character" w:customStyle="1" w:styleId="30">
    <w:name w:val="Заголовок 3 Знак"/>
    <w:basedOn w:val="a0"/>
    <w:link w:val="3"/>
    <w:rsid w:val="005062FF"/>
    <w:rPr>
      <w:rFonts w:ascii="Times New Roman" w:eastAsia="Times New Roman" w:hAnsi="Times New Roman" w:cs="Times New Roman"/>
      <w:color w:val="000000"/>
      <w:position w:val="-18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2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3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41" Type="http://schemas.openxmlformats.org/officeDocument/2006/relationships/oleObject" Target="embeddings/oleObject14.bin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image" Target="media/image29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36" Type="http://schemas.openxmlformats.org/officeDocument/2006/relationships/image" Target="media/image18.wmf"/><Relationship Id="rId49" Type="http://schemas.openxmlformats.org/officeDocument/2006/relationships/image" Target="media/image25.png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8" Type="http://schemas.openxmlformats.org/officeDocument/2006/relationships/image" Target="media/image1.wmf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8E37-CC0E-41AE-8051-C058B1AC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65</cp:revision>
  <cp:lastPrinted>2018-12-17T00:16:00Z</cp:lastPrinted>
  <dcterms:created xsi:type="dcterms:W3CDTF">2018-10-03T12:48:00Z</dcterms:created>
  <dcterms:modified xsi:type="dcterms:W3CDTF">2018-12-27T21:26:00Z</dcterms:modified>
</cp:coreProperties>
</file>